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PROGRAMLAMA(EET)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TABANLI PROGRAMLAMA</w:t>
              <w:br/>
              <w:t>1.1. BLOK TABANLI PROGRAMLAMA ORTAMI</w:t>
              <w:br/>
              <w:t>1.1.1. Kurulum </w:t>
              <w:br/>
              <w:t>Demokrasinin önemi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1.Sınav</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NESNELERİN İNTERNETİ</w:t>
              <w:br/>
              <w:t>2.1. DEVRE ELEMANLARI</w:t>
              <w:br/>
              <w:t>2.1.1. Kondansatör</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 </w:t>
              <w:br/>
              <w:t>1.Dönem 2.Sınav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OYUN PROGRAMLAMA</w:t>
              <w:br/>
              <w:t>3.1. OYUN PROGRAMLAMA TEMELLERI </w:t>
              <w:br/>
              <w:t>3.1.1. Oyun Kavramı</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 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Sahneye Nesne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 </w:t>
              <w:br/>
              <w:t>3.2.4. Oyunu Kaydetme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SIMÜLASYON</w:t>
              <w:br/>
              <w:t>3.3.1. Olaylar EVENTS</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EVENTS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 </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 </w:t>
              <w:br/>
              <w:t>3.4.3. Oyunu Yayınlama</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