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BYOLOJ(ANADOLU LSELER)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12.1.1.1. Nükleik asitlerin keşif sürecini özetler.</w:t>
            </w:r>
          </w:p>
        </w:tc>
        <w:tc>
          <w:tcPr>
            <w:tcW w:w="3686" w:type="dxa"/>
            <w:vAlign w:val="center"/>
          </w:tcPr>
          <w:p w:rsidR="00C60E81" w:rsidRPr="00C60E81" w:rsidRDefault="00C60E81" w:rsidP="00262F51">
            <w:pPr>
              <w:rPr>
                <w:sz w:val="14"/>
                <w:szCs w:val="14"/>
              </w:rPr>
            </w:pPr>
            <w:r w:rsidRPr="00C60E81">
              <w:rPr>
                <w:sz w:val="14"/>
                <w:szCs w:val="14"/>
              </w:rPr>
              <w:t>Rosalind Franklin James Watson Francis Crick çalışmaları kısaca açıklanır ancak bu isimlerin ezberlenmesi ve kronolojik sırasının bilinmesi beklenmez.</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12.1.1.2. Nükleik asitlerin çeşitlerini ve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12.1.1.2. Nükleik asitlerin çeşitlerini ve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12.1.1.2. Nükleik asitlerin çeşitlerini ve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12.1.1.3. Hücredeki genetik materyalin organizasyonunda parça bütün ilişkisi kurar.</w:t>
            </w:r>
          </w:p>
        </w:tc>
        <w:tc>
          <w:tcPr>
            <w:tcW w:w="3686" w:type="dxa"/>
            <w:vAlign w:val="center"/>
          </w:tcPr>
          <w:p w:rsidR="00C60E81" w:rsidRPr="00C60E81" w:rsidRDefault="00C60E81" w:rsidP="00262F51">
            <w:pPr>
              <w:rPr>
                <w:sz w:val="14"/>
                <w:szCs w:val="14"/>
              </w:rPr>
            </w:pPr>
            <w:r w:rsidRPr="00C60E81">
              <w:rPr>
                <w:sz w:val="14"/>
                <w:szCs w:val="14"/>
              </w:rPr>
              <w:t>a. Nükleotitten DNA ve kromozoma genetik materyal organizasyonunun modellenmesi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12.1.1.3. Hücredeki genetik materyalin organizasyonunda parça bütün ilişkisi kurar.</w:t>
            </w:r>
          </w:p>
        </w:tc>
        <w:tc>
          <w:tcPr>
            <w:tcW w:w="3686" w:type="dxa"/>
            <w:vAlign w:val="center"/>
          </w:tcPr>
          <w:p w:rsidR="00C60E81" w:rsidRPr="00C60E81" w:rsidRDefault="00C60E81" w:rsidP="00262F51">
            <w:pPr>
              <w:rPr>
                <w:sz w:val="14"/>
                <w:szCs w:val="14"/>
              </w:rPr>
            </w:pPr>
            <w:r w:rsidRPr="00C60E81">
              <w:rPr>
                <w:sz w:val="14"/>
                <w:szCs w:val="14"/>
              </w:rPr>
              <w:t>b. Gen ve DNA ilişkisi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12.1.1.4. DNA nın kendini eşlemesini açıklar.</w:t>
            </w:r>
          </w:p>
        </w:tc>
        <w:tc>
          <w:tcPr>
            <w:tcW w:w="3686" w:type="dxa"/>
            <w:vAlign w:val="center"/>
          </w:tcPr>
          <w:p w:rsidR="00C60E81" w:rsidRPr="00C60E81" w:rsidRDefault="00C60E81" w:rsidP="00262F51">
            <w:pPr>
              <w:rPr>
                <w:sz w:val="14"/>
                <w:szCs w:val="14"/>
              </w:rPr>
            </w:pPr>
            <w:r w:rsidRPr="00C60E81">
              <w:rPr>
                <w:sz w:val="14"/>
                <w:szCs w:val="14"/>
              </w:rPr>
              <w:t>a. Helikaz DNA polimeraz ve DNA ligaz dışındaki enzimler verilmez.</w:t>
              <w:br/>
              <w:t>b. Aziz Sancarın biyoloji bilimine katkısı vatanseverliği ve bir bilim insanının genel özellikleri bağlamında şahsına vurgu yapılan bir okuma parçası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 Dönem 1. Sınav 12.1.2.1. Protein sentezinin mekanizmasını açıklar. </w:t>
              <w:br/>
              <w:t>12.1.2.2. Genetik mühendisliği ve biyoteknoloji kavramlarını açıklar.</w:t>
            </w:r>
          </w:p>
        </w:tc>
        <w:tc>
          <w:tcPr>
            <w:tcW w:w="3686" w:type="dxa"/>
            <w:vAlign w:val="center"/>
          </w:tcPr>
          <w:p w:rsidR="00C60E81" w:rsidRPr="00C60E81" w:rsidRDefault="00C60E81" w:rsidP="00262F51">
            <w:pPr>
              <w:rPr>
                <w:sz w:val="14"/>
                <w:szCs w:val="14"/>
              </w:rPr>
            </w:pPr>
            <w:r w:rsidRPr="00C60E81">
              <w:rPr>
                <w:sz w:val="14"/>
                <w:szCs w:val="14"/>
              </w:rPr>
              <w:t>a. Genetik şifre ve protein sentezi arasındaki ilişki üzerinde durulur.</w:t>
              <w:br/>
              <w:t>b. Protein sentezi açıklanırken görsel ögeler grafik düzenleyiciler e-öğrenme nesnesi ve uygulamalarından yararlanılır.   Genetik mühendisliği ve biyoteknoloji arasındaki farkların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12.1.2.3. Genetik mühendisliği ve biyoteknoloji uygulamalarını açıklar</w:t>
            </w:r>
          </w:p>
        </w:tc>
        <w:tc>
          <w:tcPr>
            <w:tcW w:w="3686" w:type="dxa"/>
            <w:vAlign w:val="center"/>
          </w:tcPr>
          <w:p w:rsidR="00C60E81" w:rsidRPr="00C60E81" w:rsidRDefault="00C60E81" w:rsidP="00262F51">
            <w:pPr>
              <w:rPr>
                <w:sz w:val="14"/>
                <w:szCs w:val="14"/>
              </w:rPr>
            </w:pPr>
            <w:r w:rsidRPr="00C60E81">
              <w:rPr>
                <w:sz w:val="14"/>
                <w:szCs w:val="14"/>
              </w:rPr>
              <w:t>a. Gen teknolojileri DNA parmak izi analizi kök hücre teknolojilerinin ve bunların kullanım</w:t>
              <w:br/>
              <w:t>alanlarının araştırılması ve sonuçlarının paylaşılması sağlanır.</w:t>
              <w:br/>
              <w:t>b. Jel elektroforez tekniği incelenir ve farklı boyutlarda DNA parçalarının jel      elektroforezde ayrılması görsel ögeler grafik düzenleyiciler              e-öğrenme nesnesi ve uygulamalarından faydalanılarak açıklanır.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12.1.2.3. Genetik mühendisliği ve biyoteknoloji uygulamalarını açıklar</w:t>
            </w:r>
          </w:p>
        </w:tc>
        <w:tc>
          <w:tcPr>
            <w:tcW w:w="3686" w:type="dxa"/>
            <w:vAlign w:val="center"/>
          </w:tcPr>
          <w:p w:rsidR="00C60E81" w:rsidRPr="00C60E81" w:rsidRDefault="00C60E81" w:rsidP="00262F51">
            <w:pPr>
              <w:rPr>
                <w:sz w:val="14"/>
                <w:szCs w:val="14"/>
              </w:rPr>
            </w:pPr>
            <w:r w:rsidRPr="00C60E81">
              <w:rPr>
                <w:sz w:val="14"/>
                <w:szCs w:val="14"/>
              </w:rPr>
              <w:t>c. Polimeraz zincir reaksiyonu kullanılarak genlerin çoğaltılması incelenir.</w:t>
              <w:br/>
              <w:t>ç. Rekombinant DNA teknikleri kullanılarak bir genin bir plazmite klonlanması araştırılır.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12.1.2.3. Genetik mühendisliği ve biyoteknoloji uygulamalarını açıklar</w:t>
            </w:r>
          </w:p>
        </w:tc>
        <w:tc>
          <w:tcPr>
            <w:tcW w:w="3686" w:type="dxa"/>
            <w:vAlign w:val="center"/>
          </w:tcPr>
          <w:p w:rsidR="00C60E81" w:rsidRPr="00C60E81" w:rsidRDefault="00C60E81" w:rsidP="00262F51">
            <w:pPr>
              <w:rPr>
                <w:sz w:val="14"/>
                <w:szCs w:val="14"/>
              </w:rPr>
            </w:pPr>
            <w:r w:rsidRPr="00C60E81">
              <w:rPr>
                <w:sz w:val="14"/>
                <w:szCs w:val="14"/>
              </w:rPr>
              <w:t>d. Model organizmaların özellikleri tartışılır.</w:t>
              <w:br/>
              <w:t>e. Model organizmaların genetik ve biyoteknolojik araştırmalarda kullanılmasına örnekler  verilir.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12.1.2.4. Genetik mühendisliği ve biyoteknoloji uygulamalarının insan hayatına etkisini değerlendirir.</w:t>
            </w:r>
          </w:p>
        </w:tc>
        <w:tc>
          <w:tcPr>
            <w:tcW w:w="3686" w:type="dxa"/>
            <w:vAlign w:val="center"/>
          </w:tcPr>
          <w:p w:rsidR="00C60E81" w:rsidRPr="00C60E81" w:rsidRDefault="00C60E81" w:rsidP="00262F51">
            <w:pPr>
              <w:rPr>
                <w:sz w:val="14"/>
                <w:szCs w:val="14"/>
              </w:rPr>
            </w:pPr>
            <w:r w:rsidRPr="00C60E81">
              <w:rPr>
                <w:sz w:val="14"/>
                <w:szCs w:val="14"/>
              </w:rPr>
              <w:t>a.Aşı antibiyotik insülin interferon üretimi kanser tedavisi ve gen terapisi uygulamaları kısaca açıklanır.</w:t>
              <w:br/>
              <w:t>b.Klonlama çalışmalarının ve organizmaların genetiğinin değiştirilmesinin olası sonuçları belirtilir.Ian Wilmutun klonlama ile ilgili çalışmasına değinilir.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12.1.2.4. Genetik mühendisliği ve biyoteknoloji uygulamalarının insan hayatına etkisini değerlendirir.</w:t>
            </w:r>
          </w:p>
        </w:tc>
        <w:tc>
          <w:tcPr>
            <w:tcW w:w="3686" w:type="dxa"/>
            <w:vAlign w:val="center"/>
          </w:tcPr>
          <w:p w:rsidR="00C60E81" w:rsidRPr="00C60E81" w:rsidRDefault="00C60E81" w:rsidP="00262F51">
            <w:pPr>
              <w:rPr>
                <w:sz w:val="14"/>
                <w:szCs w:val="14"/>
              </w:rPr>
            </w:pPr>
            <w:r w:rsidRPr="00C60E81">
              <w:rPr>
                <w:sz w:val="14"/>
                <w:szCs w:val="14"/>
              </w:rPr>
              <w:t>c.Biyogüvenlik ve biyoetik konularının tartışılması sağlanır.</w:t>
              <w:br/>
              <w:t>ç. Sosyo-ekonomik ve kültürel bağlamın biyolojinin gelişimini etkilediği vurgulanır.    d. Biyolojik silahların üretimi kişisel DNA bilgisinin korunması kök hücre tedavisi gibi</w:t>
              <w:br/>
              <w:t>biyoteknolojik gelişmelerin etik ve güvenlik boyutları incelenir.</w:t>
              <w:br/>
              <w:t>e. Atık durumdaki biyolojik materyallerden biyoürün kitosan selüloz biyoplastik vb. elde</w:t>
              <w:br/>
              <w:t>edilmesi ile ilgili uygulamalar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DÖNÜŞÜMLERi</w:t>
            </w:r>
          </w:p>
        </w:tc>
        <w:tc>
          <w:tcPr>
            <w:tcW w:w="2693" w:type="dxa"/>
            <w:vAlign w:val="center"/>
          </w:tcPr>
          <w:p w:rsidR="00C60E81" w:rsidRPr="00C60E81" w:rsidRDefault="00C60E81" w:rsidP="00262F51">
            <w:pPr>
              <w:rPr>
                <w:sz w:val="14"/>
                <w:szCs w:val="14"/>
              </w:rPr>
            </w:pPr>
            <w:r w:rsidRPr="00C60E81">
              <w:rPr>
                <w:sz w:val="14"/>
                <w:szCs w:val="14"/>
              </w:rPr>
              <w:t>12.2.1. Canlılık ve Enerji</w:t>
            </w:r>
          </w:p>
        </w:tc>
        <w:tc>
          <w:tcPr>
            <w:tcW w:w="3260" w:type="dxa"/>
            <w:vAlign w:val="center"/>
          </w:tcPr>
          <w:p w:rsidR="00C60E81" w:rsidRPr="00C60E81" w:rsidRDefault="00C60E81" w:rsidP="00262F51">
            <w:pPr>
              <w:rPr>
                <w:sz w:val="14"/>
                <w:szCs w:val="14"/>
              </w:rPr>
            </w:pPr>
            <w:r w:rsidRPr="00C60E81">
              <w:rPr>
                <w:sz w:val="14"/>
                <w:szCs w:val="14"/>
              </w:rPr>
              <w:t>12.2.1.1. Canlılığın devamı için enerjinin gerekliliğini açıklar.</w:t>
            </w:r>
          </w:p>
        </w:tc>
        <w:tc>
          <w:tcPr>
            <w:tcW w:w="3686" w:type="dxa"/>
            <w:vAlign w:val="center"/>
          </w:tcPr>
          <w:p w:rsidR="00C60E81" w:rsidRPr="00C60E81" w:rsidRDefault="00C60E81" w:rsidP="00262F51">
            <w:pPr>
              <w:rPr>
                <w:sz w:val="14"/>
                <w:szCs w:val="14"/>
              </w:rPr>
            </w:pPr>
            <w:r w:rsidRPr="00C60E81">
              <w:rPr>
                <w:sz w:val="14"/>
                <w:szCs w:val="14"/>
              </w:rPr>
              <w:t>a.ATP molekülünün yapısı açıklanır.</w:t>
              <w:br/>
              <w:t>b.Fosforilasyon çeşitleri kısaca belirtilir.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DÖNÜŞÜMLERi</w:t>
            </w:r>
          </w:p>
        </w:tc>
        <w:tc>
          <w:tcPr>
            <w:tcW w:w="2693" w:type="dxa"/>
            <w:vAlign w:val="center"/>
          </w:tcPr>
          <w:p w:rsidR="00C60E81" w:rsidRPr="00C60E81" w:rsidRDefault="00C60E81" w:rsidP="00262F51">
            <w:pPr>
              <w:rPr>
                <w:sz w:val="14"/>
                <w:szCs w:val="14"/>
              </w:rPr>
            </w:pPr>
            <w:r w:rsidRPr="00C60E81">
              <w:rPr>
                <w:sz w:val="14"/>
                <w:szCs w:val="14"/>
              </w:rPr>
              <w:t>12.2.2. Fotosentez</w:t>
            </w:r>
          </w:p>
        </w:tc>
        <w:tc>
          <w:tcPr>
            <w:tcW w:w="3260" w:type="dxa"/>
            <w:vAlign w:val="center"/>
          </w:tcPr>
          <w:p w:rsidR="00C60E81" w:rsidRPr="00C60E81" w:rsidRDefault="00C60E81" w:rsidP="00262F51">
            <w:pPr>
              <w:rPr>
                <w:sz w:val="14"/>
                <w:szCs w:val="14"/>
              </w:rPr>
            </w:pPr>
            <w:r w:rsidRPr="00C60E81">
              <w:rPr>
                <w:sz w:val="14"/>
                <w:szCs w:val="14"/>
              </w:rPr>
              <w:t>1. Dönem 2. Sınav 12.2.2.1. Fotosentezin canlılar açısından önemini sorgular.</w:t>
            </w:r>
          </w:p>
        </w:tc>
        <w:tc>
          <w:tcPr>
            <w:tcW w:w="3686" w:type="dxa"/>
            <w:vAlign w:val="center"/>
          </w:tcPr>
          <w:p w:rsidR="00C60E81" w:rsidRPr="00C60E81" w:rsidRDefault="00C60E81" w:rsidP="00262F51">
            <w:pPr>
              <w:rPr>
                <w:sz w:val="14"/>
                <w:szCs w:val="14"/>
              </w:rPr>
            </w:pPr>
            <w:r w:rsidRPr="00C60E81">
              <w:rPr>
                <w:sz w:val="14"/>
                <w:szCs w:val="14"/>
              </w:rPr>
              <w:t>Fotosentez sürecinin anlaşılmasına katkı sağlayan bilim insanlarına örnekler verilerek kısaca çalışmalarına değinilir.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DÖNÜŞÜMLERi</w:t>
            </w:r>
          </w:p>
        </w:tc>
        <w:tc>
          <w:tcPr>
            <w:tcW w:w="2693" w:type="dxa"/>
            <w:vAlign w:val="center"/>
          </w:tcPr>
          <w:p w:rsidR="00C60E81" w:rsidRPr="00C60E81" w:rsidRDefault="00C60E81" w:rsidP="00262F51">
            <w:pPr>
              <w:rPr>
                <w:sz w:val="14"/>
                <w:szCs w:val="14"/>
              </w:rPr>
            </w:pPr>
            <w:r w:rsidRPr="00C60E81">
              <w:rPr>
                <w:sz w:val="14"/>
                <w:szCs w:val="14"/>
              </w:rPr>
              <w:t>12.2.2. Fotosentez</w:t>
            </w:r>
          </w:p>
        </w:tc>
        <w:tc>
          <w:tcPr>
            <w:tcW w:w="3260" w:type="dxa"/>
            <w:vAlign w:val="center"/>
          </w:tcPr>
          <w:p w:rsidR="00C60E81" w:rsidRPr="00C60E81" w:rsidRDefault="00C60E81" w:rsidP="00262F51">
            <w:pPr>
              <w:rPr>
                <w:sz w:val="14"/>
                <w:szCs w:val="14"/>
              </w:rPr>
            </w:pPr>
            <w:r w:rsidRPr="00C60E81">
              <w:rPr>
                <w:sz w:val="14"/>
                <w:szCs w:val="14"/>
              </w:rPr>
              <w:t>12.2.2.2. Fotosentez sürecini şema üzerinde açıklar.                        12.2.2.3. Fotosentez hızını etkileyen faktörleri değerlendirir.</w:t>
            </w:r>
          </w:p>
        </w:tc>
        <w:tc>
          <w:tcPr>
            <w:tcW w:w="3686" w:type="dxa"/>
            <w:vAlign w:val="center"/>
          </w:tcPr>
          <w:p w:rsidR="00C60E81" w:rsidRPr="00C60E81" w:rsidRDefault="00C60E81" w:rsidP="00262F51">
            <w:pPr>
              <w:rPr>
                <w:sz w:val="14"/>
                <w:szCs w:val="14"/>
              </w:rPr>
            </w:pPr>
            <w:r w:rsidRPr="00C60E81">
              <w:rPr>
                <w:sz w:val="14"/>
                <w:szCs w:val="14"/>
              </w:rPr>
              <w:t>a.Klorofil a ve klorofil bnin yapısı verilmez.</w:t>
              <w:br/>
              <w:t>b.Suyun fotolizi belirtilir.</w:t>
              <w:br/>
              <w:t>c.Işığa bağımlı ve ışıktan bağımsız reaksiyonlar ürün açısından karşılaştırılır.Reaksiyonların basamaklarına girilmez ve matematiksel hesaplamalara yer verilmez.</w:t>
              <w:br/>
              <w:t>ç. CAM ve C4 bitkileri verilmez.</w:t>
              <w:br/>
              <w:t>d.Fotosentez süreci görsel ögeler grafik düzenleyiciler e-öğrenme nesnesi ve uygulamalarından faydalanarak açıklanır.    a.Fotosentez hızını etkileyen faktörlerden ışık şiddeti ışığın dalga boyu sıcaklık klorofilmiktarı ve karbondioksit yoğunluğu verilir.</w:t>
              <w:br/>
              <w:t>b.Fotosentez hızını etkileyen faktörlerle ilgili kontrollü deney yaparken bilimsel yöntembasamakları kullanılır.</w:t>
              <w:br/>
              <w:t>c.Tarımsal ürün miktarını artırmada yapay ışıklandırma uygulamalarının araştırılması ve  paylaşılması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DÖNÜŞÜMLERi</w:t>
            </w:r>
          </w:p>
        </w:tc>
        <w:tc>
          <w:tcPr>
            <w:tcW w:w="2693" w:type="dxa"/>
            <w:vAlign w:val="center"/>
          </w:tcPr>
          <w:p w:rsidR="00C60E81" w:rsidRPr="00C60E81" w:rsidRDefault="00C60E81" w:rsidP="00262F51">
            <w:pPr>
              <w:rPr>
                <w:sz w:val="14"/>
                <w:szCs w:val="14"/>
              </w:rPr>
            </w:pPr>
            <w:r w:rsidRPr="00C60E81">
              <w:rPr>
                <w:sz w:val="14"/>
                <w:szCs w:val="14"/>
              </w:rPr>
              <w:t>12.2.3. Kemosentez</w:t>
            </w:r>
          </w:p>
        </w:tc>
        <w:tc>
          <w:tcPr>
            <w:tcW w:w="3260" w:type="dxa"/>
            <w:vAlign w:val="center"/>
          </w:tcPr>
          <w:p w:rsidR="00C60E81" w:rsidRPr="00C60E81" w:rsidRDefault="00C60E81" w:rsidP="00262F51">
            <w:pPr>
              <w:rPr>
                <w:sz w:val="14"/>
                <w:szCs w:val="14"/>
              </w:rPr>
            </w:pPr>
            <w:r w:rsidRPr="00C60E81">
              <w:rPr>
                <w:sz w:val="14"/>
                <w:szCs w:val="14"/>
              </w:rPr>
              <w:t>12.2.3.1 Kemosentez olayını açıklar.</w:t>
            </w:r>
          </w:p>
        </w:tc>
        <w:tc>
          <w:tcPr>
            <w:tcW w:w="3686" w:type="dxa"/>
            <w:vAlign w:val="center"/>
          </w:tcPr>
          <w:p w:rsidR="00C60E81" w:rsidRPr="00C60E81" w:rsidRDefault="00C60E81" w:rsidP="00262F51">
            <w:pPr>
              <w:rPr>
                <w:sz w:val="14"/>
                <w:szCs w:val="14"/>
              </w:rPr>
            </w:pPr>
            <w:r w:rsidRPr="00C60E81">
              <w:rPr>
                <w:sz w:val="14"/>
                <w:szCs w:val="14"/>
              </w:rPr>
              <w:t>a.Kemosentez yapan canlılara örnekler verilir.</w:t>
              <w:br/>
              <w:t>b.Kemosentezin madde döngüsüne katkıları ve endüstriyel alanlarda kullanımı özetlenir.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DÖNÜŞÜMLERi</w:t>
            </w:r>
          </w:p>
        </w:tc>
        <w:tc>
          <w:tcPr>
            <w:tcW w:w="2693" w:type="dxa"/>
            <w:vAlign w:val="center"/>
          </w:tcPr>
          <w:p w:rsidR="00C60E81" w:rsidRPr="00C60E81" w:rsidRDefault="00C60E81" w:rsidP="00262F51">
            <w:pPr>
              <w:rPr>
                <w:sz w:val="14"/>
                <w:szCs w:val="14"/>
              </w:rPr>
            </w:pPr>
            <w:r w:rsidRPr="00C60E81">
              <w:rPr>
                <w:sz w:val="14"/>
                <w:szCs w:val="14"/>
              </w:rPr>
              <w:t>12.2.4. Hücresel Solunum</w:t>
            </w:r>
          </w:p>
        </w:tc>
        <w:tc>
          <w:tcPr>
            <w:tcW w:w="3260" w:type="dxa"/>
            <w:vAlign w:val="center"/>
          </w:tcPr>
          <w:p w:rsidR="00C60E81" w:rsidRPr="00C60E81" w:rsidRDefault="00C60E81" w:rsidP="00262F51">
            <w:pPr>
              <w:rPr>
                <w:sz w:val="14"/>
                <w:szCs w:val="14"/>
              </w:rPr>
            </w:pPr>
            <w:r w:rsidRPr="00C60E81">
              <w:rPr>
                <w:sz w:val="14"/>
                <w:szCs w:val="14"/>
              </w:rPr>
              <w:t>12.2.4.1. Hücresel solunumu açıklar.</w:t>
            </w:r>
          </w:p>
        </w:tc>
        <w:tc>
          <w:tcPr>
            <w:tcW w:w="3686" w:type="dxa"/>
            <w:vAlign w:val="center"/>
          </w:tcPr>
          <w:p w:rsidR="00C60E81" w:rsidRPr="00C60E81" w:rsidRDefault="00C60E81" w:rsidP="00262F51">
            <w:pPr>
              <w:rPr>
                <w:sz w:val="14"/>
                <w:szCs w:val="14"/>
              </w:rPr>
            </w:pPr>
            <w:r w:rsidRPr="00C60E81">
              <w:rPr>
                <w:sz w:val="14"/>
                <w:szCs w:val="14"/>
              </w:rPr>
              <w:t>a.Oksijenli solunum glikoliz krebs döngüsü ve ETS-oksidatif fosforilasyon olarak verilir.</w:t>
              <w:br/>
              <w:t>b.Tepkimelerdeki NADH FADH2  ATP üretim ve tüketimi matematiksel hesaplamalara girilmedenverilir.</w:t>
              <w:br/>
              <w:t>c.Tüm canlılarda glikozun çeşitli tepkimeler zinciri ile pirüvik asite parçalandığı vurgulanır. Pirüvikasite kadar olan ara basamaklara ve ara ürünlere değinilmez.</w:t>
              <w:br/>
              <w:t>d. Etil alkol-laktik asit fermantasyonu açıklanarak günlük hayattan örnekler verilir.</w:t>
              <w:br/>
              <w:t>e.Oksijensiz solunumda elektronun oksijen dışında bir moleküle sülfat kükürt nitratkarbondioksit demir aktarıldığı belirtilir.</w:t>
              <w:br/>
              <w:t>f.Oksijenli solunumda fermantasyona göre enerji verimliliğinin daha fazla olmasının nedenleriüzerinde durulur.</w:t>
              <w:br/>
              <w:t>g.Hücresel solunum süreçleri görsel ögeler grafik düzenleyiciler e-öğrenme nesnesi veuygulamalarından faydalanarak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DÖNÜŞÜMLERi</w:t>
            </w:r>
          </w:p>
        </w:tc>
        <w:tc>
          <w:tcPr>
            <w:tcW w:w="2693" w:type="dxa"/>
            <w:vAlign w:val="center"/>
          </w:tcPr>
          <w:p w:rsidR="00C60E81" w:rsidRPr="00C60E81" w:rsidRDefault="00C60E81" w:rsidP="00262F51">
            <w:pPr>
              <w:rPr>
                <w:sz w:val="14"/>
                <w:szCs w:val="14"/>
              </w:rPr>
            </w:pPr>
            <w:r w:rsidRPr="00C60E81">
              <w:rPr>
                <w:sz w:val="14"/>
                <w:szCs w:val="14"/>
              </w:rPr>
              <w:t>12.2.4. Hücresel Solunum</w:t>
            </w:r>
          </w:p>
        </w:tc>
        <w:tc>
          <w:tcPr>
            <w:tcW w:w="3260" w:type="dxa"/>
            <w:vAlign w:val="center"/>
          </w:tcPr>
          <w:p w:rsidR="00C60E81" w:rsidRPr="00C60E81" w:rsidRDefault="00C60E81" w:rsidP="00262F51">
            <w:pPr>
              <w:rPr>
                <w:sz w:val="14"/>
                <w:szCs w:val="14"/>
              </w:rPr>
            </w:pPr>
            <w:r w:rsidRPr="00C60E81">
              <w:rPr>
                <w:sz w:val="14"/>
                <w:szCs w:val="14"/>
              </w:rPr>
              <w:t>12.2.4.2. Oksijenli solunumda reaksiyona girenler ve reaksiyon sonunda açığa çıkan son ürünlere ilişkin deney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DÖNÜŞÜMLERi</w:t>
            </w:r>
          </w:p>
        </w:tc>
        <w:tc>
          <w:tcPr>
            <w:tcW w:w="2693" w:type="dxa"/>
            <w:vAlign w:val="center"/>
          </w:tcPr>
          <w:p w:rsidR="00C60E81" w:rsidRPr="00C60E81" w:rsidRDefault="00C60E81" w:rsidP="00262F51">
            <w:pPr>
              <w:rPr>
                <w:sz w:val="14"/>
                <w:szCs w:val="14"/>
              </w:rPr>
            </w:pPr>
            <w:r w:rsidRPr="00C60E81">
              <w:rPr>
                <w:sz w:val="14"/>
                <w:szCs w:val="14"/>
              </w:rPr>
              <w:t>12.2.4. Hücresel Solunum</w:t>
            </w:r>
          </w:p>
        </w:tc>
        <w:tc>
          <w:tcPr>
            <w:tcW w:w="3260" w:type="dxa"/>
            <w:vAlign w:val="center"/>
          </w:tcPr>
          <w:p w:rsidR="00C60E81" w:rsidRPr="00C60E81" w:rsidRDefault="00C60E81" w:rsidP="00262F51">
            <w:pPr>
              <w:rPr>
                <w:sz w:val="14"/>
                <w:szCs w:val="14"/>
              </w:rPr>
            </w:pPr>
            <w:r w:rsidRPr="00C60E81">
              <w:rPr>
                <w:sz w:val="14"/>
                <w:szCs w:val="14"/>
              </w:rPr>
              <w:t>12.2.4.3. Fotosentez ve solunum ilişkisi ile ilgili çıkarımlarda bulunur.</w:t>
            </w:r>
          </w:p>
        </w:tc>
        <w:tc>
          <w:tcPr>
            <w:tcW w:w="3686" w:type="dxa"/>
            <w:vAlign w:val="center"/>
          </w:tcPr>
          <w:p w:rsidR="00C60E81" w:rsidRPr="00C60E81" w:rsidRDefault="00C60E81" w:rsidP="00262F51">
            <w:pPr>
              <w:rPr>
                <w:sz w:val="14"/>
                <w:szCs w:val="14"/>
              </w:rPr>
            </w:pPr>
            <w:r w:rsidRPr="00C60E81">
              <w:rPr>
                <w:sz w:val="14"/>
                <w:szCs w:val="14"/>
              </w:rPr>
              <w:t>a. Fotosentez ve solunumun doğadaki madde ve enerji dengesinin sağlanmasındaki önemi vurgulanır.</w:t>
              <w:br/>
              <w:t>b. Fotosentez ve solunum olaylarının bir arada gözlemlenebileceği deney deney tasarlanması ve yapılması sağlanır.</w:t>
              <w:br/>
              <w:t>c. Fotosentez ve oksijenli solunumda enerji üretim mekanizması ile ilgili olarak kemiosmotik görüş şema üzerinde verilerek kısaca tanıtılır.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 Bitki Biyolojisi                     12.3.1. Bitkilerin Yapısı</w:t>
            </w:r>
          </w:p>
        </w:tc>
        <w:tc>
          <w:tcPr>
            <w:tcW w:w="3260" w:type="dxa"/>
            <w:vAlign w:val="center"/>
          </w:tcPr>
          <w:p w:rsidR="00C60E81" w:rsidRPr="00C60E81" w:rsidRDefault="00C60E81" w:rsidP="00262F51">
            <w:pPr>
              <w:rPr>
                <w:sz w:val="14"/>
                <w:szCs w:val="14"/>
              </w:rPr>
            </w:pPr>
            <w:r w:rsidRPr="00C60E81">
              <w:rPr>
                <w:sz w:val="14"/>
                <w:szCs w:val="14"/>
              </w:rPr>
              <w:t>12.3.1.1. Çiçekli bir bitkinin temel kısımlarının yapı ve görevlerini açıklar.</w:t>
            </w:r>
          </w:p>
        </w:tc>
        <w:tc>
          <w:tcPr>
            <w:tcW w:w="3686" w:type="dxa"/>
            <w:vAlign w:val="center"/>
          </w:tcPr>
          <w:p w:rsidR="00C60E81" w:rsidRPr="00C60E81" w:rsidRDefault="00C60E81" w:rsidP="00262F51">
            <w:pPr>
              <w:rPr>
                <w:sz w:val="14"/>
                <w:szCs w:val="14"/>
              </w:rPr>
            </w:pPr>
            <w:r w:rsidRPr="00C60E81">
              <w:rPr>
                <w:sz w:val="14"/>
                <w:szCs w:val="14"/>
              </w:rPr>
              <w:t>a. Kök gövde yaprak kesitlerinde başlıca dokuların incelenmesi sağlanır ve bunların görevleri açıklanır.</w:t>
              <w:br/>
              <w:t>b. Uç ve yanal meristemlerin büyümedeki rolü vurgulanarak yaş halkaları ile bağlantı kurulur.</w:t>
              <w:br/>
              <w:t>c. Prokambiyum protoderm ve temel meristem konularına girilmez.</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12.3.1. Bitkilerin Yapısı</w:t>
            </w:r>
          </w:p>
        </w:tc>
        <w:tc>
          <w:tcPr>
            <w:tcW w:w="3260" w:type="dxa"/>
            <w:vAlign w:val="center"/>
          </w:tcPr>
          <w:p w:rsidR="00C60E81" w:rsidRPr="00C60E81" w:rsidRDefault="00C60E81" w:rsidP="00262F51">
            <w:pPr>
              <w:rPr>
                <w:sz w:val="14"/>
                <w:szCs w:val="14"/>
              </w:rPr>
            </w:pPr>
            <w:r w:rsidRPr="00C60E81">
              <w:rPr>
                <w:sz w:val="14"/>
                <w:szCs w:val="14"/>
              </w:rPr>
              <w:t>12.3.1.1. Çiçekli bir bitkinin temel kısımlarının yapı ve görevlerini açıklar.</w:t>
            </w:r>
          </w:p>
        </w:tc>
        <w:tc>
          <w:tcPr>
            <w:tcW w:w="3686" w:type="dxa"/>
            <w:vAlign w:val="center"/>
          </w:tcPr>
          <w:p w:rsidR="00C60E81" w:rsidRPr="00C60E81" w:rsidRDefault="00C60E81" w:rsidP="00262F51">
            <w:pPr>
              <w:rPr>
                <w:sz w:val="14"/>
                <w:szCs w:val="14"/>
              </w:rPr>
            </w:pPr>
            <w:r w:rsidRPr="00C60E81">
              <w:rPr>
                <w:sz w:val="14"/>
                <w:szCs w:val="14"/>
              </w:rPr>
              <w:t>ç. Kök gövde ve yapraklarından yararlanılan bitkilere günlük hayattan örnekler verilir.</w:t>
              <w:br/>
              <w:t>d. Bitki çeşitleriyle ilgili çektikleriedindikleri fotoğrafları eğitsel sosyal bir ağ üzerinden paylaşmaları sağlanır.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12.3.1. Bitkilerin Yapısı</w:t>
            </w:r>
          </w:p>
        </w:tc>
        <w:tc>
          <w:tcPr>
            <w:tcW w:w="3260" w:type="dxa"/>
            <w:vAlign w:val="center"/>
          </w:tcPr>
          <w:p w:rsidR="00C60E81" w:rsidRPr="00C60E81" w:rsidRDefault="00C60E81" w:rsidP="00262F51">
            <w:pPr>
              <w:rPr>
                <w:sz w:val="14"/>
                <w:szCs w:val="14"/>
              </w:rPr>
            </w:pPr>
            <w:r w:rsidRPr="00C60E81">
              <w:rPr>
                <w:sz w:val="14"/>
                <w:szCs w:val="14"/>
              </w:rPr>
              <w:t>2. Dönem 1. Sınav 12.3.1.2. Bitki gelişiminde hormonların etkisini örneklerle açıklar.   12.3.1.3. Bitki hareketlerini gözlemleyebileceği kontrollü deney yapar.</w:t>
            </w:r>
          </w:p>
        </w:tc>
        <w:tc>
          <w:tcPr>
            <w:tcW w:w="3686" w:type="dxa"/>
            <w:vAlign w:val="center"/>
          </w:tcPr>
          <w:p w:rsidR="00C60E81" w:rsidRPr="00C60E81" w:rsidRDefault="00C60E81" w:rsidP="00262F51">
            <w:pPr>
              <w:rPr>
                <w:sz w:val="14"/>
                <w:szCs w:val="14"/>
              </w:rPr>
            </w:pPr>
            <w:r w:rsidRPr="00C60E81">
              <w:rPr>
                <w:sz w:val="14"/>
                <w:szCs w:val="14"/>
              </w:rPr>
              <w:t>a. Nasti ve tropizma hareketleri gözlemlenerek bu hareketlere ilişkin gözlemlerin paylaşılması sağlanır.</w:t>
              <w:br/>
              <w:t>b. Oksin hormonunun tropizmadaki etkisi vurgulanır.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12.3.2. Bitkilerde Madde Taşınması</w:t>
            </w:r>
          </w:p>
        </w:tc>
        <w:tc>
          <w:tcPr>
            <w:tcW w:w="3260" w:type="dxa"/>
            <w:vAlign w:val="center"/>
          </w:tcPr>
          <w:p w:rsidR="00C60E81" w:rsidRPr="00C60E81" w:rsidRDefault="00C60E81" w:rsidP="00262F51">
            <w:pPr>
              <w:rPr>
                <w:sz w:val="14"/>
                <w:szCs w:val="14"/>
              </w:rPr>
            </w:pPr>
            <w:r w:rsidRPr="00C60E81">
              <w:rPr>
                <w:sz w:val="14"/>
                <w:szCs w:val="14"/>
              </w:rPr>
              <w:t>12.3.2.1. Köklerde su ve mineral emilimini açıklar.</w:t>
            </w:r>
          </w:p>
        </w:tc>
        <w:tc>
          <w:tcPr>
            <w:tcW w:w="3686" w:type="dxa"/>
            <w:vAlign w:val="center"/>
          </w:tcPr>
          <w:p w:rsidR="00C60E81" w:rsidRPr="00C60E81" w:rsidRDefault="00C60E81" w:rsidP="00262F51">
            <w:pPr>
              <w:rPr>
                <w:sz w:val="14"/>
                <w:szCs w:val="14"/>
              </w:rPr>
            </w:pPr>
            <w:r w:rsidRPr="00C60E81">
              <w:rPr>
                <w:sz w:val="14"/>
                <w:szCs w:val="14"/>
              </w:rPr>
              <w:t>a. Su ve minerallerin bitkiler için önemi vurgulanır.</w:t>
              <w:br/>
              <w:t>b. Minerallerin topraktan alınması nodül ve mikoriza oluşumu üzerinde durulur.</w:t>
              <w:br/>
              <w:t>c. İyonların emilim mekanizmasına girilmez.</w:t>
              <w:br/>
              <w:t>ç. Bitkilerin büyüme ve gelişmesinde gerekli olan minerallerin isimleri verilir. Ayrı ayrı görevlerine girilmez.</w:t>
              <w:br/>
              <w:t>d. Bitki yetiştiriciliğinde topraksız kültür ortamı hidroponik ortam</w:t>
              <w:br/>
              <w:t>uygulamaları örneklendirilir.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12.3.2. Bitkilerde Madde Taşınması</w:t>
            </w:r>
          </w:p>
        </w:tc>
        <w:tc>
          <w:tcPr>
            <w:tcW w:w="3260" w:type="dxa"/>
            <w:vAlign w:val="center"/>
          </w:tcPr>
          <w:p w:rsidR="00C60E81" w:rsidRPr="00C60E81" w:rsidRDefault="00C60E81" w:rsidP="00262F51">
            <w:pPr>
              <w:rPr>
                <w:sz w:val="14"/>
                <w:szCs w:val="14"/>
              </w:rPr>
            </w:pPr>
            <w:r w:rsidRPr="00C60E81">
              <w:rPr>
                <w:sz w:val="14"/>
                <w:szCs w:val="14"/>
              </w:rPr>
              <w:t>12.3.2.2. Bitkilerde su ve mineral taşınma mekanizmasını açıklar.</w:t>
            </w:r>
          </w:p>
        </w:tc>
        <w:tc>
          <w:tcPr>
            <w:tcW w:w="3686" w:type="dxa"/>
            <w:vAlign w:val="center"/>
          </w:tcPr>
          <w:p w:rsidR="00C60E81" w:rsidRPr="00C60E81" w:rsidRDefault="00C60E81" w:rsidP="00262F51">
            <w:pPr>
              <w:rPr>
                <w:sz w:val="14"/>
                <w:szCs w:val="14"/>
              </w:rPr>
            </w:pPr>
            <w:r w:rsidRPr="00C60E81">
              <w:rPr>
                <w:sz w:val="14"/>
                <w:szCs w:val="14"/>
              </w:rPr>
              <w:t>a. Suyun taşınmasında kohezyon gerilim teorisi kök basıncı adhezyon ve gutasyon olayları açıklanır.</w:t>
              <w:br/>
              <w:t>b. Suyun taşınmasında stomaların rolüne değinilir.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12.3.2. Bitkilerde Madde Taşınması</w:t>
            </w:r>
          </w:p>
        </w:tc>
        <w:tc>
          <w:tcPr>
            <w:tcW w:w="3260" w:type="dxa"/>
            <w:vAlign w:val="center"/>
          </w:tcPr>
          <w:p w:rsidR="00C60E81" w:rsidRPr="00C60E81" w:rsidRDefault="00C60E81" w:rsidP="00262F51">
            <w:pPr>
              <w:rPr>
                <w:sz w:val="14"/>
                <w:szCs w:val="14"/>
              </w:rPr>
            </w:pPr>
            <w:r w:rsidRPr="00C60E81">
              <w:rPr>
                <w:sz w:val="14"/>
                <w:szCs w:val="14"/>
              </w:rPr>
              <w:t>12.3.2.3. Bitkilerde fotosentez ürünlerinin taşınma mekanizmasını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12.3.2. Bitkilerde Madde Taşınması</w:t>
            </w:r>
          </w:p>
        </w:tc>
        <w:tc>
          <w:tcPr>
            <w:tcW w:w="3260" w:type="dxa"/>
            <w:vAlign w:val="center"/>
          </w:tcPr>
          <w:p w:rsidR="00C60E81" w:rsidRPr="00C60E81" w:rsidRDefault="00C60E81" w:rsidP="00262F51">
            <w:pPr>
              <w:rPr>
                <w:sz w:val="14"/>
                <w:szCs w:val="14"/>
              </w:rPr>
            </w:pPr>
            <w:r w:rsidRPr="00C60E81">
              <w:rPr>
                <w:sz w:val="14"/>
                <w:szCs w:val="14"/>
              </w:rPr>
              <w:t>12.3.2.4. Bitkilerde su ve madde taşınması ile ilgili deney tasarlar.  12.3.2.5. Bitkilerin günlük hayatımızdaki yerini değerlendirir. </w:t>
            </w:r>
          </w:p>
        </w:tc>
        <w:tc>
          <w:tcPr>
            <w:tcW w:w="3686" w:type="dxa"/>
            <w:vAlign w:val="center"/>
          </w:tcPr>
          <w:p w:rsidR="00C60E81" w:rsidRPr="00C60E81" w:rsidRDefault="00C60E81" w:rsidP="00262F51">
            <w:pPr>
              <w:rPr>
                <w:sz w:val="14"/>
                <w:szCs w:val="14"/>
              </w:rPr>
            </w:pPr>
            <w:r w:rsidRPr="00C60E81">
              <w:rPr>
                <w:sz w:val="14"/>
                <w:szCs w:val="14"/>
              </w:rPr>
              <w:t>a. Bitkilerin günlük hayatımızdaki yeri ve önemi irdelenir.</w:t>
              <w:br/>
              <w:t>b. Hormonlu meyve kavramının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12.3.3. Bitkilerde Eşeyli Üreme</w:t>
            </w:r>
          </w:p>
        </w:tc>
        <w:tc>
          <w:tcPr>
            <w:tcW w:w="3260" w:type="dxa"/>
            <w:vAlign w:val="center"/>
          </w:tcPr>
          <w:p w:rsidR="00C60E81" w:rsidRPr="00C60E81" w:rsidRDefault="00C60E81" w:rsidP="00262F51">
            <w:pPr>
              <w:rPr>
                <w:sz w:val="14"/>
                <w:szCs w:val="14"/>
              </w:rPr>
            </w:pPr>
            <w:r w:rsidRPr="00C60E81">
              <w:rPr>
                <w:sz w:val="14"/>
                <w:szCs w:val="14"/>
              </w:rPr>
              <w:t>12.3.3.1. Çiçeğin kısımlarını ve bu kısımların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12.3.3. Bitkilerde Eşeyli Üreme</w:t>
            </w:r>
          </w:p>
        </w:tc>
        <w:tc>
          <w:tcPr>
            <w:tcW w:w="3260" w:type="dxa"/>
            <w:vAlign w:val="center"/>
          </w:tcPr>
          <w:p w:rsidR="00C60E81" w:rsidRPr="00C60E81" w:rsidRDefault="00C60E81" w:rsidP="00262F51">
            <w:pPr>
              <w:rPr>
                <w:sz w:val="14"/>
                <w:szCs w:val="14"/>
              </w:rPr>
            </w:pPr>
            <w:r w:rsidRPr="00C60E81">
              <w:rPr>
                <w:sz w:val="14"/>
                <w:szCs w:val="14"/>
              </w:rPr>
              <w:t>12.3.3.2. Çiçekli bitkilerde döllenmeyi tohum ve meyvenin oluşumunu açıklar.</w:t>
            </w:r>
          </w:p>
        </w:tc>
        <w:tc>
          <w:tcPr>
            <w:tcW w:w="3686" w:type="dxa"/>
            <w:vAlign w:val="center"/>
          </w:tcPr>
          <w:p w:rsidR="00C60E81" w:rsidRPr="00C60E81" w:rsidRDefault="00C60E81" w:rsidP="00262F51">
            <w:pPr>
              <w:rPr>
                <w:sz w:val="14"/>
                <w:szCs w:val="14"/>
              </w:rPr>
            </w:pPr>
            <w:r w:rsidRPr="00C60E81">
              <w:rPr>
                <w:sz w:val="14"/>
                <w:szCs w:val="14"/>
              </w:rPr>
              <w:t>a. Bitkilerde eşeyli üreme kapalı tohumlu bir bitki örneği üzerinden görsel ögeler grafik düzenleyiciler e-öğrenme nesnesi ve uygulamalarından faydalanılarak işlenir.</w:t>
              <w:br/>
              <w:t>b. Bitkilerin üreme ve yayılmasında tohum ve meyvenin rolü örneklerle ele alınır.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12.3.3. Bitkilerde Eşeyli Üreme</w:t>
            </w:r>
          </w:p>
        </w:tc>
        <w:tc>
          <w:tcPr>
            <w:tcW w:w="3260" w:type="dxa"/>
            <w:vAlign w:val="center"/>
          </w:tcPr>
          <w:p w:rsidR="00C60E81" w:rsidRPr="00C60E81" w:rsidRDefault="00C60E81" w:rsidP="00262F51">
            <w:pPr>
              <w:rPr>
                <w:sz w:val="14"/>
                <w:szCs w:val="14"/>
              </w:rPr>
            </w:pPr>
            <w:r w:rsidRPr="00C60E81">
              <w:rPr>
                <w:sz w:val="14"/>
                <w:szCs w:val="14"/>
              </w:rPr>
              <w:t>12.3.3.3. Tohum çimlenmesini gözleyebileceği deney tasarlar.12.3.3.4. Dormansi ve çimlenme arasında ilişki kurar.</w:t>
            </w:r>
          </w:p>
        </w:tc>
        <w:tc>
          <w:tcPr>
            <w:tcW w:w="3686" w:type="dxa"/>
            <w:vAlign w:val="center"/>
          </w:tcPr>
          <w:p w:rsidR="00C60E81" w:rsidRPr="00C60E81" w:rsidRDefault="00C60E81" w:rsidP="00262F51">
            <w:pPr>
              <w:rPr>
                <w:sz w:val="14"/>
                <w:szCs w:val="14"/>
              </w:rPr>
            </w:pPr>
            <w:r w:rsidRPr="00C60E81">
              <w:rPr>
                <w:sz w:val="14"/>
                <w:szCs w:val="14"/>
              </w:rPr>
              <w:t>Çimlenmeye etki eden faktörlerin tespit edilmesi sağlanır.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 VE ÇEVRE</w:t>
            </w:r>
          </w:p>
        </w:tc>
        <w:tc>
          <w:tcPr>
            <w:tcW w:w="2693" w:type="dxa"/>
            <w:vAlign w:val="center"/>
          </w:tcPr>
          <w:p w:rsidR="00C60E81" w:rsidRPr="00C60E81" w:rsidRDefault="00C60E81" w:rsidP="00262F51">
            <w:pPr>
              <w:rPr>
                <w:sz w:val="14"/>
                <w:szCs w:val="14"/>
              </w:rPr>
            </w:pPr>
            <w:r w:rsidRPr="00C60E81">
              <w:rPr>
                <w:sz w:val="14"/>
                <w:szCs w:val="14"/>
              </w:rPr>
              <w:t>12.4. Canlılar ve Çevre</w:t>
            </w:r>
          </w:p>
        </w:tc>
        <w:tc>
          <w:tcPr>
            <w:tcW w:w="3260" w:type="dxa"/>
            <w:vAlign w:val="center"/>
          </w:tcPr>
          <w:p w:rsidR="00C60E81" w:rsidRPr="00C60E81" w:rsidRDefault="00C60E81" w:rsidP="00262F51">
            <w:pPr>
              <w:rPr>
                <w:sz w:val="14"/>
                <w:szCs w:val="14"/>
              </w:rPr>
            </w:pPr>
            <w:r w:rsidRPr="00C60E81">
              <w:rPr>
                <w:sz w:val="14"/>
                <w:szCs w:val="14"/>
              </w:rPr>
              <w:t>2. Dönem 2. Sınav 12.4.1. Canlılar ve Çevre     12.4.1.1. Çevre şartlarının genetik değişimlerin sürekliliğine olan etkisini açıklar.</w:t>
            </w:r>
          </w:p>
        </w:tc>
        <w:tc>
          <w:tcPr>
            <w:tcW w:w="3686" w:type="dxa"/>
            <w:vAlign w:val="center"/>
          </w:tcPr>
          <w:p w:rsidR="00C60E81" w:rsidRPr="00C60E81" w:rsidRDefault="00C60E81" w:rsidP="00262F51">
            <w:pPr>
              <w:rPr>
                <w:sz w:val="14"/>
                <w:szCs w:val="14"/>
              </w:rPr>
            </w:pPr>
            <w:r w:rsidRPr="00C60E81">
              <w:rPr>
                <w:sz w:val="14"/>
                <w:szCs w:val="14"/>
              </w:rPr>
              <w:t>a. Varyasyon adaptasyon mutasyon doğal ve yapay seçilim kavramları vurgulanır.</w:t>
              <w:br/>
              <w:t>b. Bakterilerin antibiyotiklere karşı direnç geliştirmesinin nedenleri vurgulanır.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 VE ÇEVRE</w:t>
            </w:r>
          </w:p>
        </w:tc>
        <w:tc>
          <w:tcPr>
            <w:tcW w:w="2693" w:type="dxa"/>
            <w:vAlign w:val="center"/>
          </w:tcPr>
          <w:p w:rsidR="00C60E81" w:rsidRPr="00C60E81" w:rsidRDefault="00C60E81" w:rsidP="00262F51">
            <w:pPr>
              <w:rPr>
                <w:sz w:val="14"/>
                <w:szCs w:val="14"/>
              </w:rPr>
            </w:pPr>
            <w:r w:rsidRPr="00C60E81">
              <w:rPr>
                <w:sz w:val="14"/>
                <w:szCs w:val="14"/>
              </w:rPr>
              <w:t>12.4. Canlılar ve Çevre</w:t>
            </w:r>
          </w:p>
        </w:tc>
        <w:tc>
          <w:tcPr>
            <w:tcW w:w="3260" w:type="dxa"/>
            <w:vAlign w:val="center"/>
          </w:tcPr>
          <w:p w:rsidR="00C60E81" w:rsidRPr="00C60E81" w:rsidRDefault="00C60E81" w:rsidP="00262F51">
            <w:pPr>
              <w:rPr>
                <w:sz w:val="14"/>
                <w:szCs w:val="14"/>
              </w:rPr>
            </w:pPr>
            <w:r w:rsidRPr="00C60E81">
              <w:rPr>
                <w:sz w:val="14"/>
                <w:szCs w:val="14"/>
              </w:rPr>
              <w:t>12.4.1.1. Çevre şartlarının genetik değişimlerin sürekliliğine olan etkisini açıklar.</w:t>
              <w:br/>
              <w:t>12.4.1.2. Tarım ve hayvancılıkta yapay seçilim uygulamalarına örnekler verir.</w:t>
            </w:r>
          </w:p>
        </w:tc>
        <w:tc>
          <w:tcPr>
            <w:tcW w:w="3686" w:type="dxa"/>
            <w:vAlign w:val="center"/>
          </w:tcPr>
          <w:p w:rsidR="00C60E81" w:rsidRPr="00C60E81" w:rsidRDefault="00C60E81" w:rsidP="00262F51">
            <w:pPr>
              <w:rPr>
                <w:sz w:val="14"/>
                <w:szCs w:val="14"/>
              </w:rPr>
            </w:pPr>
            <w:r w:rsidRPr="00C60E81">
              <w:rPr>
                <w:sz w:val="14"/>
                <w:szCs w:val="14"/>
              </w:rPr>
              <w:t/>
              <w:br/>
              <w:t>c. Herbisit ve pestisitlerin zaman içerisinde etkilerini kaybetmelerinin nedenleri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