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SLNDR YENLEşTRME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1.1. Komparatörlerin tanımı önemi ve yapısal özellikleri</w:t>
              <w:br/>
              <w:t>1.2. Komparatörlerle ölçü alma işlemi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1.3. Mikrometrelerin tanımı önemi ve yapısal özellikleri</w:t>
              <w:br/>
              <w:t>1.4. Mikrometre ile ölçü alma işlemi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1.5. Silindirleri temizleme</w:t>
              <w:br/>
              <w:t>1.6. Silindirlerin fiziki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1.7. Silindirlerde ovallik koniklik ve aşıntı miktarı hesapları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1.7. Silindirlerde ovallik koniklik ve aşıntı miktarı hesapları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1.8. Silindirlerin arızaları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1.8. Silindirlerin arızaları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1.9. Silindir setini açıklama                                                                   1. DÖNEM 1. YAZILI SINAVI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                                                                  1.10. Silindir segman seti miktarını tespit etme</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2.1. Rektifiye kalemlerinin malzemeleri ve yapısal özellikleri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2.2. Kalemlerin kısımlarını açılarını ve çeşitleri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2.2. Kalemlerin kısımlarını açılarını ve çeşitleri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2.3. Kalem bileme işlemi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2.4. Silindir rektifiye tezgâhları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2.5. Silindir bloğunu tezgâha bağlama ve ayar işlemleri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2.5. Silindir bloğunu tezgâha bağlama ve ayar işlemleri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2.6. Silindirleri rektifiye işlemi                                                               1. DÖNEM 2. YAZILI SINAVI </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                                                                      2.7. Silindir pahı kırma işlemi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1.1. Gömlek çeşitleri ve kullanılma nedenleri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1.1. Gömlek çeşitleri ve kullanılma nedenleri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1.2. Gömlek geçirmede dikkat edilecek hususlar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1.3. Silindir bloğuna gömlek çapına uygun delik açma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1.4. Silindir ağızına pah kırma</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1.4. Silindir ağızına pah kırma</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1.5. Presle gömlek sıkı geçme olarak bloğa geçirme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1.6. Yaş gömleği çektirme ile çıkartma</w:t>
              <w:br/>
              <w:t>ATATÜRKÜN LAİKLİK İLKESİ                                                    2. DÖNEM 1. YAZILI SINAVI </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                                                   1.6. Yaş gömleği çektirme ile çıkartma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silindirlere gömlek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2.1. Honlamanın tanımı ve önemi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2.2. Honlama tezgâhları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2.3. Honlama aparatları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2.4. Silindirleri honlama işlemi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2.5. Silindirleri honlama işleminde dikkat edilecek hususlar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2.6. Honlanacak kaba talaş ve ince talaş miktarlarını tespit etme</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2.6. Honlanacak kaba talaş ve ince talaş miktarlarını tespit etme</w:t>
            </w:r>
          </w:p>
        </w:tc>
        <w:tc>
          <w:tcPr>
            <w:tcW w:w="3260" w:type="dxa"/>
            <w:vAlign w:val="center"/>
          </w:tcPr>
          <w:p w:rsidR="00C60E81" w:rsidRPr="00C60E81" w:rsidRDefault="00C60E81" w:rsidP="00262F51">
            <w:pPr>
              <w:rPr>
                <w:sz w:val="14"/>
                <w:szCs w:val="14"/>
              </w:rPr>
            </w:pPr>
            <w:r w:rsidRPr="00C60E81">
              <w:rPr>
                <w:sz w:val="14"/>
                <w:szCs w:val="14"/>
              </w:rPr>
              <w:t>2. Dönem 2. Sınav 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2.7. Honlama tezgâh dönme ve ilerleme hızını ayarlama işlemi                 2. DÖNEM 2. YAZILI SINAVI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HONLAMA</w:t>
            </w:r>
          </w:p>
        </w:tc>
        <w:tc>
          <w:tcPr>
            <w:tcW w:w="2693" w:type="dxa"/>
            <w:vAlign w:val="center"/>
          </w:tcPr>
          <w:p w:rsidR="00C60E81" w:rsidRPr="00C60E81" w:rsidRDefault="00C60E81" w:rsidP="00262F51">
            <w:pPr>
              <w:rPr>
                <w:sz w:val="14"/>
                <w:szCs w:val="14"/>
              </w:rPr>
            </w:pPr>
            <w:r w:rsidRPr="00C60E81">
              <w:rPr>
                <w:sz w:val="14"/>
                <w:szCs w:val="14"/>
              </w:rPr>
              <w:t>2. Silindir honlama                                                                        2.7. Honlama tezgâh dönme ve ilerleme hızını ayarlama işlemi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honlar.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 Yenileştirme Atölyesi</w:t>
              <w:br/>
              <w:t>Donanım Etkileşimli Tahta Projeksiyon Cihazı Bilgisayar YazıcıTarayıcı el aletleri ve avadanlıklar Özel Aparatlar supaplar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