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1.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da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konulardaki güçlü ve geliştirilmesi gereke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ik özelliklerine ilişkin farkındalı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rgen-ebeveyn iliş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başarı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ve davranış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İlgi yetenek ve mesleki değer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 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ni hayal ederek başarılı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derlik özellikleri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a aktif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 ile duygu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ğlıklı yaşam alışkanlıkları ile bedensel ve psikolojik sağlığ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 ile fiziksel ve psikolojik sağlığ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grubunun yaşamınd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ararlarında aile ve akranlarının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seçimleri ile toplumsal rollerin gerektirdiği sorumluluklar arasında denge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kariyer seçenek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lik gelişimi ile sosyal bağlamlar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değerleri ile yaşam amaç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