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9. SINIF  KONAKLAMA VE SEYAHAT HZMETLER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KİŞİSEL HİJYEN 1.1. KİŞİSEL BAKIM1.1.1. Kişisel Hijyenin Önemi1.1.2. Vücut Temizliği1.1.3. El ve Ayak Bakımı1.1.4. Ağız ve Diş Bakımı1.1.5. Saç Bakımı1.1.6. Cilt Bakımı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KIYAFETLERİNİ GİYME 1.2.1. İş Kıyafetlerinin Önemi1.2.2. İş Kıyafetlerini Hazırlama1.2.3. İş Kıyafetlerinin Bakımı ve Temizliği </w:t>
            </w:r>
          </w:p>
        </w:tc>
        <w:tc>
          <w:tcPr>
            <w:tcW w:w="3260" w:type="dxa"/>
            <w:vAlign w:val="center"/>
          </w:tcPr>
          <w:p w:rsidR="00C60E81" w:rsidRPr="00C60E81" w:rsidRDefault="00C60E81" w:rsidP="00262F51">
            <w:pPr>
              <w:rPr>
                <w:sz w:val="14"/>
                <w:szCs w:val="14"/>
              </w:rPr>
            </w:pPr>
            <w:r w:rsidRPr="00C60E81">
              <w:rPr>
                <w:sz w:val="14"/>
                <w:szCs w:val="14"/>
              </w:rPr>
              <w:t>Tekniğine uygun iş kıyafetlerini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VÜCUT MEKANİKLERİNE GÖRE HAREKET ETME 1.3.1. Eklem ve Kasları Doğru Teknikle Kullanma1.3.2. Doğru Şekilde Ayakta Durma ve Oturma1.3.3. Doğru Şekilde Taşıma ve Ağırlık Kaldırma1.3.4. Sırt ve Bel Egzersizleri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HİJYEN VE SANİTASYON 2.1. MEVZUAT VE SİSTEMLER 2.1.1. Hijyen ve Sanitasyon2.1.2. Hijyen ve Sanitasyon Kuralları2.1.3. Gıda Güvenliği ve Önemi2.1.4. Gıda Güvenliğinin Sağlanmasında Mevzuatlar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Türkiyede Gıda Güvenliğinin Sağlanmasında Yetkili Kuruluşlar2.1.6. Gıda Hijyeni ile İlgili Ulusal ve Uluslararası Sistemler2.2. GIDA HİJYENİ 2.2.1. Yiyeceklerdeki Bozulmalar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gıda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ÇALIŞMA ORTAMI HİJYENİ 2.3.1. Çalışma Ortamında Aranan Fiziksel Özelliklerin İş Verimine Etkisi2.3.2. İşletme Ortamında Uyulması Gereken Hijyen ve Sanitasyon İlkeleri2.3.3. Çalışma Ortamı Temizliğinde Dikkat Edilmesi Gereken Noktalar2.3.4. Haşere ve Kemirgenlerden Korunmak İçin Alınması Gereken Tedbirler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çalışma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EKİPMAN HİJYENİ 2.4.1. Mutfak Ekipmalarının Çeşitleri Temizliği ve Önemi2.4.2. Ekipmanların Temizliğinde Kullanılması Gereken Araç Gereçler2.4.3. Ekipmanların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ekipman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PROTOKOL VE GÖRGÜ KURALLARI 3.1. PROTOKOL KURALLARINA UYMA 3.1.1. Resmî Protokol Kuralları3.1.2. Karşılama ve Uğurlama1.Dönem 1.Sınav </w:t>
            </w:r>
          </w:p>
        </w:tc>
        <w:tc>
          <w:tcPr>
            <w:tcW w:w="3260" w:type="dxa"/>
            <w:vAlign w:val="center"/>
          </w:tcPr>
          <w:p w:rsidR="00C60E81" w:rsidRPr="00C60E81" w:rsidRDefault="00C60E81" w:rsidP="00262F51">
            <w:pPr>
              <w:rPr>
                <w:sz w:val="14"/>
                <w:szCs w:val="14"/>
              </w:rPr>
            </w:pPr>
            <w:r w:rsidRPr="00C60E81">
              <w:rPr>
                <w:sz w:val="14"/>
                <w:szCs w:val="14"/>
              </w:rPr>
              <w:t>Protokol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Bayrak Protokolü3.1.4. Davetler ve Yemekler3.2. NEZAKET VE GÖRGÜ KURALLARINA UYMA 3.2.1. Selamlaşma Tanışma ve Tanıştırma3.2.2. El Sıkma </w:t>
            </w:r>
          </w:p>
        </w:tc>
        <w:tc>
          <w:tcPr>
            <w:tcW w:w="3260" w:type="dxa"/>
            <w:vAlign w:val="center"/>
          </w:tcPr>
          <w:p w:rsidR="00C60E81" w:rsidRPr="00C60E81" w:rsidRDefault="00C60E81" w:rsidP="00262F51">
            <w:pPr>
              <w:rPr>
                <w:sz w:val="14"/>
                <w:szCs w:val="14"/>
              </w:rPr>
            </w:pPr>
            <w:r w:rsidRPr="00C60E81">
              <w:rPr>
                <w:sz w:val="14"/>
                <w:szCs w:val="14"/>
              </w:rPr>
              <w:t>1. Dönem 1. Sınav Nezaket ve görgü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Telefonla Konuşma3.2.4. Yazışma3.2.5. Netiket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KONUK TİPİNE GÖRE DAVRANMA 4.1. KONUK TİPLERİNİN ÖZELLİKLERİNE GÖRE DAVRANMA 4.1.1. Konukların Tesisten Beklentileri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tiplerinin özelliklerine göre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KONUK MEMNUNİYETİNİ SAĞLAMA 4.2.1. Konuk Memnuniyetinin İşletme İmajı ve Tanıtımı Açışından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KONUĞUN SORUNLARINA ÇÖZÜM BULMA 4.3.1. Konuk Memnuniyetsizliğinin Nedenleri4.3.2. Konuk Memnuniyetsizliğinin Çözüm Yolları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sorunlarına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KONUKLARI KARŞILAMA 5.1. KONUKLARI GİRİŞTE KARŞILAMA 5.1.1. Danışma Concierge Bölümünün Tesisteki Yeri ve Önemi5.1.2. Danışma Bölümünün Başlıca Görevleri ve Sorumlulukları5.1.3. Konukları Girişte Karşılayan Personeller5.1.4. Konukları Karşıma Prosedürleri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konukları girişte karşılar.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BAGAJ HİZMETLERİNİ YÜRÜTME 5.2.1. Konuk Bagajlarının Araçtan Alınması5.2.2. Konuk Bagajlarının Emniyete Alınması5.2.3. Konuk Bagajlarının Etiketlenmesi5.2.4. Konuğun ve Bagajlarının Odaya Çıkarılması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bagaj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Konuğa Odanın Tanıtılması5.2.6. Konuk Çıkış Yaparken Bagaj İşlemleri5.2.7. Konuğun Konaklama Tesisinden Ayrılması5.2.8. Emanet Bagaj İşlemleri 1.Dönem 2.Sınav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bagaj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OLAĞAN DIŞI DURUMLAR VE OLAYLARA GÖRE DAVRANMA 6.1. OLAĞAN DIŞI DURUMLARDA KONUĞA YARDIMCI OLMA 6.1.1. Konaklama Tesisinde Konuk Güvenliği6.1.2. Konaklama Tesisinin Güvenliği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standartlarına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Konaklama Tesislerinde Olağan Dışı Durumlara Karşı Alınan Tedbirler6.1.4. Olağan Dışı Olaylar ve Durumlara Karşı Uygulanacak Prosedürler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MÜDAHALE EDİLMESİ MÜMKÜN OLMAYAN DURUMLARDA KONUĞA YARDIMCI OLMA 6.2.1. Müdahale Edilmesi Mümkün Olmayan Olağan Dışı Durumlar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Olağan Dışı Durumların Kayıt Altına Alınması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TELEFON HİZMETLERİ 7.1. TELEFON İLE İLETİŞİM 7.1.1. Konaklama İşletmelerinde Santralin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7.1.1.1. Santral çalışanlarının görevleri7.1.1.2. Santral işlem basamakları ve öneriler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TELEFON İLE GELEN MESAJLARI İLETME7.2.1. Mesaj Alma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gelen mesajları iletir.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7.2.1.1. Mesaj Formlarında Bulunması Gerken Bilgiler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gelen mesajları iletir.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KAT HİZMETLERİNDE KONUK İŞLEMLERİ 8.1. KAYIP VE BULUNMUŞ EŞYA İŞLEMLERİ 8.1.1. Konaklama İşletmelerinde Kayıp ve Bulunmuş Eşyalar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8.1.1.1. Kayıp ve Bulunmuş Eşya Defteri8.1.1.2. Kayıp ve Bulunmuş Eşya Formu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Konaklama İşletmelerinde Konuk Tarafından Verilen Hediyeler8.1.2.1. Hediye Eşya Çıkış Formu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ÖZEL DURUMU OLAN KONUK ÇEŞİTLERİ VE UYGULANACAK İŞLEMLER 8.2.1. Özel Durumu Olan Konuklar İçin Uygulanacak İşlemler8.2.1. İşlem Basamakları ve Öneriler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durumu olan konukların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YÜZEY VE ZEMİN TEMİZLİĞİ 9.1. YÜZEY VE ZEMİN TEMİZLİĞİ ÖN HAZIRLIĞI 9.1.1. Yüzey Çeşitleri</w:t>
            </w:r>
          </w:p>
        </w:tc>
        <w:tc>
          <w:tcPr>
            <w:tcW w:w="3260" w:type="dxa"/>
            <w:vAlign w:val="center"/>
          </w:tcPr>
          <w:p w:rsidR="00C60E81" w:rsidRPr="00C60E81" w:rsidRDefault="00C60E81" w:rsidP="00262F51">
            <w:pPr>
              <w:rPr>
                <w:sz w:val="14"/>
                <w:szCs w:val="14"/>
              </w:rPr>
            </w:pPr>
            <w:r w:rsidRPr="00C60E81">
              <w:rPr>
                <w:sz w:val="14"/>
                <w:szCs w:val="14"/>
              </w:rPr>
              <w:t>İşletme prosedürüne uygun olarak yüzey ve zemin temizliği ön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Yüzey Çeşitlerine Göre Kullanılması Gereken Araç Gereçler </w:t>
            </w:r>
          </w:p>
        </w:tc>
        <w:tc>
          <w:tcPr>
            <w:tcW w:w="3260" w:type="dxa"/>
            <w:vAlign w:val="center"/>
          </w:tcPr>
          <w:p w:rsidR="00C60E81" w:rsidRPr="00C60E81" w:rsidRDefault="00C60E81" w:rsidP="00262F51">
            <w:pPr>
              <w:rPr>
                <w:sz w:val="14"/>
                <w:szCs w:val="14"/>
              </w:rPr>
            </w:pPr>
            <w:r w:rsidRPr="00C60E81">
              <w:rPr>
                <w:sz w:val="14"/>
                <w:szCs w:val="14"/>
              </w:rPr>
              <w:t>İşletme prosedürüne uygun olarak yüzey ve zemin temizliği ön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YÜZEY VE ZEMIN TEMİZLİĞİ YAPMA 9.2.1. Mermer Zeminler9.2.2. Seramik Kaplı Zeminler </w:t>
            </w:r>
          </w:p>
        </w:tc>
        <w:tc>
          <w:tcPr>
            <w:tcW w:w="3260" w:type="dxa"/>
            <w:vAlign w:val="center"/>
          </w:tcPr>
          <w:p w:rsidR="00C60E81" w:rsidRPr="00C60E81" w:rsidRDefault="00C60E81" w:rsidP="00262F51">
            <w:pPr>
              <w:rPr>
                <w:sz w:val="14"/>
                <w:szCs w:val="14"/>
              </w:rPr>
            </w:pPr>
            <w:r w:rsidRPr="00C60E81">
              <w:rPr>
                <w:sz w:val="14"/>
                <w:szCs w:val="14"/>
              </w:rPr>
              <w:t>İşletme prosedürüne uygun yüzey ve zemin temizliği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Sentetik Kaplı Zeminler9.2.4. Beton Zeminler </w:t>
            </w:r>
          </w:p>
        </w:tc>
        <w:tc>
          <w:tcPr>
            <w:tcW w:w="3260" w:type="dxa"/>
            <w:vAlign w:val="center"/>
          </w:tcPr>
          <w:p w:rsidR="00C60E81" w:rsidRPr="00C60E81" w:rsidRDefault="00C60E81" w:rsidP="00262F51">
            <w:pPr>
              <w:rPr>
                <w:sz w:val="14"/>
                <w:szCs w:val="14"/>
              </w:rPr>
            </w:pPr>
            <w:r w:rsidRPr="00C60E81">
              <w:rPr>
                <w:sz w:val="14"/>
                <w:szCs w:val="14"/>
              </w:rPr>
              <w:t>İşletme prosedürüne uygun yüzey ve zemin temizliği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ANİMASYON UYGULAMALARINA HAZIRLIK 10.1. YETİŞKİN ANİMASYON UYGULAMALARINA HAZIRLIK 10.1.1. Animasyonun Tanımı ve Önemi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yetişkin animasyon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Animasyon Çeşitleri10.1.3. Animasyon Çeşitlerine Göre Kullanılacak Ekipmanlar </w:t>
            </w:r>
          </w:p>
        </w:tc>
        <w:tc>
          <w:tcPr>
            <w:tcW w:w="3260" w:type="dxa"/>
            <w:vAlign w:val="center"/>
          </w:tcPr>
          <w:p w:rsidR="00C60E81" w:rsidRPr="00C60E81" w:rsidRDefault="00C60E81" w:rsidP="00262F51">
            <w:pPr>
              <w:rPr>
                <w:sz w:val="14"/>
                <w:szCs w:val="14"/>
              </w:rPr>
            </w:pPr>
            <w:r w:rsidRPr="00C60E81">
              <w:rPr>
                <w:sz w:val="14"/>
                <w:szCs w:val="14"/>
              </w:rPr>
              <w:t>2. Dönem 2. Sınav Konaklama tesisinin özelliğine ve aktivite türüne göre yetişkin animasyon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GENÇLİK KULÜBÜ UYGULAMALARINA HAZIRLIK 10.2.1. Gençlere Yönelik Animasyon Faaliyetleri 2.Dönem 2.Sınav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gençlik kulübü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ANİMASYON AKTİVİTE PROGRAMLARINA HAZIRLIK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animasyon aktivite programlarına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büroda kullanılan malzemeler kırtasiye malzemeleri kat hizmetleri malzemeleri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gözlem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