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KONAKLAMA VE SEYAHAT HZMETLER ALANI 10. SINIF  KONUK GRş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1.KONUKLARA ODA SATIŞI1.1.ODA SATIŞ TEKNİKLERİ1.1.1.Doğrudan Satış Teknikleri</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oda satış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1.1.2.Aracı Kuruluşlar Kullanılarak Uygulanan Satış Teknikleri 1.1.3.Konaklama İşletmelerinde Oda Tipleri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oda satış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1.1.4.Mimari Yapısına Göre Oda Çeşitleri 1.1.5.Günlük Satılabilir Oda Sayısını Kontrol Etme Kuralları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oda satış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1.1.6.Oda Satışlarında Dikkat Edilmesi Gereken Noktalar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oda satış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1.2.YÜZ YÜZE ODA SATIŞI YAPMA1.2.1.Oda Satış Aşamaları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oda satışını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1.2.2.Oda Satışlarında Özel Durumlar ve Çözüm Yolları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oda satışını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2.KONUK GİRİŞ HAZIRLIĞI 2.1.MÜNFERİT INDIVIDUAL İNDİVUCIL KONUKLARIN GİRİŞ CHECK İN HAZIRLIĞI2.1.1.Gelecek Konuklar Listesi Arrival List ile İlgili İşlemler2.1.2.Münferit Konukların Ön Ödeme Takibi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münferit konuk giriş öncesi hazırlığını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2.1.3.Münferit Konukların Oda Blokajı2.1.4.Münferit Konuk Listelerini İlgili Bölümlere Gönderme ile İlgili İşlemleri  1.Dönem 1.Sınav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münferit konuk giriş öncesi hazırlığını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2.2.GRUP KONUKLARIN GİRİŞ CHECK IN HAZIRLIĞI2.2.1.AcenteninFirmanın Gönderdiği Oda Dağılım Listesinin İşletmeye Ulaşması ile İlgili İşlemler2.2.2.Grup Konukların Ön Ödeme Takip İşlemleri </w:t>
            </w:r>
          </w:p>
        </w:tc>
        <w:tc>
          <w:tcPr>
            <w:tcW w:w="3260" w:type="dxa"/>
            <w:vAlign w:val="center"/>
          </w:tcPr>
          <w:p w:rsidR="00C60E81" w:rsidRPr="00C60E81" w:rsidRDefault="00C60E81" w:rsidP="00262F51">
            <w:pPr>
              <w:rPr>
                <w:sz w:val="14"/>
                <w:szCs w:val="14"/>
              </w:rPr>
            </w:pPr>
            <w:r w:rsidRPr="00C60E81">
              <w:rPr>
                <w:sz w:val="14"/>
                <w:szCs w:val="14"/>
              </w:rPr>
              <w:t>1. Dönem 1. Sınav Ulusal standartlara ve işletme prosedürüne uygun olarak grup giriş hazırlığını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2.2.3.Grup Konukların Oda Blokajı 2.2.4.Grup Memorandumu İç Yazışma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grup giriş hazırlığını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2.2.5.Grup Zarflarının Hazırlanması2.3.ÖZEL KONUKLARIN GİRİŞ CHECK IN HAZIRLIĞI2.3.1.Özel Konuk Çeşitleri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grup giriş hazırlığını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2.3.2.Özel Konukların Talep Formları ile İlgili İşlemler2.3.3.Özel Konukların Ön Ödeme Takibi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özel konuk giriş hazırlığını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2.3.4.Özel Konukların Durumuna Göre Oda Blokajı 2.3.5.Özel Konuklar ile İlgili Memorandum Hazırlığı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özel konuk giriş hazırlığını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3.KONUK GİRİŞ CHECK IN İŞLEMLERİ3.1.KONAKLAMA BELGESİ DOLDURMA 3.1.1.Konaklama Belgesinin Tanımı ve Önemi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konaklama belgesini doldurur.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3.1.2.Münferit Konuklarda Konaklama Belgesinin Doldurulması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konaklama belgesini doldurur.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3.1.2.Münferit Konuklarda Konaklama Belgesinin Doldurulması 1.Dönem 2.Sınav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konaklama belgesini doldurur.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3.1.3.Konuk Sicil Kartı History Card </w:t>
            </w:r>
          </w:p>
        </w:tc>
        <w:tc>
          <w:tcPr>
            <w:tcW w:w="3260" w:type="dxa"/>
            <w:vAlign w:val="center"/>
          </w:tcPr>
          <w:p w:rsidR="00C60E81" w:rsidRPr="00C60E81" w:rsidRDefault="00C60E81" w:rsidP="00262F51">
            <w:pPr>
              <w:rPr>
                <w:sz w:val="14"/>
                <w:szCs w:val="14"/>
              </w:rPr>
            </w:pPr>
            <w:r w:rsidRPr="00C60E81">
              <w:rPr>
                <w:sz w:val="14"/>
                <w:szCs w:val="14"/>
              </w:rPr>
              <w:t>1. Dönem 2. Sınav Ulusal standartlara ve işletme prosedürüne uygun olarak konaklama belgesini doldurur.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3.1.4.Grup Konuklarda Konaklama Belgesinin Doldurulması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konaklama belgesini doldurur.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3.1.5.Özel Konuklarda Konaklama Belgesinin Doldurulması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konaklama belgesini doldurur.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3.2.KONUKLARA İŞLETME İLE İLGİLİ BİLGİ INFO VERME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konuklara tesis ile ilgili bilgi info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3.3.KONUĞA EMANET KASA VERME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konuğa emanet kasa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3.4.KONUKLARIN ODAYA ÇIKARILMASINI SAĞLAMA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konukların odaya çıkarılmasını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3.4.1.Oda Hakkında Bilgi Verilmesi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konukların odaya çıkarılmasını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3.5.KONUK HESAP KARTI İŞLEMLERİ YAPMA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konuk hesap kartı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3.5.KONUK HESAP KARTI İŞLEMLERİ YAPMA  2.Dönem 1.Sınav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konuk hesap kartı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3.5.1.Hesap Kartı Folio </w:t>
            </w:r>
          </w:p>
        </w:tc>
        <w:tc>
          <w:tcPr>
            <w:tcW w:w="3260" w:type="dxa"/>
            <w:vAlign w:val="center"/>
          </w:tcPr>
          <w:p w:rsidR="00C60E81" w:rsidRPr="00C60E81" w:rsidRDefault="00C60E81" w:rsidP="00262F51">
            <w:pPr>
              <w:rPr>
                <w:sz w:val="14"/>
                <w:szCs w:val="14"/>
              </w:rPr>
            </w:pPr>
            <w:r w:rsidRPr="00C60E81">
              <w:rPr>
                <w:sz w:val="14"/>
                <w:szCs w:val="14"/>
              </w:rPr>
              <w:t>2. Dönem 1. Sınav Ulusal standartlara ve işletme prosedürüne uygun olarak konuk hesap kartı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4.KONUK ÇIKIŞ CHECK OUT İŞLEMLERİ4.1.KONUĞUN AYRILIŞINDAN ÖNCE HAZIRLIK YAPMA4.1.1.Oda Değişim Room Change İşlemleri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konuğun ayrılışından önce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4.1.2.Erken Çıkış Early Check Out İşlemleri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konuğun ayrılışından önce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4.1.3.Geç Çıkış Late Check Out İşlemleri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konuğun ayrılışından önce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4.1.4.Rezervasyon Uzatma Extension İşlemleri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konuğun ayrılışından önce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4.1.5.Ayrılacak Konuklara Uygulanacak İşlemler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konuğun ayrılışından önce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4.2.KONUK ÇIKIŞ CHECK OUT İŞLEMLERİ4.2.1.Konuk İçin Ön Fatura Hazırlama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konuk çıkış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4.2.2.Ödeme Yöntemine Göre Tahsilat İşlemi Gerçekleştirme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konuk çıkış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4.2.3.Konuk Çeşitlerine Göre Çıkış Check Out İşlemleri </w:t>
            </w:r>
          </w:p>
        </w:tc>
        <w:tc>
          <w:tcPr>
            <w:tcW w:w="3260" w:type="dxa"/>
            <w:vAlign w:val="center"/>
          </w:tcPr>
          <w:p w:rsidR="00C60E81" w:rsidRPr="00C60E81" w:rsidRDefault="00C60E81" w:rsidP="00262F51">
            <w:pPr>
              <w:rPr>
                <w:sz w:val="14"/>
                <w:szCs w:val="14"/>
              </w:rPr>
            </w:pPr>
            <w:r w:rsidRPr="00C60E81">
              <w:rPr>
                <w:sz w:val="14"/>
                <w:szCs w:val="14"/>
              </w:rPr>
              <w:t>2. Dönem 2. Sınav Ulusal standartlara ve işletme prosedürüne uygun olarak konuk çıkış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4.3.FATURA DÜZENLEME 4.3.1.Faturanın Tanımı ve Özellikleri 2.Dönem 2.Sınav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fatura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4.3.2.Fatura Çeşitleri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fatura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ön büro araç gereçleri rezervasyon prog. internet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