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11. SINIF  MşTEṘ İL̇şK̇LEṘ YöNEṪṀ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1. Dönem 1. Sınav 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1. Dönem 2. Sınav 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1.Müşteri ile etkin iletişim</w:t>
            </w:r>
          </w:p>
        </w:tc>
        <w:tc>
          <w:tcPr>
            <w:tcW w:w="3260" w:type="dxa"/>
            <w:vAlign w:val="center"/>
          </w:tcPr>
          <w:p w:rsidR="00C60E81" w:rsidRPr="00C60E81" w:rsidRDefault="00C60E81" w:rsidP="00262F51">
            <w:pPr>
              <w:rPr>
                <w:sz w:val="14"/>
                <w:szCs w:val="14"/>
              </w:rPr>
            </w:pPr>
            <w:r w:rsidRPr="00C60E81">
              <w:rPr>
                <w:sz w:val="14"/>
                <w:szCs w:val="14"/>
              </w:rPr>
              <w:t>Müşteri ile etkin iletişim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1.Müşteri ile etkin iletişim</w:t>
            </w:r>
          </w:p>
        </w:tc>
        <w:tc>
          <w:tcPr>
            <w:tcW w:w="3260" w:type="dxa"/>
            <w:vAlign w:val="center"/>
          </w:tcPr>
          <w:p w:rsidR="00C60E81" w:rsidRPr="00C60E81" w:rsidRDefault="00C60E81" w:rsidP="00262F51">
            <w:pPr>
              <w:rPr>
                <w:sz w:val="14"/>
                <w:szCs w:val="14"/>
              </w:rPr>
            </w:pPr>
            <w:r w:rsidRPr="00C60E81">
              <w:rPr>
                <w:sz w:val="14"/>
                <w:szCs w:val="14"/>
              </w:rPr>
              <w:t>Müşteri ile etkin iletişim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1.Müşteri ile etkin iletişim</w:t>
            </w:r>
          </w:p>
        </w:tc>
        <w:tc>
          <w:tcPr>
            <w:tcW w:w="3260" w:type="dxa"/>
            <w:vAlign w:val="center"/>
          </w:tcPr>
          <w:p w:rsidR="00C60E81" w:rsidRPr="00C60E81" w:rsidRDefault="00C60E81" w:rsidP="00262F51">
            <w:pPr>
              <w:rPr>
                <w:sz w:val="14"/>
                <w:szCs w:val="14"/>
              </w:rPr>
            </w:pPr>
            <w:r w:rsidRPr="00C60E81">
              <w:rPr>
                <w:sz w:val="14"/>
                <w:szCs w:val="14"/>
              </w:rPr>
              <w:t>Müşteri ile etkin iletişim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1.Müşteri ile etkin iletişim</w:t>
            </w:r>
          </w:p>
        </w:tc>
        <w:tc>
          <w:tcPr>
            <w:tcW w:w="3260" w:type="dxa"/>
            <w:vAlign w:val="center"/>
          </w:tcPr>
          <w:p w:rsidR="00C60E81" w:rsidRPr="00C60E81" w:rsidRDefault="00C60E81" w:rsidP="00262F51">
            <w:pPr>
              <w:rPr>
                <w:sz w:val="14"/>
                <w:szCs w:val="14"/>
              </w:rPr>
            </w:pPr>
            <w:r w:rsidRPr="00C60E81">
              <w:rPr>
                <w:sz w:val="14"/>
                <w:szCs w:val="14"/>
              </w:rPr>
              <w:t>Müşteri ile etkin iletişim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2.Müşteriyi teşvik etmede kullanılan yöntemler</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2.Müşteriyi teşvik etmede kullanılan yöntemler</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2.Müşteriyi teşvik etmede kullanılan yöntemler</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2.Müşteriyi teşvik etmede kullanılan yöntemler</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3.Müşterilerin satın alma davranışları</w:t>
            </w:r>
          </w:p>
        </w:tc>
        <w:tc>
          <w:tcPr>
            <w:tcW w:w="3260" w:type="dxa"/>
            <w:vAlign w:val="center"/>
          </w:tcPr>
          <w:p w:rsidR="00C60E81" w:rsidRPr="00C60E81" w:rsidRDefault="00C60E81" w:rsidP="00262F51">
            <w:pPr>
              <w:rPr>
                <w:sz w:val="14"/>
                <w:szCs w:val="14"/>
              </w:rPr>
            </w:pPr>
            <w:r w:rsidRPr="00C60E81">
              <w:rPr>
                <w:sz w:val="14"/>
                <w:szCs w:val="14"/>
              </w:rPr>
              <w:t>2. Dönem 1. Sınav Müşterilerin satın alma davranışlarını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3.Müşterilerin satın alma davranışları</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3.Müşterilerin satın alma davranışları</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3.Müşterilerin satın alma davranışları</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2. Dönem 2. Sınav 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Hizmetleri AtölyesiDonanım Etkileşimli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Güzellik Hizmetleri AtölyesiDonanım Etkileşimli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Müşteri Özellikleri 1.Müşteri davranışları ile ilgili sunum hazırlama2.Müşteri talepleriyle ilgili sunum hazırlama        .</w:t>
              <w:br/>
              <w:t>Müşteri Memnuniyeti 1.Müşteri görüşme yöntemleri ile ilgili örnek görüşme yapma2.Müşteriyi teşvik etmede kullanılan yöntemlerle ilgili örnek ürün hazırlama 3.Müşterilerin satın alma davranışlarını etkileyen faktörlerle ilgili sunum hazırlama4.Hizmet sonrası müşteri memnuniyeti ile ilgili örnek ürün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