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TEKNK RESM(MAT)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1.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1.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1.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1. Teknik Resme Giriş</w:t>
            </w:r>
          </w:p>
        </w:tc>
        <w:tc>
          <w:tcPr>
            <w:tcW w:w="3260" w:type="dxa"/>
            <w:vAlign w:val="center"/>
          </w:tcPr>
          <w:p w:rsidR="00C60E81" w:rsidRPr="00C60E81" w:rsidRDefault="00C60E81" w:rsidP="00262F51">
            <w:pPr>
              <w:rPr>
                <w:sz w:val="14"/>
                <w:szCs w:val="14"/>
              </w:rPr>
            </w:pPr>
            <w:r w:rsidRPr="00C60E81">
              <w:rPr>
                <w:sz w:val="14"/>
                <w:szCs w:val="14"/>
              </w:rPr>
              <w:t>1. Teknik resim kurallarına göre yazı rakam ve doğruları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1. Dönem 1. Sınav 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2. Temel Geometrik Çizimler</w:t>
            </w:r>
          </w:p>
        </w:tc>
        <w:tc>
          <w:tcPr>
            <w:tcW w:w="3260" w:type="dxa"/>
            <w:vAlign w:val="center"/>
          </w:tcPr>
          <w:p w:rsidR="00C60E81" w:rsidRPr="00C60E81" w:rsidRDefault="00C60E81" w:rsidP="00262F51">
            <w:pPr>
              <w:rPr>
                <w:sz w:val="14"/>
                <w:szCs w:val="14"/>
              </w:rPr>
            </w:pPr>
            <w:r w:rsidRPr="00C60E81">
              <w:rPr>
                <w:sz w:val="14"/>
                <w:szCs w:val="14"/>
              </w:rPr>
              <w:t>2. Teknik resim kurallarına göre geometrik şekilleri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1. Dönem 2. Sınav 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TEMEL ÇİZİMLER</w:t>
            </w:r>
          </w:p>
        </w:tc>
        <w:tc>
          <w:tcPr>
            <w:tcW w:w="2693" w:type="dxa"/>
            <w:vAlign w:val="center"/>
          </w:tcPr>
          <w:p w:rsidR="00C60E81" w:rsidRPr="00C60E81" w:rsidRDefault="00C60E81" w:rsidP="00262F51">
            <w:pPr>
              <w:rPr>
                <w:sz w:val="14"/>
                <w:szCs w:val="14"/>
              </w:rPr>
            </w:pPr>
            <w:r w:rsidRPr="00C60E81">
              <w:rPr>
                <w:sz w:val="14"/>
                <w:szCs w:val="14"/>
              </w:rPr>
              <w:t>3. Görünüş Çıkarma</w:t>
            </w:r>
          </w:p>
        </w:tc>
        <w:tc>
          <w:tcPr>
            <w:tcW w:w="3260" w:type="dxa"/>
            <w:vAlign w:val="center"/>
          </w:tcPr>
          <w:p w:rsidR="00C60E81" w:rsidRPr="00C60E81" w:rsidRDefault="00C60E81" w:rsidP="00262F51">
            <w:pPr>
              <w:rPr>
                <w:sz w:val="14"/>
                <w:szCs w:val="14"/>
              </w:rPr>
            </w:pPr>
            <w:r w:rsidRPr="00C60E81">
              <w:rPr>
                <w:sz w:val="14"/>
                <w:szCs w:val="14"/>
              </w:rPr>
              <w:t>3. Teknik resim kurallarına göre görünüşleri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2. Dönem 1. Sınav 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1. Perspektifler</w:t>
            </w:r>
          </w:p>
        </w:tc>
        <w:tc>
          <w:tcPr>
            <w:tcW w:w="3260" w:type="dxa"/>
            <w:vAlign w:val="center"/>
          </w:tcPr>
          <w:p w:rsidR="00C60E81" w:rsidRPr="00C60E81" w:rsidRDefault="00C60E81" w:rsidP="00262F51">
            <w:pPr>
              <w:rPr>
                <w:sz w:val="14"/>
                <w:szCs w:val="14"/>
              </w:rPr>
            </w:pPr>
            <w:r w:rsidRPr="00C60E81">
              <w:rPr>
                <w:sz w:val="14"/>
                <w:szCs w:val="14"/>
              </w:rPr>
              <w:t>1. Teknik resim kurallarına göre perspektif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Dönem 2. Sınav 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PERSPEKTİF VE ÖLÇÜLENDİRME</w:t>
            </w:r>
          </w:p>
        </w:tc>
        <w:tc>
          <w:tcPr>
            <w:tcW w:w="2693" w:type="dxa"/>
            <w:vAlign w:val="center"/>
          </w:tcPr>
          <w:p w:rsidR="00C60E81" w:rsidRPr="00C60E81" w:rsidRDefault="00C60E81" w:rsidP="00262F51">
            <w:pPr>
              <w:rPr>
                <w:sz w:val="14"/>
                <w:szCs w:val="14"/>
              </w:rPr>
            </w:pPr>
            <w:r w:rsidRPr="00C60E81">
              <w:rPr>
                <w:sz w:val="14"/>
                <w:szCs w:val="14"/>
              </w:rPr>
              <w:t>2. Ölçülendirme</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ölçülendirme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Laboratuarı</w:t>
              <w:br/>
              <w:t>Donanım Çizim araç gereçleri standart harf ve rakam örnekleri teknik resim örnekleri örnek model parçalar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