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ÇOCUK EDEBYATı VE MASAL ANLATıMı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EDEBİYATI TÜRLERİ</w:t>
              <w:br/>
              <w:t>1.1. ÇOCUK EDEBİYATI TÜRLERİ</w:t>
              <w:br/>
              <w:t>1.1.1. Çocuk Edebiyatının Tanımı </w:t>
              <w:br/>
              <w:t>1.1.2. Çocuk Edebiyatının Önemi</w:t>
              <w:br/>
              <w:t>1.1.3. Çocuk Edebiyatının Tarihçesi </w:t>
              <w:br/>
              <w:t>Demokrasinin önemi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Çocuk Edebiyatının Niteliği ve Hedefleri</w:t>
              <w:br/>
              <w:t>1.1.4.1. Çocuk Edebiyatının Nitelikleri </w:t>
              <w:br/>
              <w:t>1.1.4.2. Çocuk Edebiyatının Hedefleri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Kitapların Çocukların Gelişimine Etkileri </w:t>
              <w:br/>
              <w:t>1.1.5.1. Kitapların 0-72 Aylık Çocukların Dil Gelişimine Etkisi</w:t>
              <w:br/>
              <w:t>1.1.5.2. Kitapların 0-72 Aylık Çocukların Bilişsel Gelişimine Etkisi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1.1.5.3. Kitapların 0-72 Aylık Çocukların Sosyal ve Duygusal Gelişimine Etkisi </w:t>
              <w:br/>
              <w:t>1.1.5.4. Kitapların 0-72 Aylık Çocukların Motor Gelişimine Etkisi </w:t>
              <w:br/>
              <w:t>1.1.5.5. Kitapların 0-72 Aylık Çocukların Ahlaki Gelişimine Etkisi</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Çocuk Edebiyatını Oluşturan Türler</w:t>
              <w:br/>
              <w:t>1.1.6.1. Çocuk Kitapları </w:t>
              <w:br/>
              <w:t>1.1.6.2. Çocuk Piyesleri ve Tiyatroları</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1.1.6.3. Çocuk Gazete ve Dergileri</w:t>
              <w:br/>
              <w:t>1.1.6.4. Gölge Oyunları</w:t>
            </w:r>
          </w:p>
        </w:tc>
        <w:tc>
          <w:tcPr>
            <w:tcW w:w="3260" w:type="dxa"/>
            <w:vAlign w:val="center"/>
          </w:tcPr>
          <w:p w:rsidR="00C60E81" w:rsidRPr="00C60E81" w:rsidRDefault="00C60E81" w:rsidP="00262F51">
            <w:pPr>
              <w:rPr>
                <w:sz w:val="14"/>
                <w:szCs w:val="14"/>
              </w:rPr>
            </w:pPr>
            <w:r w:rsidRPr="00C60E81">
              <w:rPr>
                <w:sz w:val="14"/>
                <w:szCs w:val="14"/>
              </w:rPr>
              <w:t>Çocuk edebiyatının tanımı tarihçesi ve çocuk edebiyatı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ÇOCUK EDEBİYATI İLE İLGİLİ YAYINLARDA BULUNMASI GEREKEN ÖZELLİKLER</w:t>
              <w:br/>
              <w:t>1.2.1. Çocuk Kitaplarında Bulunması Gereken Biçimsel Özellikler Resimlendirme ve İçerik Özellikleri</w:t>
              <w:br/>
              <w:t>1.2.1.1. Biçimsel Özellikler</w:t>
              <w:br/>
              <w:t>1.2.1.2. Resimlendirme Özellikleri </w:t>
              <w:br/>
              <w:t>1.2.1.3. İçerik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 Gazete ve Dergilerinde Bulunması Gereken Biçimsel Özellikler Resimlendirme ve İçerik Özellikleri</w:t>
              <w:br/>
              <w:t>1.2.2.1. Biçimsel Özellikler</w:t>
              <w:br/>
              <w:t>1.2.2.2. Resimlendirme Özellikleri </w:t>
              <w:br/>
              <w:t>1.2.2.3. İçerik Özellikleri </w:t>
              <w:br/>
              <w:t>1.Dönem 1.Sınav</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Çocuk Piyesi ve Tiyatrolarında Bulunması Gereken Biçimsel Özellikler ve İçerik Özellikleri</w:t>
              <w:br/>
              <w:t>1.2.3.1. Biçimsel Özellikler</w:t>
              <w:br/>
              <w:t>1.2.3.2. İçerik Özellikleri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Gölge Oyunlarında Bulunması Gereken Biçimsel Özellikler ve İçerik Özellikleri</w:t>
              <w:br/>
              <w:t>1.2.4.1. Biçimsel Özellikler</w:t>
              <w:br/>
              <w:t>1.2.4.2. İçerik Özellikleri</w:t>
            </w:r>
          </w:p>
        </w:tc>
        <w:tc>
          <w:tcPr>
            <w:tcW w:w="3260" w:type="dxa"/>
            <w:vAlign w:val="center"/>
          </w:tcPr>
          <w:p w:rsidR="00C60E81" w:rsidRPr="00C60E81" w:rsidRDefault="00C60E81" w:rsidP="00262F51">
            <w:pPr>
              <w:rPr>
                <w:sz w:val="14"/>
                <w:szCs w:val="14"/>
              </w:rPr>
            </w:pPr>
            <w:r w:rsidRPr="00C60E81">
              <w:rPr>
                <w:sz w:val="14"/>
                <w:szCs w:val="14"/>
              </w:rPr>
              <w:t>Çocuk edebiyatı ile ilgili yayınlarda bulunması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ÇOCUK YAYINLARI</w:t>
              <w:br/>
              <w:t>1.3.1. Çocuğa Kitap Okumanın Önemi</w:t>
              <w:br/>
              <w:t>1.3.2. Çocuk Yayınları Kullanmayı Alışkanlık Hâline Getirmenin Önemi</w:t>
            </w:r>
          </w:p>
        </w:tc>
        <w:tc>
          <w:tcPr>
            <w:tcW w:w="3260" w:type="dxa"/>
            <w:vAlign w:val="center"/>
          </w:tcPr>
          <w:p w:rsidR="00C60E81" w:rsidRPr="00C60E81" w:rsidRDefault="00C60E81" w:rsidP="00262F51">
            <w:pPr>
              <w:rPr>
                <w:sz w:val="14"/>
                <w:szCs w:val="14"/>
              </w:rPr>
            </w:pPr>
            <w:r w:rsidRPr="00C60E81">
              <w:rPr>
                <w:sz w:val="14"/>
                <w:szCs w:val="14"/>
              </w:rPr>
              <w:t>Çocuk yayınlarını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Yaşlara Göre Kitap Seçimi ve Dikkat Edilecek Noktalar</w:t>
              <w:br/>
              <w:t>1.3.3.1. 03 Yaş Grubuna Uygun Kitap Özellikleri </w:t>
              <w:br/>
              <w:t>1.3.3.2. 36 Yaş Grubuna Uygun Kitap Özellikleri</w:t>
            </w:r>
          </w:p>
        </w:tc>
        <w:tc>
          <w:tcPr>
            <w:tcW w:w="3260" w:type="dxa"/>
            <w:vAlign w:val="center"/>
          </w:tcPr>
          <w:p w:rsidR="00C60E81" w:rsidRPr="00C60E81" w:rsidRDefault="00C60E81" w:rsidP="00262F51">
            <w:pPr>
              <w:rPr>
                <w:sz w:val="14"/>
                <w:szCs w:val="14"/>
              </w:rPr>
            </w:pPr>
            <w:r w:rsidRPr="00C60E81">
              <w:rPr>
                <w:sz w:val="14"/>
                <w:szCs w:val="14"/>
              </w:rPr>
              <w:t>Çocuk yayınlarını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ÖYKÜ HİKÂYE VE MASAL ANLATIM YÖNTEM VE TEKNİKLERİ </w:t>
              <w:br/>
              <w:t>2.1. ÖYKÜ HİKÂYE VE MASAL ANLATIM YÖNTEM VE TEKNİKLERİ</w:t>
              <w:br/>
              <w:t>2.1.1. Öykü ve Masal Okuma</w:t>
              <w:br/>
              <w:t>2.1.1.1. Geleneksel Okuma </w:t>
              <w:br/>
              <w:t>2.1.1.2. Dijital Okuma</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Diyaloga Dayalı Okuma Etkileşimli Okuma </w:t>
              <w:br/>
              <w:t>2.1.2. Öykü ve Masal Anlatma</w:t>
              <w:br/>
              <w:t>2.1.2.1. Materyal Kullanmadan Anlatım</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Materyal Kullanarak Anlatım</w:t>
              <w:br/>
              <w:t>2.1.3. Öykü ve Masal Sonrası Çalışmalar</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2.1.3.1. Rol Oynama </w:t>
              <w:br/>
              <w:t>2.1.3.2. Doğaçlama </w:t>
              <w:br/>
              <w:t>1.Dönem 2.Sınav</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2.1.3.3. Pandomim </w:t>
              <w:br/>
              <w:t>2.1.3.4. Dramatizasyon</w:t>
            </w:r>
          </w:p>
        </w:tc>
        <w:tc>
          <w:tcPr>
            <w:tcW w:w="3260" w:type="dxa"/>
            <w:vAlign w:val="center"/>
          </w:tcPr>
          <w:p w:rsidR="00C60E81" w:rsidRPr="00C60E81" w:rsidRDefault="00C60E81" w:rsidP="00262F51">
            <w:pPr>
              <w:rPr>
                <w:sz w:val="14"/>
                <w:szCs w:val="14"/>
              </w:rPr>
            </w:pPr>
            <w:r w:rsidRPr="00C60E81">
              <w:rPr>
                <w:sz w:val="14"/>
                <w:szCs w:val="14"/>
              </w:rPr>
              <w:t>1. Dönem 2. Sınav 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2.1.3.5. Hikâye Resimlendirme</w:t>
              <w:br/>
              <w:t>2.1.4. Öykü ve Masal Anlatılırken Dikkat Edilmesi Gereken Noktalar</w:t>
            </w:r>
          </w:p>
        </w:tc>
        <w:tc>
          <w:tcPr>
            <w:tcW w:w="3260" w:type="dxa"/>
            <w:vAlign w:val="center"/>
          </w:tcPr>
          <w:p w:rsidR="00C60E81" w:rsidRPr="00C60E81" w:rsidRDefault="00C60E81" w:rsidP="00262F51">
            <w:pPr>
              <w:rPr>
                <w:sz w:val="14"/>
                <w:szCs w:val="14"/>
              </w:rPr>
            </w:pPr>
            <w:r w:rsidRPr="00C60E81">
              <w:rPr>
                <w:sz w:val="14"/>
                <w:szCs w:val="14"/>
              </w:rPr>
              <w:t>Öykü  Masal anlatım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ÇOCUK EDEBİYATI MATERYALİ PLANLAMA </w:t>
              <w:br/>
              <w:t>2.2.1. Çocuk Kitapları Planlama</w:t>
              <w:br/>
              <w:t>2.2.1.1.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Çocuk Kitapları Planlama</w:t>
              <w:br/>
              <w:t>2.2.1.1.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Çocuk Piyesi ve Tiyatroları Planlama</w:t>
              <w:br/>
              <w:t>2.2.2.1. Çocuk Piyesi ve Tiyatrosu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Çocuk Gazete ve Dergileri Planlama</w:t>
              <w:br/>
              <w:t>2.2.3.1. Çocuk Dergisi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Gölge Oyunu Planlama </w:t>
              <w:br/>
              <w:t>2.2.4.1. Gölge Oyunu Metni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Dijital Çocuk Kitabı Planlama</w:t>
              <w:br/>
              <w:t>2.2.5.1. Dijital Çocuk Kitabı Hazırlama Aşamaları</w:t>
            </w:r>
          </w:p>
        </w:tc>
        <w:tc>
          <w:tcPr>
            <w:tcW w:w="3260" w:type="dxa"/>
            <w:vAlign w:val="center"/>
          </w:tcPr>
          <w:p w:rsidR="00C60E81" w:rsidRPr="00C60E81" w:rsidRDefault="00C60E81" w:rsidP="00262F51">
            <w:pPr>
              <w:rPr>
                <w:sz w:val="14"/>
                <w:szCs w:val="14"/>
              </w:rPr>
            </w:pPr>
            <w:r w:rsidRPr="00C60E81">
              <w:rPr>
                <w:sz w:val="14"/>
                <w:szCs w:val="14"/>
              </w:rPr>
              <w:t>Çocuk Edebiyatı materyali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MATERYALİ UYGULAMA</w:t>
              <w:br/>
              <w:t>2.3.1. Hazırlanan Kitapları Uygularken Dikkat Edilecek Unsurlar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Hazırlanan Çocuk Piyes ve Tiyatroları Uygulanırken Dikkat Edilecek Noktalar</w:t>
              <w:br/>
              <w:t>2.3.4. Hazırlanan Çocuk Gazete ve Dergilerini Uygularken Dikkat Edilecek Unsurlar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Hazırlanan Çocuk Gölge Oyunları Uygulanırken Dikkat Edilecek Noktalar</w:t>
              <w:br/>
              <w:t>2.3.6. Hazırlanan Dijital Kitap Uygulamalarında Dikkat Edilecek Noktalar</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Hazırlanan Materyali Uygulama</w:t>
              <w:br/>
              <w:t>2.3.7.1. Hazırlanan Bez Kitap Örneğini Uygulama</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2.3.7.2. Hazırlanan Tiyatro Örneğini Uygulama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2.3.7.3. Hazırlanan Gölge Oyunu Örneğini Uygulama</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2.3.7.4. Hazırlanan Dijital Masal Örneklerinin Uygulanması</w:t>
            </w:r>
          </w:p>
        </w:tc>
        <w:tc>
          <w:tcPr>
            <w:tcW w:w="3260" w:type="dxa"/>
            <w:vAlign w:val="center"/>
          </w:tcPr>
          <w:p w:rsidR="00C60E81" w:rsidRPr="00C60E81" w:rsidRDefault="00C60E81" w:rsidP="00262F51">
            <w:pPr>
              <w:rPr>
                <w:sz w:val="14"/>
                <w:szCs w:val="14"/>
              </w:rPr>
            </w:pPr>
            <w:r w:rsidRPr="00C60E81">
              <w:rPr>
                <w:sz w:val="14"/>
                <w:szCs w:val="14"/>
              </w:rPr>
              <w:t>Hazırladığı materyali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KOSTÜMLÜ MASAL ANLATIMI</w:t>
              <w:br/>
              <w:t>2.4.1. Özgün Masal Yazımı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2.4.1.1. Masal Yazmak İçin Bilinmesi Gereken Noktalar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Yazılan Masalın Tekniğine Uygun Anlatımı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Masala Uygun Kostüm ve Aksesuar Seçilmesi</w:t>
              <w:br/>
              <w:t>2.4.3.1. Kostüm ve Aksesuar Seçerken Dikkat Edilmesi Gereken Noktalar</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Kostüm ve Aksesuar Kullanarak Masal Anlatımı</w:t>
            </w:r>
          </w:p>
        </w:tc>
        <w:tc>
          <w:tcPr>
            <w:tcW w:w="3260" w:type="dxa"/>
            <w:vAlign w:val="center"/>
          </w:tcPr>
          <w:p w:rsidR="00C60E81" w:rsidRPr="00C60E81" w:rsidRDefault="00C60E81" w:rsidP="00262F51">
            <w:pPr>
              <w:rPr>
                <w:sz w:val="14"/>
                <w:szCs w:val="14"/>
              </w:rPr>
            </w:pPr>
            <w:r w:rsidRPr="00C60E81">
              <w:rPr>
                <w:sz w:val="14"/>
                <w:szCs w:val="14"/>
              </w:rPr>
              <w:t>Kostüm ve aksesuar kullanarak masal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afiş broşür hikâye ve masal kitapları video ve CDler kuklalar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