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GöRNT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TELEVİZYON SİSTEMİ</w:t>
              <w:br/>
              <w:t>1. TELEVİZYON SİSTEMİNİN TANITILMASI</w:t>
              <w:br/>
              <w:t>1.1. Televizyon yayın prensipleri</w:t>
              <w:br/>
              <w:t>1.2. Kablolu televizyon</w:t>
              <w:br/>
              <w:t>1.3. Kapalı devre televizyon sistemi</w:t>
              <w:br/>
              <w:t>1.4. Televizyon görüntü elemanları </w:t>
              <w:br/>
              <w:t>Demokrasinin önemi</w:t>
            </w:r>
          </w:p>
        </w:tc>
        <w:tc>
          <w:tcPr>
            <w:tcW w:w="3260" w:type="dxa"/>
            <w:vAlign w:val="center"/>
          </w:tcPr>
          <w:p w:rsidR="00C60E81" w:rsidRPr="00C60E81" w:rsidRDefault="00C60E81" w:rsidP="00262F51">
            <w:pPr>
              <w:rPr>
                <w:sz w:val="14"/>
                <w:szCs w:val="14"/>
              </w:rPr>
            </w:pPr>
            <w:r w:rsidRPr="00C60E81">
              <w:rPr>
                <w:sz w:val="14"/>
                <w:szCs w:val="14"/>
              </w:rPr>
              <w:t>Televizyon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Tarama ve senkronizasyonu</w:t>
              <w:br/>
              <w:t>1.6. Üç renk kamera sistemleri</w:t>
              <w:br/>
              <w:t>1.8. TVnin blok yapısı</w:t>
            </w:r>
          </w:p>
        </w:tc>
        <w:tc>
          <w:tcPr>
            <w:tcW w:w="3260" w:type="dxa"/>
            <w:vAlign w:val="center"/>
          </w:tcPr>
          <w:p w:rsidR="00C60E81" w:rsidRPr="00C60E81" w:rsidRDefault="00C60E81" w:rsidP="00262F51">
            <w:pPr>
              <w:rPr>
                <w:sz w:val="14"/>
                <w:szCs w:val="14"/>
              </w:rPr>
            </w:pPr>
            <w:r w:rsidRPr="00C60E81">
              <w:rPr>
                <w:sz w:val="14"/>
                <w:szCs w:val="14"/>
              </w:rPr>
              <w:t>Televizyon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TELEVİZYON ÇEŞİTLERİ</w:t>
              <w:br/>
              <w:t>2.1. Plazma TV</w:t>
              <w:br/>
              <w:t>2.3. LCD TV </w:t>
              <w:br/>
              <w:t>2.3. LED TV</w:t>
            </w:r>
          </w:p>
        </w:tc>
        <w:tc>
          <w:tcPr>
            <w:tcW w:w="3260" w:type="dxa"/>
            <w:vAlign w:val="center"/>
          </w:tcPr>
          <w:p w:rsidR="00C60E81" w:rsidRPr="00C60E81" w:rsidRDefault="00C60E81" w:rsidP="00262F51">
            <w:pPr>
              <w:rPr>
                <w:sz w:val="14"/>
                <w:szCs w:val="14"/>
              </w:rPr>
            </w:pPr>
            <w:r w:rsidRPr="00C60E81">
              <w:rPr>
                <w:sz w:val="14"/>
                <w:szCs w:val="14"/>
              </w:rPr>
              <w:t>Televizyon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Smart TV</w:t>
              <w:br/>
              <w:t>2.5. OLED TV </w:t>
              <w:br/>
              <w:t>2.6. QLED TV</w:t>
            </w:r>
          </w:p>
        </w:tc>
        <w:tc>
          <w:tcPr>
            <w:tcW w:w="3260" w:type="dxa"/>
            <w:vAlign w:val="center"/>
          </w:tcPr>
          <w:p w:rsidR="00C60E81" w:rsidRPr="00C60E81" w:rsidRDefault="00C60E81" w:rsidP="00262F51">
            <w:pPr>
              <w:rPr>
                <w:sz w:val="14"/>
                <w:szCs w:val="14"/>
              </w:rPr>
            </w:pPr>
            <w:r w:rsidRPr="00C60E81">
              <w:rPr>
                <w:sz w:val="14"/>
                <w:szCs w:val="14"/>
              </w:rPr>
              <w:t>Televizyon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CRT TELEVİZYONLAR</w:t>
              <w:br/>
              <w:t>3.1. Crt televizyon çalışma prensibi</w:t>
              <w:br/>
              <w:t>3.2. Crt tv kartı</w:t>
            </w:r>
          </w:p>
        </w:tc>
        <w:tc>
          <w:tcPr>
            <w:tcW w:w="3260" w:type="dxa"/>
            <w:vAlign w:val="center"/>
          </w:tcPr>
          <w:p w:rsidR="00C60E81" w:rsidRPr="00C60E81" w:rsidRDefault="00C60E81" w:rsidP="00262F51">
            <w:pPr>
              <w:rPr>
                <w:sz w:val="14"/>
                <w:szCs w:val="14"/>
              </w:rPr>
            </w:pPr>
            <w:r w:rsidRPr="00C60E81">
              <w:rPr>
                <w:sz w:val="14"/>
                <w:szCs w:val="14"/>
              </w:rPr>
              <w:t>CRT televizyonlarını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TELEVİZYON BESLEME KATI SMPS</w:t>
              <w:br/>
              <w:t>4.1. Güç kaynağı devreleri</w:t>
              <w:br/>
              <w:t>4.2. Pals ve osilatör devreleri</w:t>
            </w:r>
          </w:p>
        </w:tc>
        <w:tc>
          <w:tcPr>
            <w:tcW w:w="3260" w:type="dxa"/>
            <w:vAlign w:val="center"/>
          </w:tcPr>
          <w:p w:rsidR="00C60E81" w:rsidRPr="00C60E81" w:rsidRDefault="00C60E81" w:rsidP="00262F51">
            <w:pPr>
              <w:rPr>
                <w:sz w:val="14"/>
                <w:szCs w:val="14"/>
              </w:rPr>
            </w:pPr>
            <w:r w:rsidRPr="00C60E81">
              <w:rPr>
                <w:sz w:val="14"/>
                <w:szCs w:val="14"/>
              </w:rPr>
              <w:t>Televizyon besleme katının SMPS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Besleme katından kaynaklanan arızalar</w:t>
              <w:br/>
              <w:t>4.4. Arızanın teşhis edilmesi</w:t>
              <w:br/>
              <w:t>4.5. Arızanın giderilmesi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Televizyon besleme katının SMPS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TELEVİZYON LED AYDINLATMASI</w:t>
              <w:br/>
              <w:t>5.1. LED TV ana kartının blok diyagramı</w:t>
              <w:br/>
              <w:t>5.2. LED TV ana kartındaki katların görevleri</w:t>
              <w:br/>
              <w:t>5.3. LCD TV arka aydınlatma flüoresanları </w:t>
              <w:br/>
              <w:t>1.Dönem 1.Sınav</w:t>
            </w:r>
          </w:p>
        </w:tc>
        <w:tc>
          <w:tcPr>
            <w:tcW w:w="3260" w:type="dxa"/>
            <w:vAlign w:val="center"/>
          </w:tcPr>
          <w:p w:rsidR="00C60E81" w:rsidRPr="00C60E81" w:rsidRDefault="00C60E81" w:rsidP="00262F51">
            <w:pPr>
              <w:rPr>
                <w:sz w:val="14"/>
                <w:szCs w:val="14"/>
              </w:rPr>
            </w:pPr>
            <w:r w:rsidRPr="00C60E81">
              <w:rPr>
                <w:sz w:val="14"/>
                <w:szCs w:val="14"/>
              </w:rPr>
              <w:t>Televizyon LED aydınlatmasının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LED TV arka aydınlatma ledleri</w:t>
              <w:br/>
              <w:t>5.5. QLED TV arka aydınlatma ledleri</w:t>
              <w:br/>
              <w:t>5.6. OLED TV piksel ledleri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Televizyon LED aydınlatmasının bakımını ve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TELEVİZYON ARIZALARI</w:t>
              <w:br/>
              <w:t>6.1. Sistemli arıza arama işlem adımları</w:t>
              <w:br/>
              <w:t>6.2. Onarım öncesi hazırlıklar</w:t>
              <w:br/>
              <w:t>6.3. Güvenlik önlemleri</w:t>
            </w:r>
          </w:p>
        </w:tc>
        <w:tc>
          <w:tcPr>
            <w:tcW w:w="3260" w:type="dxa"/>
            <w:vAlign w:val="center"/>
          </w:tcPr>
          <w:p w:rsidR="00C60E81" w:rsidRPr="00C60E81" w:rsidRDefault="00C60E81" w:rsidP="00262F51">
            <w:pPr>
              <w:rPr>
                <w:sz w:val="14"/>
                <w:szCs w:val="14"/>
              </w:rPr>
            </w:pPr>
            <w:r w:rsidRPr="00C60E81">
              <w:rPr>
                <w:sz w:val="14"/>
                <w:szCs w:val="14"/>
              </w:rPr>
              <w:t>Televizyon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Arıza belirtileri</w:t>
              <w:br/>
              <w:t>6.5. Arıza akış şeması</w:t>
              <w:br/>
              <w:t>6.6. Besleme gerilim değerleri</w:t>
            </w:r>
          </w:p>
        </w:tc>
        <w:tc>
          <w:tcPr>
            <w:tcW w:w="3260" w:type="dxa"/>
            <w:vAlign w:val="center"/>
          </w:tcPr>
          <w:p w:rsidR="00C60E81" w:rsidRPr="00C60E81" w:rsidRDefault="00C60E81" w:rsidP="00262F51">
            <w:pPr>
              <w:rPr>
                <w:sz w:val="14"/>
                <w:szCs w:val="14"/>
              </w:rPr>
            </w:pPr>
            <w:r w:rsidRPr="00C60E81">
              <w:rPr>
                <w:sz w:val="14"/>
                <w:szCs w:val="14"/>
              </w:rPr>
              <w:t>Televizyon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6.7. Gerilim kontrolü yapılacak noktalar</w:t>
              <w:br/>
              <w:t>6.8. Sinyal dalga şekli kontrolü yapılacak noktalar</w:t>
              <w:br/>
              <w:t>6.9. TV şasesi yapısı</w:t>
            </w:r>
          </w:p>
        </w:tc>
        <w:tc>
          <w:tcPr>
            <w:tcW w:w="3260" w:type="dxa"/>
            <w:vAlign w:val="center"/>
          </w:tcPr>
          <w:p w:rsidR="00C60E81" w:rsidRPr="00C60E81" w:rsidRDefault="00C60E81" w:rsidP="00262F51">
            <w:pPr>
              <w:rPr>
                <w:sz w:val="14"/>
                <w:szCs w:val="14"/>
              </w:rPr>
            </w:pPr>
            <w:r w:rsidRPr="00C60E81">
              <w:rPr>
                <w:sz w:val="14"/>
                <w:szCs w:val="14"/>
              </w:rPr>
              <w:t>Televizyon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UYDU ANTEN TESİSAT KURULUMU</w:t>
              <w:br/>
              <w:t>1. UYDU ANTEN TESİSAT MALZEMELERİ VE CİHAZLARI </w:t>
              <w:br/>
              <w:t>1.1. Uydu anten sistemi ve çalışma prensibi</w:t>
            </w:r>
          </w:p>
        </w:tc>
        <w:tc>
          <w:tcPr>
            <w:tcW w:w="3260" w:type="dxa"/>
            <w:vAlign w:val="center"/>
          </w:tcPr>
          <w:p w:rsidR="00C60E81" w:rsidRPr="00C60E81" w:rsidRDefault="00C60E81" w:rsidP="00262F51">
            <w:pPr>
              <w:rPr>
                <w:sz w:val="14"/>
                <w:szCs w:val="14"/>
              </w:rPr>
            </w:pPr>
            <w:r w:rsidRPr="00C60E81">
              <w:rPr>
                <w:sz w:val="14"/>
                <w:szCs w:val="14"/>
              </w:rPr>
              <w:t>Uydu anten tesisat malzemelerini ve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Uydu anten cihazları</w:t>
              <w:br/>
              <w:t>1.3.Uydu anten cihazlarının bağlantı şeması</w:t>
            </w:r>
          </w:p>
        </w:tc>
        <w:tc>
          <w:tcPr>
            <w:tcW w:w="3260" w:type="dxa"/>
            <w:vAlign w:val="center"/>
          </w:tcPr>
          <w:p w:rsidR="00C60E81" w:rsidRPr="00C60E81" w:rsidRDefault="00C60E81" w:rsidP="00262F51">
            <w:pPr>
              <w:rPr>
                <w:sz w:val="14"/>
                <w:szCs w:val="14"/>
              </w:rPr>
            </w:pPr>
            <w:r w:rsidRPr="00C60E81">
              <w:rPr>
                <w:sz w:val="14"/>
                <w:szCs w:val="14"/>
              </w:rPr>
              <w:t>Uydu anten tesisat malzemelerini ve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Bağlama elemanları</w:t>
              <w:br/>
              <w:t>1.5. Ayar ve ölçme cihazlarının kullanım teknikleri</w:t>
            </w:r>
          </w:p>
        </w:tc>
        <w:tc>
          <w:tcPr>
            <w:tcW w:w="3260" w:type="dxa"/>
            <w:vAlign w:val="center"/>
          </w:tcPr>
          <w:p w:rsidR="00C60E81" w:rsidRPr="00C60E81" w:rsidRDefault="00C60E81" w:rsidP="00262F51">
            <w:pPr>
              <w:rPr>
                <w:sz w:val="14"/>
                <w:szCs w:val="14"/>
              </w:rPr>
            </w:pPr>
            <w:r w:rsidRPr="00C60E81">
              <w:rPr>
                <w:sz w:val="14"/>
                <w:szCs w:val="14"/>
              </w:rPr>
              <w:t>Uydu anten tesisat malzemelerini ve cihazlarını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TEK ABONELİ UYDU ANTEN KURULUMU</w:t>
              <w:br/>
              <w:t>2.1. Tek aboneli uydu anten tesisatında kullanılan malzemeler</w:t>
              <w:br/>
              <w:t>2.2. Tek aboneli uydu anten tesisatında kullanılan cihazların bağlantıları</w:t>
              <w:br/>
              <w:t>2.3. Uydu anten tesisatının ayarları </w:t>
              <w:br/>
              <w:t>1.Dönem 2.Sınav</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Satlookun görevi ve çeşitleri</w:t>
              <w:br/>
              <w:t>2.5. Uydu alıcısı Receiver menüsünün kullanımı</w:t>
              <w:br/>
              <w:t>2.6. Uydu antenlerinde kullanılan motorlar</w:t>
            </w:r>
          </w:p>
        </w:tc>
        <w:tc>
          <w:tcPr>
            <w:tcW w:w="3260" w:type="dxa"/>
            <w:vAlign w:val="center"/>
          </w:tcPr>
          <w:p w:rsidR="00C60E81" w:rsidRPr="00C60E81" w:rsidRDefault="00C60E81" w:rsidP="00262F51">
            <w:pPr>
              <w:rPr>
                <w:sz w:val="14"/>
                <w:szCs w:val="14"/>
              </w:rPr>
            </w:pPr>
            <w:r w:rsidRPr="00C60E81">
              <w:rPr>
                <w:sz w:val="14"/>
                <w:szCs w:val="14"/>
              </w:rPr>
              <w:t>1. Dönem 2. Sınav 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Diseqc motor sürücüsünün bağlantısı</w:t>
              <w:br/>
              <w:t>2.8. Motorlu uydu anten tesisatının yönünün ayarlanması</w:t>
              <w:br/>
              <w:t>2.9. USALS Universal SatelliteAutomaticLocationSystem sistemi</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ÇOK ABONELİ UYDU ANTEN KURULUMU</w:t>
              <w:br/>
              <w:t>3.1. Çok aboneli uydu anten sistemi</w:t>
              <w:br/>
              <w:t>3.2. Çok aboneli uydu anten tesisatında kullanılan malzemeler</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Çok aboneli uydu anten tesisatındaki cihazların çalışma şekli</w:t>
              <w:br/>
              <w:t>3.4. Çok aboneli uydu anten sisteminin kurulum şeması</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Çok aboneli uydu anten sisteminin kurulumu</w:t>
            </w:r>
          </w:p>
        </w:tc>
        <w:tc>
          <w:tcPr>
            <w:tcW w:w="3260" w:type="dxa"/>
            <w:vAlign w:val="center"/>
          </w:tcPr>
          <w:p w:rsidR="00C60E81" w:rsidRPr="00C60E81" w:rsidRDefault="00C60E81" w:rsidP="00262F51">
            <w:pPr>
              <w:rPr>
                <w:sz w:val="14"/>
                <w:szCs w:val="14"/>
              </w:rPr>
            </w:pPr>
            <w:r w:rsidRPr="00C60E81">
              <w:rPr>
                <w:sz w:val="14"/>
                <w:szCs w:val="14"/>
              </w:rPr>
              <w:t>Tek aboneli uydu anten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HEAD-END DAĞITIM SİSTEMİNİN KURULUMU</w:t>
              <w:br/>
              <w:t>4.1. HEAD-END ünitesinde kullanılan malzemeler</w:t>
              <w:br/>
              <w:t>4.2. HEAD-END ünitesi</w:t>
            </w:r>
          </w:p>
        </w:tc>
        <w:tc>
          <w:tcPr>
            <w:tcW w:w="3260" w:type="dxa"/>
            <w:vAlign w:val="center"/>
          </w:tcPr>
          <w:p w:rsidR="00C60E81" w:rsidRPr="00C60E81" w:rsidRDefault="00C60E81" w:rsidP="00262F51">
            <w:pPr>
              <w:rPr>
                <w:sz w:val="14"/>
                <w:szCs w:val="14"/>
              </w:rPr>
            </w:pPr>
            <w:r w:rsidRPr="00C60E81">
              <w:rPr>
                <w:sz w:val="14"/>
                <w:szCs w:val="14"/>
              </w:rPr>
              <w:t>Head-end dağıtım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HEAD-END ünitesi bağlantılarını yapma yöntemleri</w:t>
              <w:br/>
              <w:t>4.4. HEAD-END ünitesi bağlantılarını yaparken dikkat edilecek ilkeler</w:t>
            </w:r>
          </w:p>
        </w:tc>
        <w:tc>
          <w:tcPr>
            <w:tcW w:w="3260" w:type="dxa"/>
            <w:vAlign w:val="center"/>
          </w:tcPr>
          <w:p w:rsidR="00C60E81" w:rsidRPr="00C60E81" w:rsidRDefault="00C60E81" w:rsidP="00262F51">
            <w:pPr>
              <w:rPr>
                <w:sz w:val="14"/>
                <w:szCs w:val="14"/>
              </w:rPr>
            </w:pPr>
            <w:r w:rsidRPr="00C60E81">
              <w:rPr>
                <w:sz w:val="14"/>
                <w:szCs w:val="14"/>
              </w:rPr>
              <w:t>Head-end dağıtım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Head-end sisteminin kurulumu</w:t>
            </w:r>
          </w:p>
        </w:tc>
        <w:tc>
          <w:tcPr>
            <w:tcW w:w="3260" w:type="dxa"/>
            <w:vAlign w:val="center"/>
          </w:tcPr>
          <w:p w:rsidR="00C60E81" w:rsidRPr="00C60E81" w:rsidRDefault="00C60E81" w:rsidP="00262F51">
            <w:pPr>
              <w:rPr>
                <w:sz w:val="14"/>
                <w:szCs w:val="14"/>
              </w:rPr>
            </w:pPr>
            <w:r w:rsidRPr="00C60E81">
              <w:rPr>
                <w:sz w:val="14"/>
                <w:szCs w:val="14"/>
              </w:rPr>
              <w:t>Head-end dağıtım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KAPALI DEVRE KAMERA SİSTEMLERİ </w:t>
              <w:br/>
              <w:t>1. ANALOG HD CCTV SİSTEMİ</w:t>
              <w:br/>
              <w:t>1.1. Analog HD CCTV sistem elemanlarını ve cihazları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Analog HD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CCTV kablolarının BNC bağlantısı</w:t>
              <w:br/>
              <w:t>1.3. DVR hard disk bağlantısı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Analog HD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DVR cihazı TCPIP ve sistem ayarları</w:t>
            </w:r>
          </w:p>
        </w:tc>
        <w:tc>
          <w:tcPr>
            <w:tcW w:w="3260" w:type="dxa"/>
            <w:vAlign w:val="center"/>
          </w:tcPr>
          <w:p w:rsidR="00C60E81" w:rsidRPr="00C60E81" w:rsidRDefault="00C60E81" w:rsidP="00262F51">
            <w:pPr>
              <w:rPr>
                <w:sz w:val="14"/>
                <w:szCs w:val="14"/>
              </w:rPr>
            </w:pPr>
            <w:r w:rsidRPr="00C60E81">
              <w:rPr>
                <w:sz w:val="14"/>
                <w:szCs w:val="14"/>
              </w:rPr>
              <w:t>Analog HD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SAYISAL CCTV SİSTEMİ</w:t>
              <w:br/>
              <w:t>2.1. Sayısal CCTV sistem elemanları ve cihazları</w:t>
              <w:br/>
              <w:t>2.2. CAT5 CAT6 CAT7 kablolarının RJ45 bağlantıları</w:t>
            </w:r>
          </w:p>
        </w:tc>
        <w:tc>
          <w:tcPr>
            <w:tcW w:w="3260" w:type="dxa"/>
            <w:vAlign w:val="center"/>
          </w:tcPr>
          <w:p w:rsidR="00C60E81" w:rsidRPr="00C60E81" w:rsidRDefault="00C60E81" w:rsidP="00262F51">
            <w:pPr>
              <w:rPr>
                <w:sz w:val="14"/>
                <w:szCs w:val="14"/>
              </w:rPr>
            </w:pPr>
            <w:r w:rsidRPr="00C60E81">
              <w:rPr>
                <w:sz w:val="14"/>
                <w:szCs w:val="14"/>
              </w:rPr>
              <w:t>Sayısal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IP kameranın TCPIP ayarları</w:t>
              <w:br/>
              <w:t>2.4. NVR cihazı TCPIP ve sistem ayarları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Sayısal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RAID elektronik sistemi</w:t>
              <w:br/>
              <w:t>2.6. UPS bağlantısı</w:t>
            </w:r>
          </w:p>
        </w:tc>
        <w:tc>
          <w:tcPr>
            <w:tcW w:w="3260" w:type="dxa"/>
            <w:vAlign w:val="center"/>
          </w:tcPr>
          <w:p w:rsidR="00C60E81" w:rsidRPr="00C60E81" w:rsidRDefault="00C60E81" w:rsidP="00262F51">
            <w:pPr>
              <w:rPr>
                <w:sz w:val="14"/>
                <w:szCs w:val="14"/>
              </w:rPr>
            </w:pPr>
            <w:r w:rsidRPr="00C60E81">
              <w:rPr>
                <w:sz w:val="14"/>
                <w:szCs w:val="14"/>
              </w:rPr>
              <w:t>Sayısal CCTV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TEK KAMERALI KAYIT SİSTEMİ KURULUMU</w:t>
              <w:br/>
              <w:t>3.1. Sistem bağlantılarının çizimi</w:t>
            </w:r>
          </w:p>
        </w:tc>
        <w:tc>
          <w:tcPr>
            <w:tcW w:w="3260" w:type="dxa"/>
            <w:vAlign w:val="center"/>
          </w:tcPr>
          <w:p w:rsidR="00C60E81" w:rsidRPr="00C60E81" w:rsidRDefault="00C60E81" w:rsidP="00262F51">
            <w:pPr>
              <w:rPr>
                <w:sz w:val="14"/>
                <w:szCs w:val="14"/>
              </w:rPr>
            </w:pPr>
            <w:r w:rsidRPr="00C60E81">
              <w:rPr>
                <w:sz w:val="14"/>
                <w:szCs w:val="14"/>
              </w:rPr>
              <w:t>Tek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Sabit kamera sistemi montajı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Tek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Speed dome kamera sistemi montajı</w:t>
            </w:r>
          </w:p>
        </w:tc>
        <w:tc>
          <w:tcPr>
            <w:tcW w:w="3260" w:type="dxa"/>
            <w:vAlign w:val="center"/>
          </w:tcPr>
          <w:p w:rsidR="00C60E81" w:rsidRPr="00C60E81" w:rsidRDefault="00C60E81" w:rsidP="00262F51">
            <w:pPr>
              <w:rPr>
                <w:sz w:val="14"/>
                <w:szCs w:val="14"/>
              </w:rPr>
            </w:pPr>
            <w:r w:rsidRPr="00C60E81">
              <w:rPr>
                <w:sz w:val="14"/>
                <w:szCs w:val="14"/>
              </w:rPr>
              <w:t>Tek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ÇOK KAMERALI KAYIT SİSTEMİ KURULUMU</w:t>
              <w:br/>
              <w:t>4.1. Çok kameralı sistemin kurulum öncesi keşif işlemi</w:t>
              <w:br/>
              <w:t>4.2. Çok kameralı sistemin projesi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Çok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Çok kameralı sistemin montajı ve ayarları</w:t>
            </w:r>
          </w:p>
        </w:tc>
        <w:tc>
          <w:tcPr>
            <w:tcW w:w="3260" w:type="dxa"/>
            <w:vAlign w:val="center"/>
          </w:tcPr>
          <w:p w:rsidR="00C60E81" w:rsidRPr="00C60E81" w:rsidRDefault="00C60E81" w:rsidP="00262F51">
            <w:pPr>
              <w:rPr>
                <w:sz w:val="14"/>
                <w:szCs w:val="14"/>
              </w:rPr>
            </w:pPr>
            <w:r w:rsidRPr="00C60E81">
              <w:rPr>
                <w:sz w:val="14"/>
                <w:szCs w:val="14"/>
              </w:rPr>
              <w:t>Çok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Kameraların PoE switche bağlantısı</w:t>
            </w:r>
          </w:p>
        </w:tc>
        <w:tc>
          <w:tcPr>
            <w:tcW w:w="3260" w:type="dxa"/>
            <w:vAlign w:val="center"/>
          </w:tcPr>
          <w:p w:rsidR="00C60E81" w:rsidRPr="00C60E81" w:rsidRDefault="00C60E81" w:rsidP="00262F51">
            <w:pPr>
              <w:rPr>
                <w:sz w:val="14"/>
                <w:szCs w:val="14"/>
              </w:rPr>
            </w:pPr>
            <w:r w:rsidRPr="00C60E81">
              <w:rPr>
                <w:sz w:val="14"/>
                <w:szCs w:val="14"/>
              </w:rPr>
              <w:t>Çok kameralı kayıt sisteminin kurulumunu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LED TV SMPS güç kaynağı uydu antenleri el aletleri ölçü aletleri LNB kablolar UPS</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