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ELEKTRK-ELEKTRONK TEKNOLOJS ALANI 12. SINIF  AYDıNLATMADA GVENLK VE VERM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AYDINLATMA EKİPMANLARINDA STANDART VE YÖNETMELİKLER</w:t>
              <w:br/>
              <w:t>1. Elektromanyetik Direktifi EMC</w:t>
              <w:br/>
              <w:t>1.1. EMC nin tanımı ve önemi </w:t>
              <w:br/>
              <w:t>Demokrasinin önemi</w:t>
            </w:r>
          </w:p>
        </w:tc>
        <w:tc>
          <w:tcPr>
            <w:tcW w:w="3260" w:type="dxa"/>
            <w:vAlign w:val="center"/>
          </w:tcPr>
          <w:p w:rsidR="00C60E81" w:rsidRPr="00C60E81" w:rsidRDefault="00C60E81" w:rsidP="00262F51">
            <w:pPr>
              <w:rPr>
                <w:sz w:val="14"/>
                <w:szCs w:val="14"/>
              </w:rPr>
            </w:pPr>
            <w:r w:rsidRPr="00C60E81">
              <w:rPr>
                <w:sz w:val="14"/>
                <w:szCs w:val="14"/>
              </w:rPr>
              <w:t>Elektromanyetik direktifi EMC kapsamını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Alçak Gerilim Direktifi LVD </w:t>
              <w:br/>
              <w:t>2.1. LVD nin tanımı ve önemi</w:t>
            </w:r>
          </w:p>
        </w:tc>
        <w:tc>
          <w:tcPr>
            <w:tcW w:w="3260" w:type="dxa"/>
            <w:vAlign w:val="center"/>
          </w:tcPr>
          <w:p w:rsidR="00C60E81" w:rsidRPr="00C60E81" w:rsidRDefault="00C60E81" w:rsidP="00262F51">
            <w:pPr>
              <w:rPr>
                <w:sz w:val="14"/>
                <w:szCs w:val="14"/>
              </w:rPr>
            </w:pPr>
            <w:r w:rsidRPr="00C60E81">
              <w:rPr>
                <w:sz w:val="14"/>
                <w:szCs w:val="14"/>
              </w:rPr>
              <w:t>Alçak gerilim direktifi LVD kapsamını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Eko Tasarım ve Enerji Etiketlemesi Direktifi</w:t>
              <w:br/>
              <w:t>3.1 Eko tasarım ve enerji etiketlemesinin kapsam ve önemi</w:t>
            </w:r>
          </w:p>
        </w:tc>
        <w:tc>
          <w:tcPr>
            <w:tcW w:w="3260" w:type="dxa"/>
            <w:vAlign w:val="center"/>
          </w:tcPr>
          <w:p w:rsidR="00C60E81" w:rsidRPr="00C60E81" w:rsidRDefault="00C60E81" w:rsidP="00262F51">
            <w:pPr>
              <w:rPr>
                <w:sz w:val="14"/>
                <w:szCs w:val="14"/>
              </w:rPr>
            </w:pPr>
            <w:r w:rsidRPr="00C60E81">
              <w:rPr>
                <w:sz w:val="14"/>
                <w:szCs w:val="14"/>
              </w:rPr>
              <w:t>Eko tasarım ve enerji etiketlemesi direktifi kapsamını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Aydınlatma sistemlerinde ışık kaynağı sürücü ve armatörlerin enerji sınıfı hesaplamaları</w:t>
            </w:r>
          </w:p>
        </w:tc>
        <w:tc>
          <w:tcPr>
            <w:tcW w:w="3260" w:type="dxa"/>
            <w:vAlign w:val="center"/>
          </w:tcPr>
          <w:p w:rsidR="00C60E81" w:rsidRPr="00C60E81" w:rsidRDefault="00C60E81" w:rsidP="00262F51">
            <w:pPr>
              <w:rPr>
                <w:sz w:val="14"/>
                <w:szCs w:val="14"/>
              </w:rPr>
            </w:pPr>
            <w:r w:rsidRPr="00C60E81">
              <w:rPr>
                <w:sz w:val="14"/>
                <w:szCs w:val="14"/>
              </w:rPr>
              <w:t>Eko tasarım ve enerji etiketlemesi direktifi kapsamını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Aydınlatma Ekipmanlarında CE İşaretlemesi </w:t>
              <w:br/>
              <w:t>4.1. CE kapsamı ve önemi</w:t>
            </w:r>
          </w:p>
        </w:tc>
        <w:tc>
          <w:tcPr>
            <w:tcW w:w="3260" w:type="dxa"/>
            <w:vAlign w:val="center"/>
          </w:tcPr>
          <w:p w:rsidR="00C60E81" w:rsidRPr="00C60E81" w:rsidRDefault="00C60E81" w:rsidP="00262F51">
            <w:pPr>
              <w:rPr>
                <w:sz w:val="14"/>
                <w:szCs w:val="14"/>
              </w:rPr>
            </w:pPr>
            <w:r w:rsidRPr="00C60E81">
              <w:rPr>
                <w:sz w:val="14"/>
                <w:szCs w:val="14"/>
              </w:rPr>
              <w:t>Aydınlatma ekipmanlarında CE işaretlemesi için gereklilikleri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CE belgelendirmesinin aydınlatma ürünlerine getirdiği standartlar</w:t>
              <w:br/>
              <w:t>4.3. Aydınlatma ürünlerin teknik dosya üzerinden CE onayının sorgulanması</w:t>
            </w:r>
          </w:p>
        </w:tc>
        <w:tc>
          <w:tcPr>
            <w:tcW w:w="3260" w:type="dxa"/>
            <w:vAlign w:val="center"/>
          </w:tcPr>
          <w:p w:rsidR="00C60E81" w:rsidRPr="00C60E81" w:rsidRDefault="00C60E81" w:rsidP="00262F51">
            <w:pPr>
              <w:rPr>
                <w:sz w:val="14"/>
                <w:szCs w:val="14"/>
              </w:rPr>
            </w:pPr>
            <w:r w:rsidRPr="00C60E81">
              <w:rPr>
                <w:sz w:val="14"/>
                <w:szCs w:val="14"/>
              </w:rPr>
              <w:t>Aydınlatma ekipmanlarında CE işaretlemesi için gereklilikleri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TSE İşaretlemesi</w:t>
              <w:br/>
              <w:t>5.1. TSE işaretlemesi kapsam ve önemi </w:t>
              <w:br/>
              <w:t>Atatürkün Cumhuriyetçilik İlkesi</w:t>
            </w:r>
          </w:p>
        </w:tc>
        <w:tc>
          <w:tcPr>
            <w:tcW w:w="3260" w:type="dxa"/>
            <w:vAlign w:val="center"/>
          </w:tcPr>
          <w:p w:rsidR="00C60E81" w:rsidRPr="00C60E81" w:rsidRDefault="00C60E81" w:rsidP="00262F51">
            <w:pPr>
              <w:rPr>
                <w:sz w:val="14"/>
                <w:szCs w:val="14"/>
              </w:rPr>
            </w:pPr>
            <w:r w:rsidRPr="00C60E81">
              <w:rPr>
                <w:sz w:val="14"/>
                <w:szCs w:val="14"/>
              </w:rPr>
              <w:t>TSE işaretlemesi için gereklilikleri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 TSE belgelendirmesinin aydınlatma ürünlerine getirdiği standartlar </w:t>
              <w:br/>
              <w:t>5.3. Aydınlatma ürünlerin teknik dosya üzerinden TSE onayının sorgulanması </w:t>
              <w:br/>
              <w:t>1.Dönem 1.Sınav</w:t>
            </w:r>
          </w:p>
        </w:tc>
        <w:tc>
          <w:tcPr>
            <w:tcW w:w="3260" w:type="dxa"/>
            <w:vAlign w:val="center"/>
          </w:tcPr>
          <w:p w:rsidR="00C60E81" w:rsidRPr="00C60E81" w:rsidRDefault="00C60E81" w:rsidP="00262F51">
            <w:pPr>
              <w:rPr>
                <w:sz w:val="14"/>
                <w:szCs w:val="14"/>
              </w:rPr>
            </w:pPr>
            <w:r w:rsidRPr="00C60E81">
              <w:rPr>
                <w:sz w:val="14"/>
                <w:szCs w:val="14"/>
              </w:rPr>
              <w:t>TSE işaretlemesi için gereklilikleri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 Akredite Laboratuvar</w:t>
              <w:br/>
              <w:t>6.1. Aydınlatma sistemlerinin ölçümlerinde kullanılan cihazların kalibrasyon </w:t>
              <w:br/>
              <w:t>Atatürkün eğitime ve bilime verdiği önem</w:t>
            </w:r>
          </w:p>
        </w:tc>
        <w:tc>
          <w:tcPr>
            <w:tcW w:w="3260" w:type="dxa"/>
            <w:vAlign w:val="center"/>
          </w:tcPr>
          <w:p w:rsidR="00C60E81" w:rsidRPr="00C60E81" w:rsidRDefault="00C60E81" w:rsidP="00262F51">
            <w:pPr>
              <w:rPr>
                <w:sz w:val="14"/>
                <w:szCs w:val="14"/>
              </w:rPr>
            </w:pPr>
            <w:r w:rsidRPr="00C60E81">
              <w:rPr>
                <w:sz w:val="14"/>
                <w:szCs w:val="14"/>
              </w:rPr>
              <w:t>1. Dönem 1. Sınav Akredite laboratuvarlarda yapılan kalibrasyon işlemlerini ve gerekliliğini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6.2. Kalibrasyonu yapılmamış ölçü aletleri ile yapılan ölçümlerdeki hata ve olası sorunlar</w:t>
            </w:r>
          </w:p>
        </w:tc>
        <w:tc>
          <w:tcPr>
            <w:tcW w:w="3260" w:type="dxa"/>
            <w:vAlign w:val="center"/>
          </w:tcPr>
          <w:p w:rsidR="00C60E81" w:rsidRPr="00C60E81" w:rsidRDefault="00C60E81" w:rsidP="00262F51">
            <w:pPr>
              <w:rPr>
                <w:sz w:val="14"/>
                <w:szCs w:val="14"/>
              </w:rPr>
            </w:pPr>
            <w:r w:rsidRPr="00C60E81">
              <w:rPr>
                <w:sz w:val="14"/>
                <w:szCs w:val="14"/>
              </w:rPr>
              <w:t>Akredite laboratuvarlarda yapılan kalibrasyon işlemlerini ve gerekliliğini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AYDINLATMA UYGULAMALARINDA VERİMLİLİK</w:t>
              <w:br/>
              <w:t>1. Aydınlatma Sistemlerinde Enerji Verimliliği</w:t>
              <w:br/>
              <w:t>1.1. Aydınlatma sistemlerinde uygun donanım seçimi</w:t>
            </w:r>
          </w:p>
        </w:tc>
        <w:tc>
          <w:tcPr>
            <w:tcW w:w="3260" w:type="dxa"/>
            <w:vAlign w:val="center"/>
          </w:tcPr>
          <w:p w:rsidR="00C60E81" w:rsidRPr="00C60E81" w:rsidRDefault="00C60E81" w:rsidP="00262F51">
            <w:pPr>
              <w:rPr>
                <w:sz w:val="14"/>
                <w:szCs w:val="14"/>
              </w:rPr>
            </w:pPr>
            <w:r w:rsidRPr="00C60E81">
              <w:rPr>
                <w:sz w:val="14"/>
                <w:szCs w:val="14"/>
              </w:rPr>
              <w:t>Aydınlatma uygulamalarında verimlilik hesaplarını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Aydınlatma sistemlerinde uygun tasarım yöntemlerinin belirlenmesi</w:t>
            </w:r>
          </w:p>
        </w:tc>
        <w:tc>
          <w:tcPr>
            <w:tcW w:w="3260" w:type="dxa"/>
            <w:vAlign w:val="center"/>
          </w:tcPr>
          <w:p w:rsidR="00C60E81" w:rsidRPr="00C60E81" w:rsidRDefault="00C60E81" w:rsidP="00262F51">
            <w:pPr>
              <w:rPr>
                <w:sz w:val="14"/>
                <w:szCs w:val="14"/>
              </w:rPr>
            </w:pPr>
            <w:r w:rsidRPr="00C60E81">
              <w:rPr>
                <w:sz w:val="14"/>
                <w:szCs w:val="14"/>
              </w:rPr>
              <w:t>Aydınlatma uygulamalarında verimlilik hesaplarını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Aydınlatma sistemlerinde uygun kontrol yönteminin belirlenmesi</w:t>
            </w:r>
          </w:p>
        </w:tc>
        <w:tc>
          <w:tcPr>
            <w:tcW w:w="3260" w:type="dxa"/>
            <w:vAlign w:val="center"/>
          </w:tcPr>
          <w:p w:rsidR="00C60E81" w:rsidRPr="00C60E81" w:rsidRDefault="00C60E81" w:rsidP="00262F51">
            <w:pPr>
              <w:rPr>
                <w:sz w:val="14"/>
                <w:szCs w:val="14"/>
              </w:rPr>
            </w:pPr>
            <w:r w:rsidRPr="00C60E81">
              <w:rPr>
                <w:sz w:val="14"/>
                <w:szCs w:val="14"/>
              </w:rPr>
              <w:t>Aydınlatma uygulamalarında verimlilik hesaplarını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Aydınlatma Ekipmanlarında Enerji Etiketlemesi</w:t>
            </w:r>
          </w:p>
        </w:tc>
        <w:tc>
          <w:tcPr>
            <w:tcW w:w="3260" w:type="dxa"/>
            <w:vAlign w:val="center"/>
          </w:tcPr>
          <w:p w:rsidR="00C60E81" w:rsidRPr="00C60E81" w:rsidRDefault="00C60E81" w:rsidP="00262F51">
            <w:pPr>
              <w:rPr>
                <w:sz w:val="14"/>
                <w:szCs w:val="14"/>
              </w:rPr>
            </w:pPr>
            <w:r w:rsidRPr="00C60E81">
              <w:rPr>
                <w:sz w:val="14"/>
                <w:szCs w:val="14"/>
              </w:rPr>
              <w:t>Aydınlatma ekipmanlarında enerji etiket değerlerini okur.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 Aydınlatma sistemlerinde kullanılan ekipmanların enerji sınıfının sistem verimliliğine etkisi</w:t>
            </w:r>
          </w:p>
        </w:tc>
        <w:tc>
          <w:tcPr>
            <w:tcW w:w="3260" w:type="dxa"/>
            <w:vAlign w:val="center"/>
          </w:tcPr>
          <w:p w:rsidR="00C60E81" w:rsidRPr="00C60E81" w:rsidRDefault="00C60E81" w:rsidP="00262F51">
            <w:pPr>
              <w:rPr>
                <w:sz w:val="14"/>
                <w:szCs w:val="14"/>
              </w:rPr>
            </w:pPr>
            <w:r w:rsidRPr="00C60E81">
              <w:rPr>
                <w:sz w:val="14"/>
                <w:szCs w:val="14"/>
              </w:rPr>
              <w:t>Aydınlatma ekipmanlarında enerji etiket değerlerini okur.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Günışığının Kullanımı </w:t>
              <w:br/>
              <w:t>1.Dönem 2.Sınav</w:t>
            </w:r>
          </w:p>
        </w:tc>
        <w:tc>
          <w:tcPr>
            <w:tcW w:w="3260" w:type="dxa"/>
            <w:vAlign w:val="center"/>
          </w:tcPr>
          <w:p w:rsidR="00C60E81" w:rsidRPr="00C60E81" w:rsidRDefault="00C60E81" w:rsidP="00262F51">
            <w:pPr>
              <w:rPr>
                <w:sz w:val="14"/>
                <w:szCs w:val="14"/>
              </w:rPr>
            </w:pPr>
            <w:r w:rsidRPr="00C60E81">
              <w:rPr>
                <w:sz w:val="14"/>
                <w:szCs w:val="14"/>
              </w:rPr>
              <w:t>Aydınlatma verimliliği için gün ışığı kullanımının önemini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AYDINLATMA ÜRÜNLERİNDE GÜVENLİK VE BAKIM</w:t>
              <w:br/>
              <w:t>1. Bakım Çeşitleri</w:t>
              <w:br/>
              <w:t>1.1. Kestirimci bakım</w:t>
            </w:r>
          </w:p>
        </w:tc>
        <w:tc>
          <w:tcPr>
            <w:tcW w:w="3260" w:type="dxa"/>
            <w:vAlign w:val="center"/>
          </w:tcPr>
          <w:p w:rsidR="00C60E81" w:rsidRPr="00C60E81" w:rsidRDefault="00C60E81" w:rsidP="00262F51">
            <w:pPr>
              <w:rPr>
                <w:sz w:val="14"/>
                <w:szCs w:val="14"/>
              </w:rPr>
            </w:pPr>
            <w:r w:rsidRPr="00C60E81">
              <w:rPr>
                <w:sz w:val="14"/>
                <w:szCs w:val="14"/>
              </w:rPr>
              <w:t>1. Dönem 2. Sınav Aydınlatma sistemlerinde bakım yöntemlerini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Arıza bakımı</w:t>
            </w:r>
          </w:p>
        </w:tc>
        <w:tc>
          <w:tcPr>
            <w:tcW w:w="3260" w:type="dxa"/>
            <w:vAlign w:val="center"/>
          </w:tcPr>
          <w:p w:rsidR="00C60E81" w:rsidRPr="00C60E81" w:rsidRDefault="00C60E81" w:rsidP="00262F51">
            <w:pPr>
              <w:rPr>
                <w:sz w:val="14"/>
                <w:szCs w:val="14"/>
              </w:rPr>
            </w:pPr>
            <w:r w:rsidRPr="00C60E81">
              <w:rPr>
                <w:sz w:val="14"/>
                <w:szCs w:val="14"/>
              </w:rPr>
              <w:t>Aydınlatma sistemlerinde bakım yöntemlerini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Periyodik bakım</w:t>
              <w:br/>
              <w:t>1.4. Dış bakım</w:t>
            </w:r>
          </w:p>
        </w:tc>
        <w:tc>
          <w:tcPr>
            <w:tcW w:w="3260" w:type="dxa"/>
            <w:vAlign w:val="center"/>
          </w:tcPr>
          <w:p w:rsidR="00C60E81" w:rsidRPr="00C60E81" w:rsidRDefault="00C60E81" w:rsidP="00262F51">
            <w:pPr>
              <w:rPr>
                <w:sz w:val="14"/>
                <w:szCs w:val="14"/>
              </w:rPr>
            </w:pPr>
            <w:r w:rsidRPr="00C60E81">
              <w:rPr>
                <w:sz w:val="14"/>
                <w:szCs w:val="14"/>
              </w:rPr>
              <w:t>Aydınlatma sistemlerinde bakım yöntemlerini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Aydınlatma Ürünlerine Ait Montaj ve Kullanım Kılavuzları</w:t>
            </w:r>
          </w:p>
        </w:tc>
        <w:tc>
          <w:tcPr>
            <w:tcW w:w="3260" w:type="dxa"/>
            <w:vAlign w:val="center"/>
          </w:tcPr>
          <w:p w:rsidR="00C60E81" w:rsidRPr="00C60E81" w:rsidRDefault="00C60E81" w:rsidP="00262F51">
            <w:pPr>
              <w:rPr>
                <w:sz w:val="14"/>
                <w:szCs w:val="14"/>
              </w:rPr>
            </w:pPr>
            <w:r w:rsidRPr="00C60E81">
              <w:rPr>
                <w:sz w:val="14"/>
                <w:szCs w:val="14"/>
              </w:rPr>
              <w:t>Aydınlatma ürünlerine ait montaj ve kullanım kılavuzlarını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Armatür Bağlantı Kontrolü</w:t>
            </w:r>
          </w:p>
        </w:tc>
        <w:tc>
          <w:tcPr>
            <w:tcW w:w="3260" w:type="dxa"/>
            <w:vAlign w:val="center"/>
          </w:tcPr>
          <w:p w:rsidR="00C60E81" w:rsidRPr="00C60E81" w:rsidRDefault="00C60E81" w:rsidP="00262F51">
            <w:pPr>
              <w:rPr>
                <w:sz w:val="14"/>
                <w:szCs w:val="14"/>
              </w:rPr>
            </w:pPr>
            <w:r w:rsidRPr="00C60E81">
              <w:rPr>
                <w:sz w:val="14"/>
                <w:szCs w:val="14"/>
              </w:rPr>
              <w:t>Armatür bağlantılarını kontrol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Kablolarda Güvenlik</w:t>
            </w:r>
          </w:p>
        </w:tc>
        <w:tc>
          <w:tcPr>
            <w:tcW w:w="3260" w:type="dxa"/>
            <w:vAlign w:val="center"/>
          </w:tcPr>
          <w:p w:rsidR="00C60E81" w:rsidRPr="00C60E81" w:rsidRDefault="00C60E81" w:rsidP="00262F51">
            <w:pPr>
              <w:rPr>
                <w:sz w:val="14"/>
                <w:szCs w:val="14"/>
              </w:rPr>
            </w:pPr>
            <w:r w:rsidRPr="00C60E81">
              <w:rPr>
                <w:sz w:val="14"/>
                <w:szCs w:val="14"/>
              </w:rPr>
              <w:t>Akım değerine göre kablo seçimi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Armatürlerin Topraklama Bağlantıları</w:t>
            </w:r>
          </w:p>
        </w:tc>
        <w:tc>
          <w:tcPr>
            <w:tcW w:w="3260" w:type="dxa"/>
            <w:vAlign w:val="center"/>
          </w:tcPr>
          <w:p w:rsidR="00C60E81" w:rsidRPr="00C60E81" w:rsidRDefault="00C60E81" w:rsidP="00262F51">
            <w:pPr>
              <w:rPr>
                <w:sz w:val="14"/>
                <w:szCs w:val="14"/>
              </w:rPr>
            </w:pPr>
            <w:r w:rsidRPr="00C60E81">
              <w:rPr>
                <w:sz w:val="14"/>
                <w:szCs w:val="14"/>
              </w:rPr>
              <w:t>Armatürlerin topraklama bağlantılarını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 Gerilim ve Akım Kontrolü</w:t>
            </w:r>
          </w:p>
        </w:tc>
        <w:tc>
          <w:tcPr>
            <w:tcW w:w="3260" w:type="dxa"/>
            <w:vAlign w:val="center"/>
          </w:tcPr>
          <w:p w:rsidR="00C60E81" w:rsidRPr="00C60E81" w:rsidRDefault="00C60E81" w:rsidP="00262F51">
            <w:pPr>
              <w:rPr>
                <w:sz w:val="14"/>
                <w:szCs w:val="14"/>
              </w:rPr>
            </w:pPr>
            <w:r w:rsidRPr="00C60E81">
              <w:rPr>
                <w:sz w:val="14"/>
                <w:szCs w:val="14"/>
              </w:rPr>
              <w:t>Aydınlatma sistemlerinde gerilim ve akım kontrolünü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 Aydınlatma Sistemlerinde Bakım ve Onarım</w:t>
              <w:br/>
              <w:t>7.1. Aydınlatma sistemi yapısı </w:t>
              <w:br/>
              <w:t>Atatürkün vatan ve millet sevgisi</w:t>
            </w:r>
          </w:p>
        </w:tc>
        <w:tc>
          <w:tcPr>
            <w:tcW w:w="3260" w:type="dxa"/>
            <w:vAlign w:val="center"/>
          </w:tcPr>
          <w:p w:rsidR="00C60E81" w:rsidRPr="00C60E81" w:rsidRDefault="00C60E81" w:rsidP="00262F51">
            <w:pPr>
              <w:rPr>
                <w:sz w:val="14"/>
                <w:szCs w:val="14"/>
              </w:rPr>
            </w:pPr>
            <w:r w:rsidRPr="00C60E81">
              <w:rPr>
                <w:sz w:val="14"/>
                <w:szCs w:val="14"/>
              </w:rPr>
              <w:t>Aydınlatma sistemlerinde bakım ve onarım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7.2. Sürücüde arıza tespiti </w:t>
              <w:br/>
              <w:t>2.Dönem 1.Sınav</w:t>
            </w:r>
          </w:p>
        </w:tc>
        <w:tc>
          <w:tcPr>
            <w:tcW w:w="3260" w:type="dxa"/>
            <w:vAlign w:val="center"/>
          </w:tcPr>
          <w:p w:rsidR="00C60E81" w:rsidRPr="00C60E81" w:rsidRDefault="00C60E81" w:rsidP="00262F51">
            <w:pPr>
              <w:rPr>
                <w:sz w:val="14"/>
                <w:szCs w:val="14"/>
              </w:rPr>
            </w:pPr>
            <w:r w:rsidRPr="00C60E81">
              <w:rPr>
                <w:sz w:val="14"/>
                <w:szCs w:val="14"/>
              </w:rPr>
              <w:t>2. Dönem 1. Sınav Aydınlatma sistemlerinde bakım ve onarım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7.3. Işık kaynağında arıza tespiti</w:t>
            </w:r>
          </w:p>
        </w:tc>
        <w:tc>
          <w:tcPr>
            <w:tcW w:w="3260" w:type="dxa"/>
            <w:vAlign w:val="center"/>
          </w:tcPr>
          <w:p w:rsidR="00C60E81" w:rsidRPr="00C60E81" w:rsidRDefault="00C60E81" w:rsidP="00262F51">
            <w:pPr>
              <w:rPr>
                <w:sz w:val="14"/>
                <w:szCs w:val="14"/>
              </w:rPr>
            </w:pPr>
            <w:r w:rsidRPr="00C60E81">
              <w:rPr>
                <w:sz w:val="14"/>
                <w:szCs w:val="14"/>
              </w:rPr>
              <w:t>Aydınlatma sistemlerinde bakım ve onarım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7.4. Bağlantıda arıza tespiti</w:t>
            </w:r>
          </w:p>
        </w:tc>
        <w:tc>
          <w:tcPr>
            <w:tcW w:w="3260" w:type="dxa"/>
            <w:vAlign w:val="center"/>
          </w:tcPr>
          <w:p w:rsidR="00C60E81" w:rsidRPr="00C60E81" w:rsidRDefault="00C60E81" w:rsidP="00262F51">
            <w:pPr>
              <w:rPr>
                <w:sz w:val="14"/>
                <w:szCs w:val="14"/>
              </w:rPr>
            </w:pPr>
            <w:r w:rsidRPr="00C60E81">
              <w:rPr>
                <w:sz w:val="14"/>
                <w:szCs w:val="14"/>
              </w:rPr>
              <w:t>Aydınlatma sistemlerinde bakım ve onarım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7.5. Aydınlatma sisteminde arıza tespiti </w:t>
              <w:br/>
              <w:t>Çocuk insan sevgisi ve evrensellik</w:t>
            </w:r>
          </w:p>
        </w:tc>
        <w:tc>
          <w:tcPr>
            <w:tcW w:w="3260" w:type="dxa"/>
            <w:vAlign w:val="center"/>
          </w:tcPr>
          <w:p w:rsidR="00C60E81" w:rsidRPr="00C60E81" w:rsidRDefault="00C60E81" w:rsidP="00262F51">
            <w:pPr>
              <w:rPr>
                <w:sz w:val="14"/>
                <w:szCs w:val="14"/>
              </w:rPr>
            </w:pPr>
            <w:r w:rsidRPr="00C60E81">
              <w:rPr>
                <w:sz w:val="14"/>
                <w:szCs w:val="14"/>
              </w:rPr>
              <w:t>Aydınlatma sistemlerinde bakım ve onarım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 Kayıt Saklama Planı</w:t>
            </w:r>
          </w:p>
        </w:tc>
        <w:tc>
          <w:tcPr>
            <w:tcW w:w="3260" w:type="dxa"/>
            <w:vAlign w:val="center"/>
          </w:tcPr>
          <w:p w:rsidR="00C60E81" w:rsidRPr="00C60E81" w:rsidRDefault="00C60E81" w:rsidP="00262F51">
            <w:pPr>
              <w:rPr>
                <w:sz w:val="14"/>
                <w:szCs w:val="14"/>
              </w:rPr>
            </w:pPr>
            <w:r w:rsidRPr="00C60E81">
              <w:rPr>
                <w:sz w:val="14"/>
                <w:szCs w:val="14"/>
              </w:rPr>
              <w:t>Bakım onarım kayıt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8.1. Arıza bildirim onarım ve bakım formlarının doldurulması ve arşivlenmesi</w:t>
            </w:r>
          </w:p>
        </w:tc>
        <w:tc>
          <w:tcPr>
            <w:tcW w:w="3260" w:type="dxa"/>
            <w:vAlign w:val="center"/>
          </w:tcPr>
          <w:p w:rsidR="00C60E81" w:rsidRPr="00C60E81" w:rsidRDefault="00C60E81" w:rsidP="00262F51">
            <w:pPr>
              <w:rPr>
                <w:sz w:val="14"/>
                <w:szCs w:val="14"/>
              </w:rPr>
            </w:pPr>
            <w:r w:rsidRPr="00C60E81">
              <w:rPr>
                <w:sz w:val="14"/>
                <w:szCs w:val="14"/>
              </w:rPr>
              <w:t>Bakım onarım kayıt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AYDINLATMA EKİPMANLARININ ATIK YÖNETİMİ</w:t>
              <w:br/>
              <w:t>1. Aydınlatmada Atık Yönetiminin Önemi </w:t>
              <w:br/>
              <w:t>Atatürkçü düşüncede yer alan temel fikirler</w:t>
            </w:r>
          </w:p>
        </w:tc>
        <w:tc>
          <w:tcPr>
            <w:tcW w:w="3260" w:type="dxa"/>
            <w:vAlign w:val="center"/>
          </w:tcPr>
          <w:p w:rsidR="00C60E81" w:rsidRPr="00C60E81" w:rsidRDefault="00C60E81" w:rsidP="00262F51">
            <w:pPr>
              <w:rPr>
                <w:sz w:val="14"/>
                <w:szCs w:val="14"/>
              </w:rPr>
            </w:pPr>
            <w:r w:rsidRPr="00C60E81">
              <w:rPr>
                <w:sz w:val="14"/>
                <w:szCs w:val="14"/>
              </w:rPr>
              <w:t>Aydınlatmada atık yönetiminin önemini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 Atık türleri</w:t>
            </w:r>
          </w:p>
        </w:tc>
        <w:tc>
          <w:tcPr>
            <w:tcW w:w="3260" w:type="dxa"/>
            <w:vAlign w:val="center"/>
          </w:tcPr>
          <w:p w:rsidR="00C60E81" w:rsidRPr="00C60E81" w:rsidRDefault="00C60E81" w:rsidP="00262F51">
            <w:pPr>
              <w:rPr>
                <w:sz w:val="14"/>
                <w:szCs w:val="14"/>
              </w:rPr>
            </w:pPr>
            <w:r w:rsidRPr="00C60E81">
              <w:rPr>
                <w:sz w:val="14"/>
                <w:szCs w:val="14"/>
              </w:rPr>
              <w:t>Aydınlatmada atık yönetiminin önemini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Atıkların çevreye verdiği zararlar </w:t>
              <w:br/>
              <w:t>2.Dönem 2.Sınav</w:t>
            </w:r>
          </w:p>
        </w:tc>
        <w:tc>
          <w:tcPr>
            <w:tcW w:w="3260" w:type="dxa"/>
            <w:vAlign w:val="center"/>
          </w:tcPr>
          <w:p w:rsidR="00C60E81" w:rsidRPr="00C60E81" w:rsidRDefault="00C60E81" w:rsidP="00262F51">
            <w:pPr>
              <w:rPr>
                <w:sz w:val="14"/>
                <w:szCs w:val="14"/>
              </w:rPr>
            </w:pPr>
            <w:r w:rsidRPr="00C60E81">
              <w:rPr>
                <w:sz w:val="14"/>
                <w:szCs w:val="14"/>
              </w:rPr>
              <w:t>2. Dönem 2. Sınav Aydınlatmada atık yönetiminin önemini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Aydınlatmada Atık Yönetim Süreci</w:t>
            </w:r>
          </w:p>
        </w:tc>
        <w:tc>
          <w:tcPr>
            <w:tcW w:w="3260" w:type="dxa"/>
            <w:vAlign w:val="center"/>
          </w:tcPr>
          <w:p w:rsidR="00C60E81" w:rsidRPr="00C60E81" w:rsidRDefault="00C60E81" w:rsidP="00262F51">
            <w:pPr>
              <w:rPr>
                <w:sz w:val="14"/>
                <w:szCs w:val="14"/>
              </w:rPr>
            </w:pPr>
            <w:r w:rsidRPr="00C60E81">
              <w:rPr>
                <w:sz w:val="14"/>
                <w:szCs w:val="14"/>
              </w:rPr>
              <w:t>Aydınlatmada atık yönetiminin sürecini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 Atıkların toplanması ve geri kazanım süreçleri</w:t>
            </w:r>
          </w:p>
        </w:tc>
        <w:tc>
          <w:tcPr>
            <w:tcW w:w="3260" w:type="dxa"/>
            <w:vAlign w:val="center"/>
          </w:tcPr>
          <w:p w:rsidR="00C60E81" w:rsidRPr="00C60E81" w:rsidRDefault="00C60E81" w:rsidP="00262F51">
            <w:pPr>
              <w:rPr>
                <w:sz w:val="14"/>
                <w:szCs w:val="14"/>
              </w:rPr>
            </w:pPr>
            <w:r w:rsidRPr="00C60E81">
              <w:rPr>
                <w:sz w:val="14"/>
                <w:szCs w:val="14"/>
              </w:rPr>
              <w:t>Aydınlatmada atık yönetiminin sürecini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 lüksmetre LED modülleri el ve ölçü aletleri lamba ve duylar iletkenler</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gösterip yaptırma örnek olay soru-cevap uygulama bireysel öğretim</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