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RS-Auto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RS Auto grp.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http://release.pp.ua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asd@asd.asd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(000) 000-00-00,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205/55 R16 91H    </w:t>
            </w:r>
          </w:p>
        </w:tc>
        <w:tc>
          <w:tcPr>
            <w:tcW w:w="150" w:type="dxa"/>
          </w:tcPr>
          <w:p>
            <w:r>
              <w:t xml:space="preserve">915.04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18,300.88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150px">
                  <v:imagedata r:id="rId7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Ventus ME01 K114 205/55 R16 91V   K1 </w:t>
            </w:r>
          </w:p>
        </w:tc>
        <w:tc>
          <w:tcPr>
            <w:tcW w:w="150" w:type="dxa"/>
          </w:tcPr>
          <w:p>
            <w:r>
              <w:t xml:space="preserve">824.40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16,488.00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Ventus V12 Evo K110 205/55 R16 94W XL  K1 </w:t>
            </w:r>
          </w:p>
        </w:tc>
        <w:tc>
          <w:tcPr>
            <w:tcW w:w="150" w:type="dxa"/>
          </w:tcPr>
          <w:p>
            <w:r>
              <w:t xml:space="preserve">850.08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17,001.60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2014-08-03T18:58:12+01:00</dcterms:created>
  <dcterms:modified xsi:type="dcterms:W3CDTF">2014-08-03T18:58:12+01:00</dcterms:modified>
  <dc:title/>
  <dc:description/>
  <dc:subject/>
  <cp:keywords/>
  <cp:category/>
</cp:coreProperties>
</file>