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CLUB INSTALLATION – INVITATION EMAIL 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part of sending an invitation to the Chief Guest/Guest of Honour/Special Invitee, it is recommended to ensure the following checkpoints have been covered.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Proper Usage of Logos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the inviting club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the president getting installed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Names(s) of the guest(s)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Aesthetic appearance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proper usage of font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Signature 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contact the district team in case of any queries.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58221" cy="526983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8221" cy="5269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21762" cy="505312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1762" cy="5053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F211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2112"/>
  </w:style>
  <w:style w:type="paragraph" w:styleId="Footer">
    <w:name w:val="footer"/>
    <w:basedOn w:val="Normal"/>
    <w:link w:val="FooterChar"/>
    <w:uiPriority w:val="99"/>
    <w:unhideWhenUsed w:val="1"/>
    <w:rsid w:val="006F211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2112"/>
  </w:style>
  <w:style w:type="paragraph" w:styleId="ListParagraph">
    <w:name w:val="List Paragraph"/>
    <w:basedOn w:val="Normal"/>
    <w:uiPriority w:val="34"/>
    <w:qFormat w:val="1"/>
    <w:rsid w:val="000129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gQmojZZQ4xxkmHpKitcUSBPjw==">AMUW2mVNV39wxA03mu0VRpExtzcVPkQiEd6AFLU4qADWFMl+vM+zJ2JIMcLAudNZKL65nNs9FUGqwnhdkCLw+X9BwSC5GTc3d5PlICzgvCCaV4yPWt2FnSA=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2021-06-13T11:04:00Z</dcterms:created>
  <dc:creator>hitesh koganti</dc:creator>
</cp:coreProperties>
</file>