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Less than 10%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(ii) The </w:t>
      </w:r>
      <w:r w:rsidDel="00000000" w:rsidR="00000000" w:rsidRPr="00000000">
        <w:rPr>
          <w:u w:val="single"/>
          <w:rtl w:val="0"/>
        </w:rPr>
        <w:t xml:space="preserve">red ink molecules diffuse out</w:t>
      </w:r>
      <w:r w:rsidDel="00000000" w:rsidR="00000000" w:rsidRPr="00000000">
        <w:rPr>
          <w:rtl w:val="0"/>
        </w:rPr>
        <w:t xml:space="preserve"> of the Visking tubing</w:t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u w:val="single"/>
          <w:rtl w:val="0"/>
        </w:rPr>
        <w:t xml:space="preserve"> from the red ink solution and enter the water.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u w:val="single"/>
          <w:rtl w:val="0"/>
        </w:rPr>
        <w:t xml:space="preserve">red ink molecules can diffuse </w:t>
      </w:r>
      <w:r w:rsidDel="00000000" w:rsidR="00000000" w:rsidRPr="00000000">
        <w:rPr>
          <w:rtl w:val="0"/>
        </w:rPr>
        <w:t xml:space="preserve">out of the Visking tubing and not that starch                 molecules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Increase.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(ii) The water has a </w:t>
      </w:r>
      <w:r w:rsidDel="00000000" w:rsidR="00000000" w:rsidRPr="00000000">
        <w:rPr>
          <w:u w:val="single"/>
          <w:rtl w:val="0"/>
        </w:rPr>
        <w:t xml:space="preserve">higher water potential</w:t>
      </w:r>
      <w:r w:rsidDel="00000000" w:rsidR="00000000" w:rsidRPr="00000000">
        <w:rPr>
          <w:rtl w:val="0"/>
        </w:rPr>
        <w:t xml:space="preserve"> than that of the starch solution.</w:t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Hence, there will be net movement of </w:t>
      </w:r>
      <w:r w:rsidDel="00000000" w:rsidR="00000000" w:rsidRPr="00000000">
        <w:rPr>
          <w:u w:val="single"/>
          <w:rtl w:val="0"/>
        </w:rPr>
        <w:t xml:space="preserve">water molecules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water to the starch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u w:val="single"/>
          <w:rtl w:val="0"/>
        </w:rPr>
        <w:t xml:space="preserve">solution by osmosis.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Yes. Red ink molecules </w:t>
      </w:r>
      <w:r w:rsidDel="00000000" w:rsidR="00000000" w:rsidRPr="00000000">
        <w:rPr>
          <w:u w:val="single"/>
          <w:rtl w:val="0"/>
        </w:rPr>
        <w:t xml:space="preserve">are small enough to diffuse</w:t>
      </w:r>
      <w:r w:rsidDel="00000000" w:rsidR="00000000" w:rsidRPr="00000000">
        <w:rPr>
          <w:rtl w:val="0"/>
        </w:rPr>
        <w:t xml:space="preserve"> into Visking tubing B.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