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9CC0" w14:textId="77777777" w:rsidR="00594920" w:rsidRDefault="00594920">
      <w:pPr>
        <w:spacing w:after="0"/>
      </w:pPr>
    </w:p>
    <w:p w14:paraId="01B555A2" w14:textId="77777777" w:rsidR="00594920" w:rsidRDefault="00594920">
      <w:pPr>
        <w:spacing w:after="0"/>
      </w:pPr>
    </w:p>
    <w:p w14:paraId="24A2E033" w14:textId="77777777" w:rsidR="00594920" w:rsidRDefault="00594920">
      <w:pPr>
        <w:spacing w:after="0"/>
      </w:pPr>
    </w:p>
    <w:p w14:paraId="177FCEC9" w14:textId="77777777" w:rsidR="00594920" w:rsidRDefault="00594920">
      <w:pPr>
        <w:spacing w:after="0"/>
      </w:pPr>
    </w:p>
    <w:p w14:paraId="1D2CBFBA" w14:textId="77777777" w:rsidR="00594920" w:rsidRDefault="00594920">
      <w:pPr>
        <w:spacing w:after="0"/>
      </w:pPr>
    </w:p>
    <w:p w14:paraId="58C3F9B7" w14:textId="77777777" w:rsidR="00594920" w:rsidRDefault="00594920">
      <w:pPr>
        <w:spacing w:after="0"/>
      </w:pPr>
    </w:p>
    <w:p w14:paraId="714FD5B1" w14:textId="77777777" w:rsidR="00594920" w:rsidRDefault="00000000">
      <w:pPr>
        <w:spacing w:after="160"/>
        <w:jc w:val="center"/>
      </w:pPr>
      <w:r>
        <w:rPr>
          <w:rFonts w:ascii="Arial" w:hAnsi="Arial"/>
          <w:b/>
          <w:color w:val="1B3A5C"/>
          <w:sz w:val="56"/>
        </w:rPr>
        <w:t>COMPARATIVE MARKET ANALYSIS</w:t>
      </w:r>
    </w:p>
    <w:p w14:paraId="1EC5DCF1" w14:textId="77777777" w:rsidR="00594920" w:rsidRDefault="00594920">
      <w:pPr>
        <w:pBdr>
          <w:bottom w:val="single" w:sz="12" w:space="1" w:color="2E75B6"/>
        </w:pBdr>
        <w:spacing w:before="80" w:after="80"/>
      </w:pPr>
    </w:p>
    <w:p w14:paraId="27B9C3C6" w14:textId="77777777" w:rsidR="00594920" w:rsidRDefault="00000000">
      <w:pPr>
        <w:spacing w:before="240" w:after="80"/>
        <w:jc w:val="center"/>
      </w:pPr>
      <w:r>
        <w:rPr>
          <w:rFonts w:ascii="Arial" w:hAnsi="Arial"/>
          <w:b/>
          <w:color w:val="2E75B6"/>
          <w:sz w:val="44"/>
        </w:rPr>
        <w:t>6907 May Basket Ave</w:t>
      </w:r>
    </w:p>
    <w:p w14:paraId="1C983B94" w14:textId="77777777" w:rsidR="00594920" w:rsidRDefault="00000000">
      <w:pPr>
        <w:spacing w:after="480"/>
        <w:jc w:val="center"/>
      </w:pPr>
      <w:r>
        <w:rPr>
          <w:rFonts w:ascii="Arial" w:hAnsi="Arial"/>
          <w:color w:val="585858"/>
          <w:sz w:val="36"/>
        </w:rPr>
        <w:t>Las Vegas, NV 89131</w:t>
      </w:r>
    </w:p>
    <w:p w14:paraId="17325C88" w14:textId="77777777" w:rsidR="00594920" w:rsidRDefault="00594920">
      <w:pPr>
        <w:pBdr>
          <w:bottom w:val="single" w:sz="12" w:space="1" w:color="2E75B6"/>
        </w:pBdr>
        <w:spacing w:before="80" w:after="80"/>
      </w:pPr>
    </w:p>
    <w:p w14:paraId="021496FD" w14:textId="77777777" w:rsidR="00594920" w:rsidRDefault="00594920">
      <w:pPr>
        <w:spacing w:after="0"/>
      </w:pPr>
    </w:p>
    <w:p w14:paraId="6AF1299F" w14:textId="77777777" w:rsidR="00594920" w:rsidRDefault="00594920">
      <w:pPr>
        <w:spacing w:after="0"/>
      </w:pPr>
    </w:p>
    <w:p w14:paraId="40D69E11" w14:textId="77777777" w:rsidR="00594920" w:rsidRDefault="00594920">
      <w:pPr>
        <w:spacing w:after="0"/>
      </w:pPr>
    </w:p>
    <w:p w14:paraId="047AD2C3" w14:textId="77777777" w:rsidR="00594920" w:rsidRDefault="00000000">
      <w:pPr>
        <w:spacing w:after="80"/>
        <w:jc w:val="center"/>
      </w:pPr>
      <w:r>
        <w:rPr>
          <w:rFonts w:ascii="Arial" w:hAnsi="Arial"/>
          <w:color w:val="585858"/>
          <w:sz w:val="24"/>
        </w:rPr>
        <w:t>Prepared For</w:t>
      </w:r>
    </w:p>
    <w:p w14:paraId="76F43B7C" w14:textId="69CD5521" w:rsidR="00594920" w:rsidRDefault="00000000">
      <w:pPr>
        <w:spacing w:after="480"/>
        <w:jc w:val="center"/>
      </w:pPr>
      <w:r>
        <w:rPr>
          <w:rFonts w:ascii="Arial" w:hAnsi="Arial"/>
          <w:b/>
          <w:color w:val="1B3A5C"/>
          <w:sz w:val="32"/>
        </w:rPr>
        <w:t>Anne Ayers &amp; Jerred Mares</w:t>
      </w:r>
    </w:p>
    <w:p w14:paraId="129AEA2D" w14:textId="77777777" w:rsidR="00594920" w:rsidRDefault="00000000">
      <w:pPr>
        <w:spacing w:after="80"/>
        <w:jc w:val="center"/>
      </w:pPr>
      <w:r>
        <w:rPr>
          <w:rFonts w:ascii="Arial" w:hAnsi="Arial"/>
          <w:color w:val="585858"/>
          <w:sz w:val="24"/>
        </w:rPr>
        <w:t>Prepared By</w:t>
      </w:r>
    </w:p>
    <w:p w14:paraId="5C168A00" w14:textId="77777777" w:rsidR="00594920" w:rsidRDefault="00000000">
      <w:pPr>
        <w:spacing w:after="80"/>
        <w:jc w:val="center"/>
      </w:pPr>
      <w:r>
        <w:rPr>
          <w:rFonts w:ascii="Arial" w:hAnsi="Arial"/>
          <w:b/>
          <w:color w:val="1B3A5C"/>
          <w:sz w:val="32"/>
        </w:rPr>
        <w:t>Ryan Rose</w:t>
      </w:r>
    </w:p>
    <w:p w14:paraId="41CFB42E" w14:textId="77777777" w:rsidR="00594920" w:rsidRDefault="00000000">
      <w:pPr>
        <w:spacing w:after="0"/>
        <w:jc w:val="center"/>
      </w:pPr>
      <w:r>
        <w:rPr>
          <w:rFonts w:ascii="Arial" w:hAnsi="Arial"/>
          <w:color w:val="585858"/>
          <w:sz w:val="24"/>
        </w:rPr>
        <w:t>March 22, 2026</w:t>
      </w:r>
    </w:p>
    <w:p w14:paraId="584012BD" w14:textId="77777777" w:rsidR="00594920" w:rsidRDefault="00000000">
      <w:r>
        <w:br w:type="page"/>
      </w:r>
    </w:p>
    <w:p w14:paraId="2D1BC82F" w14:textId="77777777" w:rsidR="00594920" w:rsidRDefault="00000000">
      <w:pPr>
        <w:spacing w:after="80"/>
      </w:pPr>
      <w:r>
        <w:rPr>
          <w:rFonts w:ascii="Arial" w:hAnsi="Arial"/>
          <w:b/>
          <w:color w:val="1B3A5C"/>
          <w:sz w:val="40"/>
        </w:rPr>
        <w:lastRenderedPageBreak/>
        <w:t>SUBJECT PROPERTY OVERVIEW</w:t>
      </w:r>
    </w:p>
    <w:p w14:paraId="1DDB7FA7" w14:textId="77777777" w:rsidR="00594920" w:rsidRDefault="00594920">
      <w:pPr>
        <w:pBdr>
          <w:bottom w:val="single" w:sz="12" w:space="1" w:color="2E75B6"/>
        </w:pBdr>
        <w:spacing w:before="80" w:after="80"/>
      </w:pPr>
    </w:p>
    <w:p w14:paraId="08BCF593" w14:textId="77777777" w:rsidR="00594920" w:rsidRDefault="00000000">
      <w:pPr>
        <w:spacing w:before="160" w:after="80"/>
      </w:pPr>
      <w:r>
        <w:rPr>
          <w:rFonts w:ascii="Arial" w:hAnsi="Arial"/>
          <w:b/>
          <w:color w:val="2E75B6"/>
          <w:sz w:val="32"/>
        </w:rPr>
        <w:t>6907 May Basket Ave, Las Vegas, NV 89131</w:t>
      </w:r>
    </w:p>
    <w:p w14:paraId="5425BBF4" w14:textId="77777777" w:rsidR="00594920" w:rsidRDefault="00000000">
      <w:pPr>
        <w:spacing w:after="240"/>
      </w:pPr>
      <w:r>
        <w:rPr>
          <w:rFonts w:ascii="Arial" w:hAnsi="Arial"/>
          <w:color w:val="585858"/>
        </w:rPr>
        <w:t>MLS# 2763941  |  List Price: $880,000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594920" w14:paraId="5F70FF32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4" w:space="0" w:color="DDDDDD"/>
              <w:right w:val="nil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85848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8"/>
              </w:rPr>
              <w:t>Bedrooms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DDDDDD"/>
              <w:right w:val="nil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F976D" w14:textId="77777777" w:rsidR="00594920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</w:tr>
      <w:tr w:rsidR="00594920" w14:paraId="6F22F15F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4" w:space="0" w:color="DDDDDD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B0FC3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8"/>
              </w:rPr>
              <w:t>Bathrooms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DDDDDD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86337" w14:textId="77777777" w:rsidR="00594920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3 Total (2 Full, 1 Three-Quarter)</w:t>
            </w:r>
          </w:p>
        </w:tc>
      </w:tr>
      <w:tr w:rsidR="00594920" w14:paraId="646255E2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4" w:space="0" w:color="DDDDDD"/>
              <w:right w:val="nil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2B2CA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8"/>
              </w:rPr>
              <w:t>Square Feet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DDDDDD"/>
              <w:right w:val="nil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1AACD" w14:textId="77777777" w:rsidR="00594920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3,000</w:t>
            </w:r>
          </w:p>
        </w:tc>
      </w:tr>
      <w:tr w:rsidR="00594920" w14:paraId="2129F56C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4" w:space="0" w:color="DDDDDD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5B005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8"/>
              </w:rPr>
              <w:t>Year Built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DDDDDD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E7F64" w14:textId="77777777" w:rsidR="00594920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2003</w:t>
            </w:r>
          </w:p>
        </w:tc>
      </w:tr>
      <w:tr w:rsidR="00594920" w14:paraId="0432074E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4" w:space="0" w:color="DDDDDD"/>
              <w:right w:val="nil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8FEC2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8"/>
              </w:rPr>
              <w:t>Stories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DDDDDD"/>
              <w:right w:val="nil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2401B" w14:textId="77777777" w:rsidR="00594920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1 (Single Story)</w:t>
            </w:r>
          </w:p>
        </w:tc>
      </w:tr>
      <w:tr w:rsidR="00594920" w14:paraId="30A8C5B9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4" w:space="0" w:color="DDDDDD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EF75B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8"/>
              </w:rPr>
              <w:t>Lot Size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DDDDDD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4247F" w14:textId="77777777" w:rsidR="00594920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0.36 Acres (15,682 SqFt)</w:t>
            </w:r>
          </w:p>
        </w:tc>
      </w:tr>
      <w:tr w:rsidR="00594920" w14:paraId="72B996E6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4" w:space="0" w:color="DDDDDD"/>
              <w:right w:val="nil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61CC7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8"/>
              </w:rPr>
              <w:t>Garage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DDDDDD"/>
              <w:right w:val="nil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ADE93" w14:textId="77777777" w:rsidR="00594920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3-Car / 947 SqFt, Attached, Auto Door Openers, Entry to House</w:t>
            </w:r>
          </w:p>
        </w:tc>
      </w:tr>
      <w:tr w:rsidR="00594920" w14:paraId="16DFAA10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4" w:space="0" w:color="DDDDDD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EEC2A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8"/>
              </w:rPr>
              <w:t>Pool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DDDDDD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6F5C8" w14:textId="77777777" w:rsidR="00594920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In-Ground Private, Heated - Rock Waterfall &amp; Slide</w:t>
            </w:r>
          </w:p>
        </w:tc>
      </w:tr>
      <w:tr w:rsidR="00594920" w14:paraId="4B9B54F3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4" w:space="0" w:color="DDDDDD"/>
              <w:right w:val="nil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BE854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8"/>
              </w:rPr>
              <w:t>Spa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DDDDDD"/>
              <w:right w:val="nil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CA10E" w14:textId="77777777" w:rsidR="00594920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Covered Spa with WiFi Controlled Heater</w:t>
            </w:r>
          </w:p>
        </w:tc>
      </w:tr>
      <w:tr w:rsidR="00594920" w14:paraId="78ADCA3B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4" w:space="0" w:color="DDDDDD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6D754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8"/>
              </w:rPr>
              <w:t>Fireplaces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DDDDDD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F7E52" w14:textId="77777777" w:rsidR="00594920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2 (Glass Doors) - Family Room</w:t>
            </w:r>
          </w:p>
        </w:tc>
      </w:tr>
      <w:tr w:rsidR="00594920" w14:paraId="45E72EA8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4" w:space="0" w:color="DDDDDD"/>
              <w:right w:val="nil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42D59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8"/>
              </w:rPr>
              <w:t>Roof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DDDDDD"/>
              <w:right w:val="nil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C892B" w14:textId="77777777" w:rsidR="00594920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Tile</w:t>
            </w:r>
          </w:p>
        </w:tc>
      </w:tr>
      <w:tr w:rsidR="00594920" w14:paraId="02F0FFA0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4" w:space="0" w:color="DDDDDD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5BC6C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8"/>
              </w:rPr>
              <w:t>Flooring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DDDDDD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A4975" w14:textId="77777777" w:rsidR="00594920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Carpet, Luxury Vinyl Plank, Tile</w:t>
            </w:r>
          </w:p>
        </w:tc>
      </w:tr>
      <w:tr w:rsidR="00594920" w14:paraId="020282D7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4" w:space="0" w:color="DDDDDD"/>
              <w:right w:val="nil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B42D0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8"/>
              </w:rPr>
              <w:t>Kitchen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DDDDDD"/>
              <w:right w:val="nil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F0D6A" w14:textId="77777777" w:rsidR="00594920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Granite Countertops, Island, Stainless Steel Appliances, Gas Cooktop, Double Built-In Gas Oven, Breakfast Bar</w:t>
            </w:r>
          </w:p>
        </w:tc>
      </w:tr>
      <w:tr w:rsidR="00594920" w14:paraId="01EA89D8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4" w:space="0" w:color="DDDDDD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211BA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8"/>
              </w:rPr>
              <w:t>Solar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DDDDDD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ED914" w14:textId="77777777" w:rsidR="00594920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Paid-Off Tesla Solar Panels (Owned) with 2 Batteries</w:t>
            </w:r>
          </w:p>
        </w:tc>
      </w:tr>
      <w:tr w:rsidR="00594920" w14:paraId="3FC12EFE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4" w:space="0" w:color="DDDDDD"/>
              <w:right w:val="nil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6D214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8"/>
              </w:rPr>
              <w:t>Landscaping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DDDDDD"/>
              <w:right w:val="nil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5FC00" w14:textId="77777777" w:rsidR="00594920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Fountain, Mature Landscaping, Rock/Gravel, Shrubs, Synthetic Grass</w:t>
            </w:r>
          </w:p>
        </w:tc>
      </w:tr>
      <w:tr w:rsidR="00594920" w14:paraId="4283DC73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4" w:space="0" w:color="DDDDDD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49971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8"/>
              </w:rPr>
              <w:t>Exterior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DDDDDD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F75B8" w14:textId="77777777" w:rsidR="00594920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Covered Patio, Backyard Full Fenced</w:t>
            </w:r>
          </w:p>
        </w:tc>
      </w:tr>
      <w:tr w:rsidR="00594920" w14:paraId="591E8961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4" w:space="0" w:color="DDDDDD"/>
              <w:right w:val="nil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D01FD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8"/>
              </w:rPr>
              <w:t>Additional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DDDDDD"/>
              <w:right w:val="nil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23B6D" w14:textId="77777777" w:rsidR="00594920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Tankless Water Heater, New A/C Unit, New Water Conditioner, Built-In Surround Sound (Interior &amp; Exterior), Heated Flooring in Primary Bath</w:t>
            </w:r>
          </w:p>
        </w:tc>
      </w:tr>
      <w:tr w:rsidR="00594920" w14:paraId="3719CAD0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4" w:space="0" w:color="DDDDDD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944B4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8"/>
              </w:rPr>
              <w:t>Community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DDDDDD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D6789" w14:textId="77777777" w:rsidR="00594920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Wyeth Ranch (Gated) - BBQ Area, Community Wall, Park</w:t>
            </w:r>
          </w:p>
        </w:tc>
      </w:tr>
      <w:tr w:rsidR="00594920" w14:paraId="36F495DB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4" w:space="0" w:color="DDDDDD"/>
              <w:right w:val="nil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65172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8"/>
              </w:rPr>
              <w:t>Builder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DDDDDD"/>
              <w:right w:val="nil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F71FD" w14:textId="77777777" w:rsidR="00594920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Pulte Homes</w:t>
            </w:r>
          </w:p>
        </w:tc>
      </w:tr>
      <w:tr w:rsidR="00594920" w14:paraId="1D6F8846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4" w:space="0" w:color="DDDDDD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5CD13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8"/>
              </w:rPr>
              <w:t>HOA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DDDDDD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92C91" w14:textId="77777777" w:rsidR="00594920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$195/month</w:t>
            </w:r>
          </w:p>
        </w:tc>
      </w:tr>
    </w:tbl>
    <w:p w14:paraId="5ACBB7D9" w14:textId="77777777" w:rsidR="00594920" w:rsidRDefault="00594920">
      <w:pPr>
        <w:spacing w:after="80"/>
      </w:pPr>
    </w:p>
    <w:p w14:paraId="4539E095" w14:textId="77777777" w:rsidR="00594920" w:rsidRDefault="00000000">
      <w:r>
        <w:br w:type="page"/>
      </w:r>
    </w:p>
    <w:p w14:paraId="586999E1" w14:textId="77777777" w:rsidR="00594920" w:rsidRDefault="00000000">
      <w:pPr>
        <w:spacing w:after="80"/>
      </w:pPr>
      <w:r>
        <w:rPr>
          <w:rFonts w:ascii="Arial" w:hAnsi="Arial"/>
          <w:b/>
          <w:color w:val="1B3A5C"/>
          <w:sz w:val="40"/>
        </w:rPr>
        <w:lastRenderedPageBreak/>
        <w:t>COMPARABLE PROPERTIES COMPARISON</w:t>
      </w:r>
    </w:p>
    <w:p w14:paraId="66414033" w14:textId="77777777" w:rsidR="00594920" w:rsidRDefault="00594920">
      <w:pPr>
        <w:pBdr>
          <w:bottom w:val="single" w:sz="12" w:space="1" w:color="2E75B6"/>
        </w:pBdr>
        <w:spacing w:before="80" w:after="80"/>
      </w:pPr>
    </w:p>
    <w:p w14:paraId="7048E135" w14:textId="77777777" w:rsidR="00594920" w:rsidRDefault="0059492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594920" w14:paraId="23C1DE9E" w14:textId="77777777">
        <w:trPr>
          <w:jc w:val="center"/>
        </w:trPr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F491AF" w14:textId="77777777" w:rsidR="00594920" w:rsidRDefault="00594920">
            <w:pPr>
              <w:spacing w:after="0"/>
              <w:jc w:val="center"/>
            </w:pP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85C1E9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Subject Property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6CF198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Comparable 1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7D27EA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Comparable 2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7111BB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Comparable 3</w:t>
            </w:r>
          </w:p>
        </w:tc>
      </w:tr>
      <w:tr w:rsidR="00594920" w14:paraId="1516DF5E" w14:textId="77777777">
        <w:trPr>
          <w:jc w:val="center"/>
        </w:trPr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862944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6"/>
              </w:rPr>
              <w:t>Address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E9F5B0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6907 May Basket Ave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832E91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6891 Goose River Ave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9E2B0B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7286 Mount Kearsarge St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E631F2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7119 Wolf Rivers Ave</w:t>
            </w:r>
          </w:p>
        </w:tc>
      </w:tr>
      <w:tr w:rsidR="00594920" w14:paraId="07BFAD9F" w14:textId="77777777">
        <w:trPr>
          <w:jc w:val="center"/>
        </w:trPr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83D372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6"/>
              </w:rPr>
              <w:t>MLS#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537C07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2763941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C9FA8D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2760764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9DBD2D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2721570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6F4BE7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2722283</w:t>
            </w:r>
          </w:p>
        </w:tc>
      </w:tr>
      <w:tr w:rsidR="00594920" w14:paraId="14F2CE39" w14:textId="77777777">
        <w:trPr>
          <w:jc w:val="center"/>
        </w:trPr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7451ED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6"/>
              </w:rPr>
              <w:t>Price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77CE89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$880,000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3B24A6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$895,000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F9EE10" w14:textId="77777777" w:rsidR="00594920" w:rsidRPr="00FC0295" w:rsidRDefault="00000000">
            <w:pPr>
              <w:spacing w:after="0"/>
              <w:jc w:val="center"/>
              <w:rPr>
                <w:b/>
                <w:bCs/>
                <w:color w:val="EE0000"/>
              </w:rPr>
            </w:pPr>
            <w:r w:rsidRPr="00FC0295">
              <w:rPr>
                <w:rFonts w:ascii="Arial" w:hAnsi="Arial"/>
                <w:b/>
                <w:bCs/>
                <w:color w:val="EE0000"/>
                <w:sz w:val="16"/>
              </w:rPr>
              <w:t>$730,000*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2EBC18" w14:textId="77777777" w:rsidR="00594920" w:rsidRPr="00FC0295" w:rsidRDefault="00000000">
            <w:pPr>
              <w:spacing w:after="0"/>
              <w:jc w:val="center"/>
              <w:rPr>
                <w:b/>
                <w:bCs/>
                <w:color w:val="EE0000"/>
              </w:rPr>
            </w:pPr>
            <w:r w:rsidRPr="00FC0295">
              <w:rPr>
                <w:rFonts w:ascii="Arial" w:hAnsi="Arial"/>
                <w:b/>
                <w:bCs/>
                <w:color w:val="EE0000"/>
                <w:sz w:val="16"/>
              </w:rPr>
              <w:t>$737,000*</w:t>
            </w:r>
          </w:p>
        </w:tc>
      </w:tr>
      <w:tr w:rsidR="00594920" w14:paraId="50DE1E62" w14:textId="77777777">
        <w:trPr>
          <w:jc w:val="center"/>
        </w:trPr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DE0A98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6"/>
              </w:rPr>
              <w:t>Bedrooms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49314C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4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F526C5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4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DD3EA3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5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B8E2B5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4</w:t>
            </w:r>
          </w:p>
        </w:tc>
      </w:tr>
      <w:tr w:rsidR="00594920" w14:paraId="5378CB3D" w14:textId="77777777">
        <w:trPr>
          <w:jc w:val="center"/>
        </w:trPr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406D57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6"/>
              </w:rPr>
              <w:t>Bathrooms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AF9757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3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4DE4A8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4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49EB21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3.5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CE329E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3</w:t>
            </w:r>
          </w:p>
        </w:tc>
      </w:tr>
      <w:tr w:rsidR="00594920" w14:paraId="686F5CCC" w14:textId="77777777">
        <w:trPr>
          <w:jc w:val="center"/>
        </w:trPr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19B5F4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6"/>
              </w:rPr>
              <w:t>Square Feet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6646D4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3,000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B81027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3,066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50798A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3,341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538703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3,000</w:t>
            </w:r>
          </w:p>
        </w:tc>
      </w:tr>
      <w:tr w:rsidR="00594920" w14:paraId="6D0EC886" w14:textId="77777777">
        <w:trPr>
          <w:jc w:val="center"/>
        </w:trPr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47EEBB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6"/>
              </w:rPr>
              <w:t>Year Built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9E2FA2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2003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96406D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2003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3288FD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2004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BE2142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2004</w:t>
            </w:r>
          </w:p>
        </w:tc>
      </w:tr>
      <w:tr w:rsidR="00594920" w14:paraId="6A649A7E" w14:textId="77777777">
        <w:trPr>
          <w:jc w:val="center"/>
        </w:trPr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2FBDEE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6"/>
              </w:rPr>
              <w:t>Lot Size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963A0A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0.36 Acres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3D5EBD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~0.30 Acres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68289E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~0.33 Acres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EAF277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~0.51 Acres</w:t>
            </w:r>
          </w:p>
        </w:tc>
      </w:tr>
      <w:tr w:rsidR="00594920" w14:paraId="4CE8DDF0" w14:textId="77777777">
        <w:trPr>
          <w:jc w:val="center"/>
        </w:trPr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87B6C1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6"/>
              </w:rPr>
              <w:t>Garage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7AE1ED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3-Car (947sf)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3A3CCE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3-Car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3B8067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N/A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B9D9E4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N/A</w:t>
            </w:r>
          </w:p>
        </w:tc>
      </w:tr>
      <w:tr w:rsidR="00594920" w14:paraId="0F276CA5" w14:textId="77777777">
        <w:trPr>
          <w:jc w:val="center"/>
        </w:trPr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971F6D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6"/>
              </w:rPr>
              <w:t>Pool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9D46E7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Yes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B5EF7F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N/A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B1C46A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N/A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C8D1DB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N/A</w:t>
            </w:r>
          </w:p>
        </w:tc>
      </w:tr>
      <w:tr w:rsidR="00594920" w14:paraId="0377C036" w14:textId="77777777">
        <w:trPr>
          <w:jc w:val="center"/>
        </w:trPr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7F9E40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6"/>
              </w:rPr>
              <w:t>Stories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E6F2D1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1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FDEF40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1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D0545A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1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40BBF7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1</w:t>
            </w:r>
          </w:p>
        </w:tc>
      </w:tr>
      <w:tr w:rsidR="00594920" w14:paraId="2436C918" w14:textId="77777777">
        <w:trPr>
          <w:jc w:val="center"/>
        </w:trPr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15840D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6"/>
              </w:rPr>
              <w:t>Community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77B58C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Wyeth Ranch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7C98FF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Wyeth Ranch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064002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Centennial Hills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D2709C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Wyeth Ranch</w:t>
            </w:r>
          </w:p>
        </w:tc>
      </w:tr>
      <w:tr w:rsidR="00594920" w14:paraId="5AB9E564" w14:textId="77777777">
        <w:trPr>
          <w:jc w:val="center"/>
        </w:trPr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CD6EF1" w14:textId="77777777" w:rsidR="00594920" w:rsidRDefault="00000000">
            <w:pPr>
              <w:spacing w:after="0"/>
            </w:pPr>
            <w:r>
              <w:rPr>
                <w:rFonts w:ascii="Arial" w:hAnsi="Arial"/>
                <w:b/>
                <w:color w:val="1B3A5C"/>
                <w:sz w:val="16"/>
              </w:rPr>
              <w:t>Status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25F4FF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Active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34A9EA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585858"/>
                <w:sz w:val="16"/>
              </w:rPr>
              <w:t>Active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67303A" w14:textId="77777777" w:rsidR="00594920" w:rsidRPr="00FC0295" w:rsidRDefault="00000000">
            <w:pPr>
              <w:spacing w:after="0"/>
              <w:jc w:val="center"/>
              <w:rPr>
                <w:b/>
                <w:bCs/>
                <w:color w:val="EE0000"/>
              </w:rPr>
            </w:pPr>
            <w:r w:rsidRPr="00FC0295">
              <w:rPr>
                <w:rFonts w:ascii="Arial" w:hAnsi="Arial"/>
                <w:b/>
                <w:bCs/>
                <w:color w:val="EE0000"/>
                <w:sz w:val="16"/>
              </w:rPr>
              <w:t>Sold</w:t>
            </w:r>
          </w:p>
        </w:tc>
        <w:tc>
          <w:tcPr>
            <w:tcW w:w="20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B20015" w14:textId="77777777" w:rsidR="00594920" w:rsidRPr="00FC0295" w:rsidRDefault="00000000">
            <w:pPr>
              <w:spacing w:after="0"/>
              <w:jc w:val="center"/>
              <w:rPr>
                <w:b/>
                <w:bCs/>
                <w:color w:val="EE0000"/>
              </w:rPr>
            </w:pPr>
            <w:r w:rsidRPr="00FC0295">
              <w:rPr>
                <w:rFonts w:ascii="Arial" w:hAnsi="Arial"/>
                <w:b/>
                <w:bCs/>
                <w:color w:val="EE0000"/>
                <w:sz w:val="16"/>
              </w:rPr>
              <w:t>Sold</w:t>
            </w:r>
          </w:p>
        </w:tc>
      </w:tr>
    </w:tbl>
    <w:p w14:paraId="28A21D46" w14:textId="77777777" w:rsidR="00594920" w:rsidRDefault="00594920">
      <w:pPr>
        <w:spacing w:after="40"/>
      </w:pPr>
    </w:p>
    <w:p w14:paraId="6E49C824" w14:textId="77777777" w:rsidR="00594920" w:rsidRDefault="00000000">
      <w:pPr>
        <w:spacing w:after="120"/>
      </w:pPr>
      <w:r>
        <w:rPr>
          <w:rFonts w:ascii="Arial" w:hAnsi="Arial"/>
          <w:color w:val="585858"/>
          <w:sz w:val="16"/>
        </w:rPr>
        <w:t>Note: Blue-highlighted column indicates the subject property. *Denotes sold price (not list price). Sold status indicates the property has closed.</w:t>
      </w:r>
    </w:p>
    <w:p w14:paraId="1F8FF262" w14:textId="77777777" w:rsidR="00594920" w:rsidRDefault="00000000">
      <w:r>
        <w:br w:type="page"/>
      </w:r>
    </w:p>
    <w:p w14:paraId="70526341" w14:textId="77777777" w:rsidR="00594920" w:rsidRDefault="00000000">
      <w:pPr>
        <w:spacing w:after="80"/>
      </w:pPr>
      <w:r>
        <w:rPr>
          <w:rFonts w:ascii="Arial" w:hAnsi="Arial"/>
          <w:b/>
          <w:color w:val="1B3A5C"/>
          <w:sz w:val="40"/>
        </w:rPr>
        <w:lastRenderedPageBreak/>
        <w:t>ANALYSIS &amp; COMPARISON</w:t>
      </w:r>
    </w:p>
    <w:p w14:paraId="23B6A3A9" w14:textId="77777777" w:rsidR="00594920" w:rsidRDefault="00594920">
      <w:pPr>
        <w:pBdr>
          <w:bottom w:val="single" w:sz="12" w:space="1" w:color="2E75B6"/>
        </w:pBdr>
        <w:spacing w:before="80" w:after="80"/>
      </w:pPr>
    </w:p>
    <w:p w14:paraId="30B14537" w14:textId="77777777" w:rsidR="00594920" w:rsidRDefault="00000000">
      <w:pPr>
        <w:spacing w:before="240" w:after="120"/>
      </w:pPr>
      <w:r>
        <w:rPr>
          <w:rFonts w:ascii="Arial" w:hAnsi="Arial"/>
          <w:b/>
          <w:color w:val="2E75B6"/>
          <w:sz w:val="28"/>
        </w:rPr>
        <w:t>Market Position</w:t>
      </w:r>
    </w:p>
    <w:p w14:paraId="1BB91903" w14:textId="77777777" w:rsidR="00594920" w:rsidRDefault="00000000">
      <w:pPr>
        <w:spacing w:after="160"/>
      </w:pPr>
      <w:r>
        <w:rPr>
          <w:rFonts w:ascii="Arial" w:hAnsi="Arial"/>
          <w:color w:val="585858"/>
          <w:sz w:val="20"/>
        </w:rPr>
        <w:t>The subject property at 6907 May Basket Ave is currently listed at $880,000, which places it as the second-highest priced property among the comparables. While the list price reflects the seller's aspirations, a thorough analysis of the comparable properties reveals that a purchase price in the range of $750,000 to $780,000 is well supported by current market data.</w:t>
      </w:r>
    </w:p>
    <w:p w14:paraId="27014D40" w14:textId="77777777" w:rsidR="00594920" w:rsidRDefault="00000000">
      <w:pPr>
        <w:spacing w:before="160" w:after="120"/>
      </w:pPr>
      <w:r>
        <w:rPr>
          <w:rFonts w:ascii="Arial" w:hAnsi="Arial"/>
          <w:b/>
          <w:color w:val="1B3A5C"/>
          <w:sz w:val="24"/>
        </w:rPr>
        <w:t>Comparable 1: 6891 Goose River Ave ($895,000)</w:t>
      </w:r>
    </w:p>
    <w:p w14:paraId="77FD5CD3" w14:textId="057B50E7" w:rsidR="00594920" w:rsidRDefault="00000000">
      <w:pPr>
        <w:spacing w:after="160"/>
      </w:pPr>
      <w:r>
        <w:rPr>
          <w:rFonts w:ascii="Arial" w:hAnsi="Arial"/>
          <w:color w:val="585858"/>
          <w:sz w:val="20"/>
        </w:rPr>
        <w:t>This property is the highest priced comparable at $895,000 and is located within the same Wyeth Ranch community. It offers slightly more living space (3,066 sqft) and an additional full bathroom (4 total). However, it sits on a smaller lot (~0.30 acres vs. 0.36 acres). The higher list price on this comparable does not necessarily indicate a higher market value, as it remains actively listed and unsold. This property appears to be similarly overpriced relative to the market</w:t>
      </w:r>
      <w:r w:rsidR="00FC0295">
        <w:rPr>
          <w:rFonts w:ascii="Arial" w:hAnsi="Arial"/>
          <w:color w:val="585858"/>
          <w:sz w:val="20"/>
        </w:rPr>
        <w:t xml:space="preserve"> and has been trying to sell since September 2023 (where it was accurately priced for today’s market at the about $750k price).</w:t>
      </w:r>
    </w:p>
    <w:p w14:paraId="4DDEFCEB" w14:textId="77777777" w:rsidR="00594920" w:rsidRDefault="00000000">
      <w:pPr>
        <w:spacing w:before="160" w:after="120"/>
      </w:pPr>
      <w:r>
        <w:rPr>
          <w:rFonts w:ascii="Arial" w:hAnsi="Arial"/>
          <w:b/>
          <w:color w:val="1B3A5C"/>
          <w:sz w:val="24"/>
        </w:rPr>
        <w:t>Comparable 2: 7286 Mount Kearsarge St (Sold at $730,000)</w:t>
      </w:r>
    </w:p>
    <w:p w14:paraId="7E999D5B" w14:textId="77777777" w:rsidR="00594920" w:rsidRDefault="00000000">
      <w:pPr>
        <w:spacing w:after="160"/>
      </w:pPr>
      <w:r>
        <w:rPr>
          <w:rFonts w:ascii="Arial" w:hAnsi="Arial"/>
          <w:color w:val="585858"/>
          <w:sz w:val="20"/>
        </w:rPr>
        <w:t>This is the most telling comparable in the group. Originally listed at $770,000, this 5-bedroom, 3.5-bathroom home with 3,341 sqft of living space on a 0.33-acre lot ultimately sold for $730,000. Despite offering more bedrooms, more square footage, and a comparable lot size, this property closed well below its asking price. The sold price of $730,000 provides strong evidence that the subject property's list price of $880,000 is significantly above where the market is actually transacting. This is located in Centennial Hills rather than Wyeth Ranch, which may account for a modest price difference.</w:t>
      </w:r>
    </w:p>
    <w:p w14:paraId="6636B207" w14:textId="77777777" w:rsidR="00594920" w:rsidRDefault="00000000">
      <w:pPr>
        <w:spacing w:before="160" w:after="120"/>
      </w:pPr>
      <w:r>
        <w:rPr>
          <w:rFonts w:ascii="Arial" w:hAnsi="Arial"/>
          <w:b/>
          <w:color w:val="1B3A5C"/>
          <w:sz w:val="24"/>
        </w:rPr>
        <w:t>Comparable 3: 7119 Wolf Rivers Ave (Sold at $737,000)</w:t>
      </w:r>
    </w:p>
    <w:p w14:paraId="5B58AE0D" w14:textId="77777777" w:rsidR="00594920" w:rsidRDefault="00000000">
      <w:pPr>
        <w:spacing w:after="160"/>
      </w:pPr>
      <w:r>
        <w:rPr>
          <w:rFonts w:ascii="Arial" w:hAnsi="Arial"/>
          <w:color w:val="585858"/>
          <w:sz w:val="20"/>
        </w:rPr>
        <w:t>Also located in Wyeth Ranch, this property matches the subject in bedrooms (4), bathrooms (3), and square footage (3,000). Notably, it sits on a significantly larger lot at approximately 0.51 acres, which is the largest lot among all four properties. Originally listed at $750,000, it sold for $737,000. This comparable further supports the recommended purchase range. While it may lack some of the subject's premium upgrades such as the pool, fireplaces, and paid-off solar panels, the larger lot size is a valuable differentiator that offsets those features.</w:t>
      </w:r>
    </w:p>
    <w:p w14:paraId="741A1E0F" w14:textId="77777777" w:rsidR="00594920" w:rsidRDefault="00000000">
      <w:pPr>
        <w:spacing w:before="160" w:after="120"/>
      </w:pPr>
      <w:r>
        <w:rPr>
          <w:rFonts w:ascii="Arial" w:hAnsi="Arial"/>
          <w:b/>
          <w:color w:val="2E75B6"/>
          <w:sz w:val="28"/>
        </w:rPr>
        <w:t>Subject Property Strengths</w:t>
      </w:r>
    </w:p>
    <w:p w14:paraId="29001086" w14:textId="77777777" w:rsidR="00594920" w:rsidRDefault="00000000">
      <w:pPr>
        <w:spacing w:after="160"/>
      </w:pPr>
      <w:r>
        <w:rPr>
          <w:rFonts w:ascii="Arial" w:hAnsi="Arial"/>
          <w:color w:val="585858"/>
          <w:sz w:val="20"/>
        </w:rPr>
        <w:t>The subject property does offer several compelling features that differentiate it from the comparables: a private heated in-ground pool with rock waterfall and slide, covered spa with WiFi controlled heater, two fireplaces with glass doors, upgraded luxury vinyl plank flooring, a gourmet kitchen with granite countertops, stainless steel appliances, gas cooktop and double built-in gas oven, paid-off Tesla solar panels with 2 batteries, tankless water heater, new A/C unit, built-in surround sound throughout interior and exterior, and heated flooring in the primary bath. These upgrades add tangible value and lifestyle appeal. However, they do not justify the full $880,000 asking price when comparable homes have recently sold in the $730,000-$737,000 range.</w:t>
      </w:r>
    </w:p>
    <w:p w14:paraId="0286ADE4" w14:textId="77777777" w:rsidR="00594920" w:rsidRDefault="00000000">
      <w:r>
        <w:br w:type="page"/>
      </w:r>
    </w:p>
    <w:p w14:paraId="03C9A2B4" w14:textId="77777777" w:rsidR="00594920" w:rsidRDefault="00000000">
      <w:pPr>
        <w:spacing w:after="80"/>
      </w:pPr>
      <w:r>
        <w:rPr>
          <w:rFonts w:ascii="Arial" w:hAnsi="Arial"/>
          <w:b/>
          <w:color w:val="1B3A5C"/>
          <w:sz w:val="40"/>
        </w:rPr>
        <w:lastRenderedPageBreak/>
        <w:t>RECOMMENDED PURCHASE PRICE</w:t>
      </w:r>
    </w:p>
    <w:p w14:paraId="69738093" w14:textId="77777777" w:rsidR="00594920" w:rsidRDefault="00594920">
      <w:pPr>
        <w:pBdr>
          <w:bottom w:val="single" w:sz="12" w:space="1" w:color="2E75B6"/>
        </w:pBdr>
        <w:spacing w:before="8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94920" w14:paraId="3614E2A8" w14:textId="77777777">
        <w:trPr>
          <w:jc w:val="center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1B3A5C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0F18662F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56"/>
              </w:rPr>
              <w:t>$750,000 - $780,000</w:t>
            </w:r>
          </w:p>
        </w:tc>
      </w:tr>
    </w:tbl>
    <w:p w14:paraId="5A4808BE" w14:textId="77777777" w:rsidR="00594920" w:rsidRDefault="00594920">
      <w:pPr>
        <w:spacing w:after="160"/>
      </w:pPr>
    </w:p>
    <w:p w14:paraId="18844654" w14:textId="77777777" w:rsidR="00594920" w:rsidRDefault="00000000">
      <w:pPr>
        <w:spacing w:before="240" w:after="160"/>
      </w:pPr>
      <w:r>
        <w:rPr>
          <w:rFonts w:ascii="Arial" w:hAnsi="Arial"/>
          <w:b/>
          <w:color w:val="2E75B6"/>
          <w:sz w:val="28"/>
        </w:rPr>
        <w:t>JUSTIFICATION</w:t>
      </w:r>
    </w:p>
    <w:p w14:paraId="258ACE2C" w14:textId="77777777" w:rsidR="00594920" w:rsidRDefault="00000000">
      <w:pPr>
        <w:spacing w:after="120"/>
        <w:ind w:left="432"/>
      </w:pPr>
      <w:r>
        <w:rPr>
          <w:rFonts w:ascii="Arial" w:hAnsi="Arial"/>
          <w:b/>
          <w:color w:val="2E75B6"/>
          <w:sz w:val="20"/>
        </w:rPr>
        <w:t xml:space="preserve">•  </w:t>
      </w:r>
      <w:r>
        <w:rPr>
          <w:rFonts w:ascii="Arial" w:hAnsi="Arial"/>
          <w:color w:val="585858"/>
          <w:sz w:val="20"/>
        </w:rPr>
        <w:t>Comparable 2 (Mount Kearsarge) sold at $730,000 - listed at $770,000 but closed $40,000 below asking. With a larger home (3,341 sqft, 5 bed/3.5 bath), this establishes the market transaction point below even the lower end of our recommended range.</w:t>
      </w:r>
    </w:p>
    <w:p w14:paraId="591436AA" w14:textId="77777777" w:rsidR="00594920" w:rsidRDefault="00000000">
      <w:pPr>
        <w:spacing w:after="120"/>
        <w:ind w:left="432"/>
      </w:pPr>
      <w:r>
        <w:rPr>
          <w:rFonts w:ascii="Arial" w:hAnsi="Arial"/>
          <w:b/>
          <w:color w:val="2E75B6"/>
          <w:sz w:val="20"/>
        </w:rPr>
        <w:t xml:space="preserve">•  </w:t>
      </w:r>
      <w:r>
        <w:rPr>
          <w:rFonts w:ascii="Arial" w:hAnsi="Arial"/>
          <w:color w:val="585858"/>
          <w:sz w:val="20"/>
        </w:rPr>
        <w:t>Comparable 3 (Wolf Rivers) sold at $737,000 - listed at $750,000 but closed $13,000 below asking. With identical specs (4 bed/3 bath, 3,000 sqft) and a larger 0.51-acre lot in the same Wyeth Ranch community, this sets a strong comparable baseline.</w:t>
      </w:r>
    </w:p>
    <w:p w14:paraId="7781F8F0" w14:textId="77777777" w:rsidR="00594920" w:rsidRDefault="00000000">
      <w:pPr>
        <w:spacing w:after="120"/>
        <w:ind w:left="432"/>
      </w:pPr>
      <w:r>
        <w:rPr>
          <w:rFonts w:ascii="Arial" w:hAnsi="Arial"/>
          <w:b/>
          <w:color w:val="2E75B6"/>
          <w:sz w:val="20"/>
        </w:rPr>
        <w:t xml:space="preserve">•  </w:t>
      </w:r>
      <w:r>
        <w:rPr>
          <w:rFonts w:ascii="Arial" w:hAnsi="Arial"/>
          <w:color w:val="585858"/>
          <w:sz w:val="20"/>
        </w:rPr>
        <w:t>The average sold price of the two closed comparables is approximately $734,000. The subject's premium upgrades (pool, solar, fireplaces, upgraded kitchen) justify a premium above this baseline, supporting the $750,000-$780,000 range.</w:t>
      </w:r>
    </w:p>
    <w:p w14:paraId="5037FF94" w14:textId="77777777" w:rsidR="00594920" w:rsidRDefault="00000000">
      <w:pPr>
        <w:spacing w:after="120"/>
        <w:ind w:left="432"/>
      </w:pPr>
      <w:r>
        <w:rPr>
          <w:rFonts w:ascii="Arial" w:hAnsi="Arial"/>
          <w:b/>
          <w:color w:val="2E75B6"/>
          <w:sz w:val="20"/>
        </w:rPr>
        <w:t xml:space="preserve">•  </w:t>
      </w:r>
      <w:r>
        <w:rPr>
          <w:rFonts w:ascii="Arial" w:hAnsi="Arial"/>
          <w:color w:val="585858"/>
          <w:sz w:val="20"/>
        </w:rPr>
        <w:t>The subject property's premium features (paid-off Tesla solar, pool with waterfall and slide, covered spa, fireplaces, upgraded kitchen, surround sound, heated flooring) justify pricing above the sold comparables but do not support the full $880,000 asking price.</w:t>
      </w:r>
    </w:p>
    <w:p w14:paraId="0F54BC4B" w14:textId="3CA0485C" w:rsidR="00594920" w:rsidRDefault="00000000">
      <w:pPr>
        <w:spacing w:after="120"/>
        <w:ind w:left="432"/>
      </w:pPr>
      <w:r>
        <w:rPr>
          <w:rFonts w:ascii="Arial" w:hAnsi="Arial"/>
          <w:b/>
          <w:color w:val="2E75B6"/>
          <w:sz w:val="20"/>
        </w:rPr>
        <w:t xml:space="preserve">•  </w:t>
      </w:r>
      <w:r>
        <w:rPr>
          <w:rFonts w:ascii="Arial" w:hAnsi="Arial"/>
          <w:color w:val="585858"/>
          <w:sz w:val="20"/>
        </w:rPr>
        <w:t>Comparable 1 (Goose River) at $895,000 remains unsold, further indicating that pricing above $800,000 is not supported by buyer demand in this micro-market</w:t>
      </w:r>
      <w:r w:rsidR="00D6561D">
        <w:rPr>
          <w:rFonts w:ascii="Arial" w:hAnsi="Arial"/>
          <w:color w:val="585858"/>
          <w:sz w:val="20"/>
        </w:rPr>
        <w:t xml:space="preserve"> and they’ve been trying to sell it since September 2023.</w:t>
      </w:r>
    </w:p>
    <w:p w14:paraId="40C82F76" w14:textId="1C6D45D9" w:rsidR="00594920" w:rsidRDefault="00000000">
      <w:pPr>
        <w:spacing w:after="120"/>
        <w:ind w:left="432"/>
      </w:pPr>
      <w:r>
        <w:rPr>
          <w:rFonts w:ascii="Arial" w:hAnsi="Arial"/>
          <w:b/>
          <w:color w:val="2E75B6"/>
          <w:sz w:val="20"/>
        </w:rPr>
        <w:t xml:space="preserve">•  </w:t>
      </w:r>
      <w:r>
        <w:rPr>
          <w:rFonts w:ascii="Arial" w:hAnsi="Arial"/>
          <w:color w:val="585858"/>
          <w:sz w:val="20"/>
        </w:rPr>
        <w:t>Both sold comparables closed below their asking prices, indicating a buyer's market where negotiation is expected</w:t>
      </w:r>
      <w:r w:rsidR="00D6561D">
        <w:rPr>
          <w:rFonts w:ascii="Arial" w:hAnsi="Arial"/>
          <w:color w:val="585858"/>
          <w:sz w:val="20"/>
        </w:rPr>
        <w:t>, but if the sellers are unrealistic on pricing, it may go nowhere.</w:t>
      </w:r>
    </w:p>
    <w:p w14:paraId="5AD18DC5" w14:textId="77777777" w:rsidR="00594920" w:rsidRDefault="00594920">
      <w:pPr>
        <w:spacing w:after="2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94920" w14:paraId="135DC5D6" w14:textId="77777777">
        <w:trPr>
          <w:jc w:val="center"/>
        </w:trPr>
        <w:tc>
          <w:tcPr>
            <w:tcW w:w="100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5E8F0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438987B" w14:textId="2D3B4336" w:rsidR="00594920" w:rsidRDefault="00000000">
            <w:pPr>
              <w:spacing w:after="80"/>
              <w:jc w:val="center"/>
            </w:pPr>
            <w:r>
              <w:rPr>
                <w:rFonts w:ascii="Arial" w:hAnsi="Arial"/>
                <w:color w:val="1B3A5C"/>
                <w:sz w:val="20"/>
              </w:rPr>
              <w:t xml:space="preserve">Based on this analysis, </w:t>
            </w:r>
            <w:r w:rsidR="00D6561D">
              <w:rPr>
                <w:rFonts w:ascii="Arial" w:hAnsi="Arial"/>
                <w:color w:val="1B3A5C"/>
                <w:sz w:val="20"/>
              </w:rPr>
              <w:t>I</w:t>
            </w:r>
            <w:r>
              <w:rPr>
                <w:rFonts w:ascii="Arial" w:hAnsi="Arial"/>
                <w:color w:val="1B3A5C"/>
                <w:sz w:val="20"/>
              </w:rPr>
              <w:t xml:space="preserve"> recommend submitting an initial offer</w:t>
            </w:r>
          </w:p>
          <w:p w14:paraId="7A3E7F52" w14:textId="77777777" w:rsidR="00594920" w:rsidRDefault="00000000">
            <w:pPr>
              <w:spacing w:after="80"/>
              <w:jc w:val="center"/>
            </w:pPr>
            <w:r>
              <w:rPr>
                <w:rFonts w:ascii="Arial" w:hAnsi="Arial"/>
                <w:b/>
                <w:color w:val="1B3A5C"/>
                <w:sz w:val="24"/>
              </w:rPr>
              <w:t>in the range of $750,000 - $780,000</w:t>
            </w:r>
          </w:p>
          <w:p w14:paraId="4AA7686C" w14:textId="77777777" w:rsidR="00594920" w:rsidRDefault="00000000">
            <w:pPr>
              <w:spacing w:after="0"/>
              <w:jc w:val="center"/>
            </w:pPr>
            <w:r>
              <w:rPr>
                <w:rFonts w:ascii="Arial" w:hAnsi="Arial"/>
                <w:color w:val="1B3A5C"/>
                <w:sz w:val="20"/>
              </w:rPr>
              <w:t>with room for negotiation based on inspection findings and seller motivation.</w:t>
            </w:r>
          </w:p>
        </w:tc>
      </w:tr>
    </w:tbl>
    <w:p w14:paraId="0F7B6AFA" w14:textId="77777777" w:rsidR="00594920" w:rsidRDefault="00594920">
      <w:pPr>
        <w:spacing w:after="480"/>
      </w:pPr>
    </w:p>
    <w:p w14:paraId="0CC3B032" w14:textId="77777777" w:rsidR="00594920" w:rsidRDefault="00594920">
      <w:pPr>
        <w:pBdr>
          <w:bottom w:val="single" w:sz="12" w:space="1" w:color="2E75B6"/>
        </w:pBdr>
        <w:spacing w:before="80" w:after="80"/>
      </w:pPr>
    </w:p>
    <w:p w14:paraId="4A4B2A8E" w14:textId="4E50843F" w:rsidR="00594920" w:rsidRDefault="00000000">
      <w:pPr>
        <w:spacing w:before="160" w:after="0"/>
        <w:jc w:val="center"/>
      </w:pPr>
      <w:r>
        <w:rPr>
          <w:rFonts w:ascii="Arial" w:hAnsi="Arial"/>
          <w:color w:val="585858"/>
          <w:sz w:val="20"/>
        </w:rPr>
        <w:t xml:space="preserve">Ryan Rose </w:t>
      </w:r>
      <w:r w:rsidR="00D6561D">
        <w:rPr>
          <w:rFonts w:ascii="Arial" w:hAnsi="Arial"/>
          <w:color w:val="585858"/>
          <w:sz w:val="20"/>
        </w:rPr>
        <w:t xml:space="preserve"> </w:t>
      </w:r>
      <w:r>
        <w:rPr>
          <w:rFonts w:ascii="Arial" w:hAnsi="Arial"/>
          <w:color w:val="585858"/>
          <w:sz w:val="20"/>
        </w:rPr>
        <w:t>|  March 22, 2026</w:t>
      </w:r>
    </w:p>
    <w:p w14:paraId="40AC72DC" w14:textId="77777777" w:rsidR="00594920" w:rsidRDefault="00000000">
      <w:pPr>
        <w:spacing w:after="0"/>
        <w:jc w:val="center"/>
      </w:pPr>
      <w:r>
        <w:rPr>
          <w:rFonts w:ascii="Arial" w:hAnsi="Arial"/>
          <w:color w:val="585858"/>
          <w:sz w:val="16"/>
        </w:rPr>
        <w:t>This CMA is intended for informational purposes and does not constitute an appraisal.</w:t>
      </w:r>
    </w:p>
    <w:sectPr w:rsidR="00594920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185517">
    <w:abstractNumId w:val="8"/>
  </w:num>
  <w:num w:numId="2" w16cid:durableId="1459648018">
    <w:abstractNumId w:val="6"/>
  </w:num>
  <w:num w:numId="3" w16cid:durableId="1437871521">
    <w:abstractNumId w:val="5"/>
  </w:num>
  <w:num w:numId="4" w16cid:durableId="244342703">
    <w:abstractNumId w:val="4"/>
  </w:num>
  <w:num w:numId="5" w16cid:durableId="2069378206">
    <w:abstractNumId w:val="7"/>
  </w:num>
  <w:num w:numId="6" w16cid:durableId="1917396420">
    <w:abstractNumId w:val="3"/>
  </w:num>
  <w:num w:numId="7" w16cid:durableId="404837420">
    <w:abstractNumId w:val="2"/>
  </w:num>
  <w:num w:numId="8" w16cid:durableId="2004703456">
    <w:abstractNumId w:val="1"/>
  </w:num>
  <w:num w:numId="9" w16cid:durableId="207581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4920"/>
    <w:rsid w:val="008631BF"/>
    <w:rsid w:val="00AA1D8D"/>
    <w:rsid w:val="00B47730"/>
    <w:rsid w:val="00CB0664"/>
    <w:rsid w:val="00D6561D"/>
    <w:rsid w:val="00FC02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FA3B2"/>
  <w14:defaultImageDpi w14:val="300"/>
  <w15:docId w15:val="{1D4EFA5E-BF81-664B-A699-E323D46F5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1029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Rose</cp:lastModifiedBy>
  <cp:revision>3</cp:revision>
  <dcterms:created xsi:type="dcterms:W3CDTF">2013-12-23T23:15:00Z</dcterms:created>
  <dcterms:modified xsi:type="dcterms:W3CDTF">2026-03-22T23:46:00Z</dcterms:modified>
  <cp:category/>
</cp:coreProperties>
</file>