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8B2500"/>
          <w:sz w:val="52"/>
          <w:szCs w:val="52"/>
        </w:rPr>
        <w:t xml:space="preserve">COMPETITOR AD INTELLIGENCE</w:t>
      </w:r>
    </w:p>
    <w:p>
      <w:pPr>
        <w:spacing w:after="120"/>
        <w:jc w:val="center"/>
      </w:pPr>
      <w:r>
        <w:rPr>
          <w:rFonts w:ascii="Georgia" w:cs="Georgia" w:eastAsia="Georgia" w:hAnsi="Georgia"/>
          <w:color w:val="2C3E50"/>
          <w:sz w:val="36"/>
          <w:szCs w:val="36"/>
        </w:rPr>
        <w:t xml:space="preserve">Las Vegas Real Estate Market</w:t>
      </w:r>
    </w:p>
    <w:p>
      <w:pPr>
        <w:pBdr>
          <w:bottom w:val="single" w:color="D4A574" w:sz="3" w:space="8"/>
        </w:pBdr>
        <w:spacing w:after="80"/>
        <w:jc w:val="center"/>
      </w:pPr>
    </w:p>
    <w:p>
      <w:pPr>
        <w:spacing w:before="200" w:after="100"/>
        <w:jc w:val="center"/>
      </w:pPr>
      <w:r>
        <w:rPr>
          <w:rFonts w:ascii="Calibri" w:cs="Calibri" w:eastAsia="Calibri" w:hAnsi="Calibri"/>
          <w:color w:val="2C3E50"/>
          <w:sz w:val="24"/>
          <w:szCs w:val="24"/>
        </w:rPr>
        <w:t xml:space="preserve">Rose Homes LV  |  Las Vegas, NV</w:t>
      </w:r>
    </w:p>
    <w:p>
      <w:pPr>
        <w:spacing w:after="100"/>
        <w:jc w:val="center"/>
      </w:pPr>
      <w:r>
        <w:rPr>
          <w:rFonts w:ascii="Calibri" w:cs="Calibri" w:eastAsia="Calibri" w:hAnsi="Calibri"/>
          <w:i/>
          <w:iCs/>
          <w:color w:val="999999"/>
          <w:sz w:val="22"/>
          <w:szCs w:val="22"/>
        </w:rPr>
        <w:t xml:space="preserve">Prepared February 2026</w:t>
      </w:r>
    </w:p>
    <w:p>
      <w:pPr>
        <w:jc w:val="center"/>
      </w:pPr>
      <w:r>
        <w:rPr>
          <w:rFonts w:ascii="Calibri" w:cs="Calibri" w:eastAsia="Calibri" w:hAnsi="Calibri"/>
          <w:b/>
          <w:bCs/>
          <w:color w:val="8B2500"/>
          <w:sz w:val="20"/>
          <w:szCs w:val="20"/>
        </w:rPr>
        <w:t xml:space="preserve">CONFIDENTIAL</w:t>
      </w:r>
    </w:p>
    <w:p>
      <w:r>
        <w:br w:type="page"/>
      </w:r>
    </w:p>
    <w:p>
      <w:pPr>
        <w:pStyle w:val="Heading1"/>
        <w:spacing w:before="360" w:after="200"/>
      </w:pPr>
      <w:r>
        <w:rPr>
          <w:rFonts w:ascii="Georgia" w:cs="Georgia" w:eastAsia="Georgia" w:hAnsi="Georgia"/>
          <w:b/>
          <w:bCs/>
          <w:color w:val="8B2500"/>
          <w:sz w:val="36"/>
          <w:szCs w:val="36"/>
        </w:rPr>
        <w:t xml:space="preserve">1. Executive Summary</w:t>
      </w:r>
    </w:p>
    <w:p>
      <w:pPr>
        <w:spacing w:after="160"/>
      </w:pPr>
      <w:r>
        <w:rPr>
          <w:rFonts w:ascii="Calibri" w:cs="Calibri" w:eastAsia="Calibri" w:hAnsi="Calibri"/>
          <w:b w:val="false"/>
          <w:bCs w:val="false"/>
          <w:i w:val="false"/>
          <w:iCs w:val="false"/>
          <w:color w:val="333333"/>
          <w:sz w:val="22"/>
          <w:szCs w:val="22"/>
        </w:rPr>
        <w:t xml:space="preserve">This report analyzes the competitive advertising landscape for real estate in the Las Vegas metro area. It identifies who is spending, what messaging they use, which platforms they dominate, and where Rose Homes LV has clear opportunities to differentiate and win market share.</w:t>
      </w:r>
    </w:p>
    <w:p>
      <w:pPr>
        <w:spacing w:after="160"/>
      </w:pPr>
      <w:r>
        <w:rPr>
          <w:rFonts w:ascii="Calibri" w:cs="Calibri" w:eastAsia="Calibri" w:hAnsi="Calibri"/>
          <w:b w:val="false"/>
          <w:bCs w:val="false"/>
          <w:i w:val="false"/>
          <w:iCs w:val="false"/>
          <w:color w:val="333333"/>
          <w:sz w:val="22"/>
          <w:szCs w:val="22"/>
        </w:rPr>
        <w:t xml:space="preserve">The Las Vegas real estate market is highly competitive with over 15,000 licensed agents, but the vast majority do not run paid advertising at all. The agents and teams who do advertise tend to cluster around the same messaging and platforms, leaving significant gaps that Rose Homes LV can exploit.</w:t>
      </w:r>
    </w:p>
    <w:p>
      <w:pPr>
        <w:pStyle w:val="Heading2"/>
        <w:spacing w:before="240" w:after="200"/>
      </w:pPr>
      <w:r>
        <w:rPr>
          <w:rFonts w:ascii="Georgia" w:cs="Georgia" w:eastAsia="Georgia" w:hAnsi="Georgia"/>
          <w:b/>
          <w:bCs/>
          <w:color w:val="2C3E50"/>
          <w:sz w:val="28"/>
          <w:szCs w:val="28"/>
        </w:rPr>
        <w:t xml:space="preserve">Key Findings at a Glance</w:t>
      </w:r>
    </w:p>
    <w:p>
      <w:pPr>
        <w:pStyle w:val="ListParagraph"/>
        <w:numPr>
          <w:ilvl w:val="0"/>
          <w:numId w:val="2"/>
        </w:numPr>
        <w:spacing w:after="80"/>
      </w:pPr>
      <w:r>
        <w:rPr>
          <w:rFonts w:ascii="Calibri" w:cs="Calibri" w:eastAsia="Calibri" w:hAnsi="Calibri"/>
          <w:b/>
          <w:bCs/>
          <w:color w:val="333333"/>
          <w:sz w:val="22"/>
          <w:szCs w:val="22"/>
        </w:rPr>
        <w:t xml:space="preserve">Most competitors focus on buyer-side ads. </w:t>
      </w:r>
      <w:r>
        <w:rPr>
          <w:rFonts w:ascii="Calibri" w:cs="Calibri" w:eastAsia="Calibri" w:hAnsi="Calibri"/>
          <w:color w:val="333333"/>
          <w:sz w:val="22"/>
          <w:szCs w:val="22"/>
        </w:rPr>
        <w:t xml:space="preserve">Seller-focused advertising is dramatically underrepresented, especially for expired listings and home valuations.</w:t>
      </w:r>
    </w:p>
    <w:p>
      <w:pPr>
        <w:pStyle w:val="ListParagraph"/>
        <w:numPr>
          <w:ilvl w:val="0"/>
          <w:numId w:val="2"/>
        </w:numPr>
        <w:spacing w:after="80"/>
      </w:pPr>
      <w:r>
        <w:rPr>
          <w:rFonts w:ascii="Calibri" w:cs="Calibri" w:eastAsia="Calibri" w:hAnsi="Calibri"/>
          <w:b/>
          <w:bCs/>
          <w:color w:val="333333"/>
          <w:sz w:val="22"/>
          <w:szCs w:val="22"/>
        </w:rPr>
        <w:t xml:space="preserve">iBuyers dominate Google seller keywords. </w:t>
      </w:r>
      <w:r>
        <w:rPr>
          <w:rFonts w:ascii="Calibri" w:cs="Calibri" w:eastAsia="Calibri" w:hAnsi="Calibri"/>
          <w:color w:val="333333"/>
          <w:sz w:val="22"/>
          <w:szCs w:val="22"/>
        </w:rPr>
        <w:t xml:space="preserve">Opendoor, Offerpad, and cash-buyer companies own "sell my house fast" searches. Traditional agents rarely compete here.</w:t>
      </w:r>
    </w:p>
    <w:p>
      <w:pPr>
        <w:pStyle w:val="ListParagraph"/>
        <w:numPr>
          <w:ilvl w:val="0"/>
          <w:numId w:val="2"/>
        </w:numPr>
        <w:spacing w:after="80"/>
      </w:pPr>
      <w:r>
        <w:rPr>
          <w:rFonts w:ascii="Calibri" w:cs="Calibri" w:eastAsia="Calibri" w:hAnsi="Calibri"/>
          <w:b/>
          <w:bCs/>
          <w:color w:val="333333"/>
          <w:sz w:val="22"/>
          <w:szCs w:val="22"/>
        </w:rPr>
        <w:t xml:space="preserve">Social media is mostly organic, not paid. </w:t>
      </w:r>
      <w:r>
        <w:rPr>
          <w:rFonts w:ascii="Calibri" w:cs="Calibri" w:eastAsia="Calibri" w:hAnsi="Calibri"/>
          <w:color w:val="333333"/>
          <w:sz w:val="22"/>
          <w:szCs w:val="22"/>
        </w:rPr>
        <w:t xml:space="preserve">Most Las Vegas agents post "just listed" and "just sold" content organically but very few run paid Meta campaigns targeting sellers.</w:t>
      </w:r>
    </w:p>
    <w:p>
      <w:pPr>
        <w:pStyle w:val="ListParagraph"/>
        <w:numPr>
          <w:ilvl w:val="0"/>
          <w:numId w:val="2"/>
        </w:numPr>
        <w:spacing w:after="80"/>
      </w:pPr>
      <w:r>
        <w:rPr>
          <w:rFonts w:ascii="Calibri" w:cs="Calibri" w:eastAsia="Calibri" w:hAnsi="Calibri"/>
          <w:b/>
          <w:bCs/>
          <w:color w:val="333333"/>
          <w:sz w:val="22"/>
          <w:szCs w:val="22"/>
        </w:rPr>
        <w:t xml:space="preserve">Expired listing advertising is nearly nonexistent. </w:t>
      </w:r>
      <w:r>
        <w:rPr>
          <w:rFonts w:ascii="Calibri" w:cs="Calibri" w:eastAsia="Calibri" w:hAnsi="Calibri"/>
          <w:color w:val="333333"/>
          <w:sz w:val="22"/>
          <w:szCs w:val="22"/>
        </w:rPr>
        <w:t xml:space="preserve">No Las Vegas agents appear to be running paid digital ads specifically targeting expired listings. This is your open lane.</w:t>
      </w:r>
    </w:p>
    <w:p>
      <w:pPr>
        <w:pStyle w:val="ListParagraph"/>
        <w:numPr>
          <w:ilvl w:val="0"/>
          <w:numId w:val="2"/>
        </w:numPr>
        <w:spacing w:after="80"/>
      </w:pPr>
      <w:r>
        <w:rPr>
          <w:rFonts w:ascii="Calibri" w:cs="Calibri" w:eastAsia="Calibri" w:hAnsi="Calibri"/>
          <w:b/>
          <w:bCs/>
          <w:color w:val="333333"/>
          <w:sz w:val="22"/>
          <w:szCs w:val="22"/>
        </w:rPr>
        <w:t xml:space="preserve">Video and UGC content are underutilized. </w:t>
      </w:r>
      <w:r>
        <w:rPr>
          <w:rFonts w:ascii="Calibri" w:cs="Calibri" w:eastAsia="Calibri" w:hAnsi="Calibri"/>
          <w:color w:val="333333"/>
          <w:sz w:val="22"/>
          <w:szCs w:val="22"/>
        </w:rPr>
        <w:t xml:space="preserve">Most competitor ads use static images. Agents using video (especially personal, on-camera content) see dramatically higher engagement.</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2. Competitive Landscape Overview</w:t>
      </w:r>
    </w:p>
    <w:p>
      <w:pPr>
        <w:spacing w:after="160"/>
      </w:pPr>
      <w:r>
        <w:rPr>
          <w:rFonts w:ascii="Calibri" w:cs="Calibri" w:eastAsia="Calibri" w:hAnsi="Calibri"/>
          <w:b w:val="false"/>
          <w:bCs w:val="false"/>
          <w:i w:val="false"/>
          <w:iCs w:val="false"/>
          <w:color w:val="333333"/>
          <w:sz w:val="22"/>
          <w:szCs w:val="22"/>
        </w:rPr>
        <w:t xml:space="preserve">The Las Vegas real estate advertising market breaks into four distinct competitor categories, each with different strategies, budgets, and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Key Players</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Est. Monthly Ad Spend</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Primary Platform</w:t>
            </w:r>
          </w:p>
        </w:tc>
      </w:tr>
      <w:tr>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Mega Teams / Brokerages</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Huntington &amp; Ellis, Simply Vegas, The Brendan King Group</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$5,000-$25,000+</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Zillow, Meta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iBuyers / Cash Buyers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Opendoor, Offerpad, HomeVestors, local "We Buy Houses"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$10,000-$100,000+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Search (dominant)</w:t>
            </w:r>
          </w:p>
        </w:tc>
      </w:tr>
      <w:tr>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Solo Agents / Small Teams</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Leslie Hoke, Ina Medina Group, Lauren Sells LV, Finding Home LV</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$500-$3,000</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Meta, Instagram, Zillow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Marketing-First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Las Vegas Dream Homes, Lori Ballen (education/content)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$1,000-$5,000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Paid, YouTube, SEO</w:t>
            </w:r>
          </w:p>
        </w:tc>
      </w:tr>
    </w:tbl>
    <w:p>
      <w:pPr>
        <w:spacing w:after="160"/>
      </w:pPr>
    </w:p>
    <w:p>
      <w:pPr>
        <w:pStyle w:val="Heading2"/>
        <w:spacing w:before="240" w:after="200"/>
      </w:pPr>
      <w:r>
        <w:rPr>
          <w:rFonts w:ascii="Georgia" w:cs="Georgia" w:eastAsia="Georgia" w:hAnsi="Georgia"/>
          <w:b/>
          <w:bCs/>
          <w:color w:val="2C3E50"/>
          <w:sz w:val="28"/>
          <w:szCs w:val="28"/>
        </w:rPr>
        <w:t xml:space="preserve">Where Rose Homes LV Fits</w:t>
      </w:r>
    </w:p>
    <w:p>
      <w:pPr>
        <w:spacing w:after="160"/>
      </w:pPr>
      <w:r>
        <w:rPr>
          <w:rFonts w:ascii="Calibri" w:cs="Calibri" w:eastAsia="Calibri" w:hAnsi="Calibri"/>
          <w:b w:val="false"/>
          <w:bCs w:val="false"/>
          <w:i w:val="false"/>
          <w:iCs w:val="false"/>
          <w:color w:val="333333"/>
          <w:sz w:val="22"/>
          <w:szCs w:val="22"/>
        </w:rPr>
        <w:t xml:space="preserve">Rose Homes LV currently operates in the Solo Agent / Small Team tier by budget ($500-$1,000/month) but can compete at a much higher level through strategic positioning. Your expired listing multi-channel campaign already puts you in a category of one — no other Las Vegas agent is running a coordinated mail + digital + phone campaign targeting expired listings with this level of sophistication.</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3. Competitor Profiles</w:t>
      </w:r>
    </w:p>
    <w:p>
      <w:pPr>
        <w:pStyle w:val="Heading2"/>
        <w:spacing w:before="240" w:after="200"/>
      </w:pPr>
      <w:r>
        <w:rPr>
          <w:rFonts w:ascii="Georgia" w:cs="Georgia" w:eastAsia="Georgia" w:hAnsi="Georgia"/>
          <w:b/>
          <w:bCs/>
          <w:color w:val="2C3E50"/>
          <w:sz w:val="28"/>
          <w:szCs w:val="28"/>
        </w:rPr>
        <w:t xml:space="preserve">Huntington &amp; Ellis (Craig Tann)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What They Do</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Full-service brokerage, 125 agents, 1,500+ homes/year. Luxury and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Target 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Luxury buyers and sellers ($500K+), relocators, investors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 Presence</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Ads (brand + generic terms), Zillow Premier Agent, some Meta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Messaging Tone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Premium, authoritative. "Las Vegas’s leading real estate agency."</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Key Differentiator</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Volume + prestige. Featured in WSJ, BBC, Inc. 5000.</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7AE60"/>
                <w:sz w:val="20"/>
                <w:szCs w:val="20"/>
              </w:rPr>
              <w:t xml:space="preserve">Strength</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Brand recognition, media coverage, large agent network, budget scale</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color w:val="C0392B"/>
                <w:sz w:val="20"/>
                <w:szCs w:val="20"/>
              </w:rPr>
              <w:t xml:space="preserve">Weakness</w:t>
            </w:r>
          </w:p>
        </w:tc>
        <w:tc>
          <w:tcPr>
            <w:tcW w:type="dxa" w:w="62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Impersonal — large team means less 1-on-1 attention. Not niche-focused. Generic seller messaging.</w:t>
            </w:r>
          </w:p>
        </w:tc>
      </w:tr>
    </w:tbl>
    <w:p>
      <w:pPr>
        <w:spacing w:after="200"/>
      </w:pPr>
    </w:p>
    <w:p>
      <w:pPr>
        <w:pStyle w:val="Heading2"/>
        <w:spacing w:before="240" w:after="200"/>
      </w:pPr>
      <w:r>
        <w:rPr>
          <w:rFonts w:ascii="Georgia" w:cs="Georgia" w:eastAsia="Georgia" w:hAnsi="Georgia"/>
          <w:b/>
          <w:bCs/>
          <w:color w:val="2C3E50"/>
          <w:sz w:val="28"/>
          <w:szCs w:val="28"/>
        </w:rPr>
        <w:t xml:space="preserve">Simply Vegas / Gavin Ernstone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What They Do</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600+ agents. Gavin Ernstone personally sold ~$200M in 2022. Luxury-dominant.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Target 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Ultra-luxury ($1M+): athletes, celebrities, Fortune 500 executives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 Presence</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Limited paid ads. Relies on PR, referrals (90% referral-based), social media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Messaging Tone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Aspirational, lifestyle-driven. Racing sponsorships, celebrity associations.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Key Differentiator</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Highest average sales price in Las Vegas ($4.7M/transaction). Celebrity network.</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7AE60"/>
                <w:sz w:val="20"/>
                <w:szCs w:val="20"/>
              </w:rPr>
              <w:t xml:space="preserve">Strength</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Luxury market dominance, personal brand (Ernstone), referral engine, brokerage size</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color w:val="C0392B"/>
                <w:sz w:val="20"/>
                <w:szCs w:val="20"/>
              </w:rPr>
              <w:t xml:space="preserve">Weakness</w:t>
            </w:r>
          </w:p>
        </w:tc>
        <w:tc>
          <w:tcPr>
            <w:tcW w:type="dxa" w:w="62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Not competing for mid-market sellers ($300-$500K). No digital ad presence for seller acquisition. Zero expired listing strategy.</w:t>
            </w:r>
          </w:p>
        </w:tc>
      </w:tr>
    </w:tbl>
    <w:p>
      <w:pPr>
        <w:spacing w:after="200"/>
      </w:pPr>
    </w:p>
    <w:p>
      <w:pPr>
        <w:pStyle w:val="Heading2"/>
        <w:spacing w:before="240" w:after="200"/>
      </w:pPr>
      <w:r>
        <w:rPr>
          <w:rFonts w:ascii="Georgia" w:cs="Georgia" w:eastAsia="Georgia" w:hAnsi="Georgia"/>
          <w:b/>
          <w:bCs/>
          <w:color w:val="2C3E50"/>
          <w:sz w:val="28"/>
          <w:szCs w:val="28"/>
        </w:rPr>
        <w:t xml:space="preserve">Opendoor / Offerpad (iBuyers)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What They Do</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Instant cash offers on homes. Opendoor controls ~67% of iBuyer market.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Target 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Motivated sellers who value speed and certainty over maximum price</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 Presence</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Heavy Google Search spend. Dominate "sell my house fast" and "cash offer" keywords.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Messaging Tone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Convenience-first. "Sell on your timeline." "Skip the hassle." "Get a cash offer today."</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Key Differentiator</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Speed and certainty. Cash offer in 24 hours. No showings, no staging.</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7AE60"/>
                <w:sz w:val="20"/>
                <w:szCs w:val="20"/>
              </w:rPr>
              <w:t xml:space="preserve">Strength</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Massive Google Ads budget, instant gratification messaging, brand awareness, technology platform</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color w:val="C0392B"/>
                <w:sz w:val="20"/>
                <w:szCs w:val="20"/>
              </w:rPr>
              <w:t xml:space="preserve">Weakness</w:t>
            </w:r>
          </w:p>
        </w:tc>
        <w:tc>
          <w:tcPr>
            <w:tcW w:type="dxa" w:w="62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Offers 10-15% below market. No personal relationship. Sellers who use iBuyers leave money on the table. Expired listing sellers already tried — they want results, not just speed.</w:t>
            </w:r>
          </w:p>
        </w:tc>
      </w:tr>
    </w:tbl>
    <w:p>
      <w:pPr>
        <w:spacing w:after="200"/>
      </w:pPr>
    </w:p>
    <w:p>
      <w:pPr>
        <w:pStyle w:val="Heading2"/>
        <w:spacing w:before="240" w:after="200"/>
      </w:pPr>
      <w:r>
        <w:rPr>
          <w:rFonts w:ascii="Georgia" w:cs="Georgia" w:eastAsia="Georgia" w:hAnsi="Georgia"/>
          <w:b/>
          <w:bCs/>
          <w:color w:val="2C3E50"/>
          <w:sz w:val="28"/>
          <w:szCs w:val="28"/>
        </w:rPr>
        <w:t xml:space="preserve">Solo Agents &amp; Small Teams (Your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Who</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Leslie Hoke, Ina Medina Group, Finding Home LV, Lauren Sells LV, Las Vegas Dream Homes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Target 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General buyers and sellers in $300K-$600K range</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 Presence</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Mostly organic social media. Some run basic Meta ads. Few invest in Google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Messaging Tone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Personal, relatable. "Your trusted local agent." Market updates. Just listed/sold posts.</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Key Differentiator</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Personal attention, neighborhood knowledge, relationship-based selling</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7AE60"/>
                <w:sz w:val="20"/>
                <w:szCs w:val="20"/>
              </w:rPr>
              <w:t xml:space="preserve">Strength</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Personal touch, niche neighborhood expertise, lower overhead = flexible pricing</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color w:val="C0392B"/>
                <w:sz w:val="20"/>
                <w:szCs w:val="20"/>
              </w:rPr>
              <w:t xml:space="preserve">Weakness</w:t>
            </w:r>
          </w:p>
        </w:tc>
        <w:tc>
          <w:tcPr>
            <w:tcW w:type="dxa" w:w="62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Generic messaging (everyone claims "personal service"). No systematic ad strategy. No expired listing campaigns. Limited retargeting. Mostly buyer-focused content.</w:t>
            </w:r>
          </w:p>
        </w:tc>
      </w:tr>
    </w:tbl>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4. Messaging Comparison Matrix</w:t>
      </w:r>
    </w:p>
    <w:p>
      <w:pPr>
        <w:spacing w:after="160"/>
      </w:pPr>
      <w:r>
        <w:rPr>
          <w:rFonts w:ascii="Calibri" w:cs="Calibri" w:eastAsia="Calibri" w:hAnsi="Calibri"/>
          <w:b w:val="false"/>
          <w:bCs w:val="false"/>
          <w:i w:val="false"/>
          <w:iCs w:val="false"/>
          <w:color w:val="333333"/>
          <w:sz w:val="22"/>
          <w:szCs w:val="22"/>
        </w:rPr>
        <w:t xml:space="preserve">The following matrix compares how each competitor category positions itself versus how Rose Homes LV can differentiate: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Mega Teams</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iBuyers</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Solo Agents</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Rose Homes LV</w:t>
            </w:r>
          </w:p>
        </w:tc>
      </w:tr>
      <w:tr>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Core Promise</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"We sell the most homes"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"Sell fast for cash"</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"I’ll be there for you"</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"I’ll fix what went wrong"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Primary Audience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Luxury buyers/sellers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Speed-motivated sellers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General buyers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Frustrated sellers (expired)</w:t>
            </w:r>
          </w:p>
        </w:tc>
      </w:tr>
      <w:tr>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Proof Points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Volume stats, media mentions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Cash offer in 24 hours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Testimonials, years of experience</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Home Sale Diagnostic, data-driven approach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Premium, corporate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Tech-forward, convenient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Warm, personal</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Empathetic, analytical, direct</w:t>
            </w:r>
          </w:p>
        </w:tc>
      </w:tr>
      <w:tr>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CTA</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"Contact us"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"Get your cash offer"</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"Call me"</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"Get your free diagnostic"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Seller Focus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Secondary to buyers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Primary (speed)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Secondary to buyers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PRIMARY — 100% seller-focused</w:t>
            </w:r>
          </w:p>
        </w:tc>
      </w:tr>
      <w:tr>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Expired Listings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Not addressed</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Not addressed</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Not addressed</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Core specialty</w:t>
            </w:r>
          </w:p>
        </w:tc>
      </w:tr>
    </w:tbl>
    <w:p>
      <w:pPr>
        <w:spacing w:after="160"/>
      </w:pPr>
    </w:p>
    <w:p>
      <w:pPr>
        <w:spacing w:after="160"/>
      </w:pPr>
      <w:r>
        <w:rPr>
          <w:rFonts w:ascii="Calibri" w:cs="Calibri" w:eastAsia="Calibri" w:hAnsi="Calibri"/>
          <w:b/>
          <w:bCs/>
          <w:color w:val="8B2500"/>
          <w:sz w:val="22"/>
          <w:szCs w:val="22"/>
        </w:rPr>
        <w:t xml:space="preserve">Key Insight: </w:t>
      </w:r>
      <w:r>
        <w:rPr>
          <w:rFonts w:ascii="Calibri" w:cs="Calibri" w:eastAsia="Calibri" w:hAnsi="Calibri"/>
          <w:color w:val="333333"/>
          <w:sz w:val="22"/>
          <w:szCs w:val="22"/>
        </w:rPr>
        <w:t xml:space="preserve">Every competitor either ignores expired listings entirely or treats sellers as a secondary audience. Rose Homes LV is the only player building a full campaign around the expired listing seller’s specific pain points. This is a category of one.</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5. Platform &amp; Channel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Mega Teams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iBuyers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Solo Agents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Rose Homes LV</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Opportunity</w:t>
            </w:r>
          </w:p>
        </w:tc>
      </w:tr>
      <w:tr>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Search (Seller)</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Low</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Heavy</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Compete on expired-specific keywords iBuyers ignore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Search (Buyer)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Heavy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Some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Low priority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 your primary play — buyers are secondary</w:t>
            </w:r>
          </w:p>
        </w:tc>
      </w:tr>
      <w:tr>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Meta (Paid Seller)</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WIDE OPEN. Nobody is doing this.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(Paid Buyer)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Some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Optional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Crowded space — not recommended as priority</w:t>
            </w:r>
          </w:p>
        </w:tc>
      </w:tr>
      <w:tr>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Meta (Organic)</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Minimal</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Growing</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Post market updates, sold stories, tips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Instagram Stories/Reels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Some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Some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Not yet</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color w:val="333333"/>
                <w:sz w:val="20"/>
                <w:szCs w:val="20"/>
              </w:rPr>
              <w:t xml:space="preserve">Video content gap — huge opportunity</w:t>
            </w:r>
          </w:p>
        </w:tc>
      </w:tr>
      <w:tr>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YouTube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Not yet</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color w:val="333333"/>
                <w:sz w:val="20"/>
                <w:szCs w:val="20"/>
              </w:rPr>
              <w:t xml:space="preserve">Long-form "why homes don’t sell" content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Direct Mail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Generic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Already ahead — personalized letters with QR codes</w:t>
            </w:r>
          </w:p>
        </w:tc>
      </w:tr>
      <w:tr>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Phone/Text</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 (cold)</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None (cold)</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Scripted</w:t>
            </w:r>
          </w:p>
        </w:tc>
        <w:tc>
          <w:tcPr>
            <w:tcW w:type="dxa" w:w="15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Multi-touch approach beats cold calling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Retargeting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Basic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QR-to-pixel strategy is sophisticated</w:t>
            </w:r>
          </w:p>
        </w:tc>
      </w:tr>
    </w:tbl>
    <w:p>
      <w:pPr>
        <w:spacing w:after="200"/>
      </w:pPr>
    </w:p>
    <w:p>
      <w:pPr>
        <w:pStyle w:val="Heading2"/>
        <w:spacing w:before="240" w:after="200"/>
      </w:pPr>
      <w:r>
        <w:rPr>
          <w:rFonts w:ascii="Georgia" w:cs="Georgia" w:eastAsia="Georgia" w:hAnsi="Georgia"/>
          <w:b/>
          <w:bCs/>
          <w:color w:val="2C3E50"/>
          <w:sz w:val="28"/>
          <w:szCs w:val="28"/>
        </w:rPr>
        <w:t xml:space="preserve">Platform Opportunity Summary</w:t>
      </w:r>
    </w:p>
    <w:p>
      <w:pPr>
        <w:pStyle w:val="ListParagraph"/>
        <w:numPr>
          <w:ilvl w:val="0"/>
          <w:numId w:val="3"/>
        </w:numPr>
        <w:spacing w:after="80"/>
      </w:pPr>
      <w:r>
        <w:rPr>
          <w:rFonts w:ascii="Calibri" w:cs="Calibri" w:eastAsia="Calibri" w:hAnsi="Calibri"/>
          <w:b/>
          <w:bCs/>
          <w:color w:val="27AE60"/>
          <w:sz w:val="22"/>
          <w:szCs w:val="22"/>
        </w:rPr>
        <w:t xml:space="preserve">Meta Paid Seller Ads = UNCONTESTED. </w:t>
      </w:r>
      <w:r>
        <w:rPr>
          <w:rFonts w:ascii="Calibri" w:cs="Calibri" w:eastAsia="Calibri" w:hAnsi="Calibri"/>
          <w:color w:val="333333"/>
          <w:sz w:val="22"/>
          <w:szCs w:val="22"/>
        </w:rPr>
        <w:t xml:space="preserve">Zero competitors are running paid Meta ads targeting expired listing sellers. Your Custom Audience + retargeting campaign has no competition.</w:t>
      </w:r>
    </w:p>
    <w:p>
      <w:pPr>
        <w:pStyle w:val="ListParagraph"/>
        <w:numPr>
          <w:ilvl w:val="0"/>
          <w:numId w:val="3"/>
        </w:numPr>
        <w:spacing w:after="80"/>
      </w:pPr>
      <w:r>
        <w:rPr>
          <w:rFonts w:ascii="Calibri" w:cs="Calibri" w:eastAsia="Calibri" w:hAnsi="Calibri"/>
          <w:b/>
          <w:bCs/>
          <w:color w:val="27AE60"/>
          <w:sz w:val="22"/>
          <w:szCs w:val="22"/>
        </w:rPr>
        <w:t xml:space="preserve">Google Expired Listing Keywords = LOW COMPETITION. </w:t>
      </w:r>
      <w:r>
        <w:rPr>
          <w:rFonts w:ascii="Calibri" w:cs="Calibri" w:eastAsia="Calibri" w:hAnsi="Calibri"/>
          <w:color w:val="333333"/>
          <w:sz w:val="22"/>
          <w:szCs w:val="22"/>
        </w:rPr>
        <w:t xml:space="preserve">iBuyers bid on generic "sell my house fast" terms but nobody is bidding on "my listing expired" or "relist my home." Your CPC will be $2-5 instead of $8-15.</w:t>
      </w:r>
    </w:p>
    <w:p>
      <w:pPr>
        <w:pStyle w:val="ListParagraph"/>
        <w:numPr>
          <w:ilvl w:val="0"/>
          <w:numId w:val="3"/>
        </w:numPr>
        <w:spacing w:after="80"/>
      </w:pPr>
      <w:r>
        <w:rPr>
          <w:rFonts w:ascii="Calibri" w:cs="Calibri" w:eastAsia="Calibri" w:hAnsi="Calibri"/>
          <w:b/>
          <w:bCs/>
          <w:color w:val="F39C12"/>
          <w:sz w:val="22"/>
          <w:szCs w:val="22"/>
        </w:rPr>
        <w:t xml:space="preserve">Video Content = WIDE OPEN. </w:t>
      </w:r>
      <w:r>
        <w:rPr>
          <w:rFonts w:ascii="Calibri" w:cs="Calibri" w:eastAsia="Calibri" w:hAnsi="Calibri"/>
          <w:color w:val="333333"/>
          <w:sz w:val="22"/>
          <w:szCs w:val="22"/>
        </w:rPr>
        <w:t xml:space="preserve">Instagram Reels and YouTube are virtually untouched by Las Vegas agents. Short-form video explaining "3 reasons your home didn’t sell" would dominate.</w:t>
      </w:r>
    </w:p>
    <w:p>
      <w:pPr>
        <w:pStyle w:val="ListParagraph"/>
        <w:numPr>
          <w:ilvl w:val="0"/>
          <w:numId w:val="3"/>
        </w:numPr>
        <w:spacing w:after="80"/>
      </w:pPr>
      <w:r>
        <w:rPr>
          <w:rFonts w:ascii="Calibri" w:cs="Calibri" w:eastAsia="Calibri" w:hAnsi="Calibri"/>
          <w:b/>
          <w:bCs/>
          <w:color w:val="27AE60"/>
          <w:sz w:val="22"/>
          <w:szCs w:val="22"/>
        </w:rPr>
        <w:t xml:space="preserve">Multi-Channel Coordination = NOBODY DOES THIS. </w:t>
      </w:r>
      <w:r>
        <w:rPr>
          <w:rFonts w:ascii="Calibri" w:cs="Calibri" w:eastAsia="Calibri" w:hAnsi="Calibri"/>
          <w:color w:val="333333"/>
          <w:sz w:val="22"/>
          <w:szCs w:val="22"/>
        </w:rPr>
        <w:t xml:space="preserve">No Las Vegas agent is coordinating mail + digital + phone into a single campaign. Most either cold call OR send mail OR run ads. Never all three together.</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6. Keyword &amp; Search Intelligence</w:t>
      </w:r>
    </w:p>
    <w:p>
      <w:pPr>
        <w:spacing w:after="160"/>
      </w:pPr>
      <w:r>
        <w:rPr>
          <w:rFonts w:ascii="Calibri" w:cs="Calibri" w:eastAsia="Calibri" w:hAnsi="Calibri"/>
          <w:b w:val="false"/>
          <w:bCs w:val="false"/>
          <w:i w:val="false"/>
          <w:iCs w:val="false"/>
          <w:color w:val="333333"/>
          <w:sz w:val="22"/>
          <w:szCs w:val="22"/>
        </w:rPr>
        <w:t xml:space="preserve">Analysis of the Google Search competitive landscape reveals a clear split between high-competition buyer/generic keywords and low-competition seller/expired keywords:</w:t>
      </w:r>
    </w:p>
    <w:p>
      <w:pPr>
        <w:pStyle w:val="Heading2"/>
        <w:spacing w:before="240" w:after="200"/>
      </w:pPr>
      <w:r>
        <w:rPr>
          <w:rFonts w:ascii="Georgia" w:cs="Georgia" w:eastAsia="Georgia" w:hAnsi="Georgia"/>
          <w:b/>
          <w:bCs/>
          <w:color w:val="2C3E50"/>
          <w:sz w:val="28"/>
          <w:szCs w:val="28"/>
        </w:rPr>
        <w:t xml:space="preserve">High Competition Keywords (Avoid or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Keyword</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Est. CPC</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Competition</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Who Dominates</w:t>
            </w:r>
          </w:p>
        </w:tc>
      </w:tr>
      <w:tr>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sell my house fast las vegas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$8-15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0392B"/>
                <w:sz w:val="20"/>
                <w:szCs w:val="20"/>
              </w:rPr>
              <w:t xml:space="preserve">VERY HIGH</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Opendoor, Offerpad, HomeVestors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we buy houses las vegas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$10-20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0392B"/>
                <w:sz w:val="20"/>
                <w:szCs w:val="20"/>
              </w:rPr>
              <w:t xml:space="preserve">VERY 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Cash buyers, wholesalers</w:t>
            </w:r>
          </w:p>
        </w:tc>
      </w:tr>
      <w:tr>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best realtor las vegas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39C12"/>
                <w:sz w:val="20"/>
                <w:szCs w:val="20"/>
              </w:rPr>
              <w:t xml:space="preserve">HIGH</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Mega teams, Zillow</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homes for sale las vegas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39C12"/>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Zillow, Redfin, Realtor.com</w:t>
            </w:r>
          </w:p>
        </w:tc>
      </w:tr>
      <w:tr>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real estate agent las vegas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39C12"/>
                <w:sz w:val="20"/>
                <w:szCs w:val="20"/>
              </w:rPr>
              <w:t xml:space="preserve">HIGH</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Everyone</w:t>
            </w:r>
          </w:p>
        </w:tc>
      </w:tr>
    </w:tbl>
    <w:p>
      <w:pPr>
        <w:spacing w:after="200"/>
      </w:pPr>
    </w:p>
    <w:p>
      <w:pPr>
        <w:pStyle w:val="Heading2"/>
        <w:spacing w:before="240" w:after="200"/>
      </w:pPr>
      <w:r>
        <w:rPr>
          <w:rFonts w:ascii="Georgia" w:cs="Georgia" w:eastAsia="Georgia" w:hAnsi="Georgia"/>
          <w:b/>
          <w:bCs/>
          <w:color w:val="2C3E50"/>
          <w:sz w:val="28"/>
          <w:szCs w:val="28"/>
        </w:rPr>
        <w:t xml:space="preserve">Low Competition Keywords (Your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Keyword</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Est. CPC</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Competition</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Opportunity</w:t>
            </w:r>
          </w:p>
        </w:tc>
      </w:tr>
      <w:tr>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my listing expired las vegas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LOW</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EXCELLENT — nobody bidding</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why didn’t my house sell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LOW</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EXCELLENT — high intent, no competitors</w:t>
            </w:r>
          </w:p>
        </w:tc>
      </w:tr>
      <w:tr>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relist my home las vegas</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LOW</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STRONG — direct relisting intent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expired listing agent las vegas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LOW-MED</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STRONG — actively seeking agent</w:t>
            </w:r>
          </w:p>
        </w:tc>
      </w:tr>
      <w:tr>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home didn’t sell what now</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VERY LOW</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EXCELLENT — question-based, low cost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change real estate agent las vegas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$4-8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LOW</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STRONG — signals agent dissatisfaction</w:t>
            </w:r>
          </w:p>
        </w:tc>
      </w:tr>
      <w:tr>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home value estimate henderson nv</w:t>
            </w:r>
          </w:p>
        </w:tc>
        <w:tc>
          <w:tcPr>
            <w:tcW w:type="dxa" w:w="1872"/>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LOW-MED</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333333"/>
                <w:sz w:val="20"/>
                <w:szCs w:val="20"/>
              </w:rPr>
              <w:t xml:space="preserve">GOOD — leads to listing conversations</w:t>
            </w:r>
          </w:p>
        </w:tc>
      </w:tr>
    </w:tbl>
    <w:p>
      <w:pPr>
        <w:spacing w:after="160"/>
      </w:pPr>
    </w:p>
    <w:p>
      <w:pPr>
        <w:spacing w:after="160"/>
      </w:pPr>
      <w:r>
        <w:rPr>
          <w:rFonts w:ascii="Calibri" w:cs="Calibri" w:eastAsia="Calibri" w:hAnsi="Calibri"/>
          <w:b/>
          <w:bCs/>
          <w:color w:val="8B2500"/>
          <w:sz w:val="22"/>
          <w:szCs w:val="22"/>
        </w:rPr>
        <w:t xml:space="preserve">Strategy: </w:t>
      </w:r>
      <w:r>
        <w:rPr>
          <w:rFonts w:ascii="Calibri" w:cs="Calibri" w:eastAsia="Calibri" w:hAnsi="Calibri"/>
          <w:color w:val="333333"/>
          <w:sz w:val="22"/>
          <w:szCs w:val="22"/>
        </w:rPr>
        <w:t xml:space="preserve">Avoid head-to-head competition with iBuyers on generic seller keywords. Instead, own the expired listing keyword niche where CPCs are 50-75% lower and conversion intent is higher because these sellers have already tried and failed.</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7. Industry Benchmarks (Real Estate)</w:t>
      </w:r>
    </w:p>
    <w:p>
      <w:pPr>
        <w:spacing w:after="160"/>
      </w:pPr>
      <w:r>
        <w:rPr>
          <w:rFonts w:ascii="Calibri" w:cs="Calibri" w:eastAsia="Calibri" w:hAnsi="Calibri"/>
          <w:b w:val="false"/>
          <w:bCs w:val="false"/>
          <w:i w:val="false"/>
          <w:iCs w:val="false"/>
          <w:color w:val="333333"/>
          <w:sz w:val="22"/>
          <w:szCs w:val="22"/>
        </w:rPr>
        <w:t xml:space="preserve">Use these benchmarks to evaluate your campaign performance against industry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Google Search</w:t>
            </w:r>
          </w:p>
        </w:tc>
        <w:tc>
          <w:tcPr>
            <w:tcW w:type="dxa" w:w="2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Meta Ads</w:t>
            </w:r>
          </w:p>
        </w:tc>
        <w:tc>
          <w:tcPr>
            <w:tcW w:type="dxa" w:w="2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Industry Avg</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CPC</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$1.55-$2.53</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$0.70-$1.92</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$2.53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CTR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8.43%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1.71-2.59%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6.66% (search)</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CVR (Conversion Rate)</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3.28%</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7.72% (leads)</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7.52%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CPL (Cost Per Lead)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~$50-$70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$27.66 (leads)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~$66 (search)</w:t>
            </w:r>
          </w:p>
        </w:tc>
      </w:tr>
      <w:tr>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CPM</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N/A</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$18 (local services)</w:t>
            </w:r>
          </w:p>
        </w:tc>
        <w:tc>
          <w:tcPr>
            <w:tcW w:type="dxa" w:w="20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$12.79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Creative Fatigue Threshold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Frequency &gt;3 (prospecting)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Rotate every 3-4 weeks</w:t>
            </w:r>
          </w:p>
        </w:tc>
      </w:tr>
    </w:tbl>
    <w:p>
      <w:pPr>
        <w:spacing w:after="160"/>
      </w:pPr>
    </w:p>
    <w:p>
      <w:pPr>
        <w:spacing w:after="160"/>
      </w:pPr>
      <w:r>
        <w:rPr>
          <w:rFonts w:ascii="Calibri" w:cs="Calibri" w:eastAsia="Calibri" w:hAnsi="Calibri"/>
          <w:b w:val="false"/>
          <w:bCs w:val="false"/>
          <w:i/>
          <w:iCs/>
          <w:color w:val="333333"/>
          <w:sz w:val="22"/>
          <w:szCs w:val="22"/>
        </w:rPr>
        <w:t xml:space="preserve">Real estate has one of the highest CTRs of any industry on Google (8.43%) because searchers have strong intent. Your expired listing keywords should perform even better because the intent is hyper-specific.</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8. Competitive Gaps &amp; Opportunities</w:t>
      </w:r>
    </w:p>
    <w:p>
      <w:pPr>
        <w:pStyle w:val="Heading2"/>
        <w:spacing w:before="240" w:after="200"/>
      </w:pPr>
      <w:r>
        <w:rPr>
          <w:rFonts w:ascii="Georgia" w:cs="Georgia" w:eastAsia="Georgia" w:hAnsi="Georgia"/>
          <w:b/>
          <w:bCs/>
          <w:color w:val="2C3E50"/>
          <w:sz w:val="28"/>
          <w:szCs w:val="28"/>
        </w:rPr>
        <w:t xml:space="preserve">Messaging Gaps (Nobody Is Saying This)</w:t>
      </w:r>
    </w:p>
    <w:p>
      <w:pPr>
        <w:pStyle w:val="ListParagraph"/>
        <w:numPr>
          <w:ilvl w:val="0"/>
          <w:numId w:val="4"/>
        </w:numPr>
        <w:spacing w:after="80"/>
      </w:pPr>
      <w:r>
        <w:rPr>
          <w:rFonts w:ascii="Calibri" w:cs="Calibri" w:eastAsia="Calibri" w:hAnsi="Calibri"/>
          <w:b/>
          <w:bCs/>
          <w:color w:val="333333"/>
          <w:sz w:val="22"/>
          <w:szCs w:val="22"/>
        </w:rPr>
        <w:t xml:space="preserve">"Your home didn’t fail. Your strategy did." </w:t>
      </w:r>
      <w:r>
        <w:rPr>
          <w:rFonts w:ascii="Calibri" w:cs="Calibri" w:eastAsia="Calibri" w:hAnsi="Calibri"/>
          <w:color w:val="333333"/>
          <w:sz w:val="22"/>
          <w:szCs w:val="22"/>
        </w:rPr>
        <w:t xml:space="preserve">— No competitor addresses the emotional pain of an expired listing with empathy AND a solution.</w:t>
      </w:r>
    </w:p>
    <w:p>
      <w:pPr>
        <w:pStyle w:val="ListParagraph"/>
        <w:numPr>
          <w:ilvl w:val="0"/>
          <w:numId w:val="4"/>
        </w:numPr>
        <w:spacing w:after="80"/>
      </w:pPr>
      <w:r>
        <w:rPr>
          <w:rFonts w:ascii="Calibri" w:cs="Calibri" w:eastAsia="Calibri" w:hAnsi="Calibri"/>
          <w:b/>
          <w:bCs/>
          <w:color w:val="333333"/>
          <w:sz w:val="22"/>
          <w:szCs w:val="22"/>
        </w:rPr>
        <w:t xml:space="preserve">"Here’s exactly what went wrong." </w:t>
      </w:r>
      <w:r>
        <w:rPr>
          <w:rFonts w:ascii="Calibri" w:cs="Calibri" w:eastAsia="Calibri" w:hAnsi="Calibri"/>
          <w:color w:val="333333"/>
          <w:sz w:val="22"/>
          <w:szCs w:val="22"/>
        </w:rPr>
        <w:t xml:space="preserve">— No competitor offers a specific, data-driven diagnostic. Everyone promises "better marketing" but nobody proves it upfront.</w:t>
      </w:r>
    </w:p>
    <w:p>
      <w:pPr>
        <w:pStyle w:val="ListParagraph"/>
        <w:numPr>
          <w:ilvl w:val="0"/>
          <w:numId w:val="4"/>
        </w:numPr>
        <w:spacing w:after="80"/>
      </w:pPr>
      <w:r>
        <w:rPr>
          <w:rFonts w:ascii="Calibri" w:cs="Calibri" w:eastAsia="Calibri" w:hAnsi="Calibri"/>
          <w:b/>
          <w:bCs/>
          <w:color w:val="333333"/>
          <w:sz w:val="22"/>
          <w:szCs w:val="22"/>
        </w:rPr>
        <w:t xml:space="preserve">"134 days on market is not your fault." </w:t>
      </w:r>
      <w:r>
        <w:rPr>
          <w:rFonts w:ascii="Calibri" w:cs="Calibri" w:eastAsia="Calibri" w:hAnsi="Calibri"/>
          <w:color w:val="333333"/>
          <w:sz w:val="22"/>
          <w:szCs w:val="22"/>
        </w:rPr>
        <w:t xml:space="preserve">— Using real data from the expired listing pool creates credibility that generic claims can’t match.</w:t>
      </w:r>
    </w:p>
    <w:p>
      <w:pPr>
        <w:pStyle w:val="Heading2"/>
        <w:spacing w:before="240" w:after="200"/>
      </w:pPr>
      <w:r>
        <w:rPr>
          <w:rFonts w:ascii="Georgia" w:cs="Georgia" w:eastAsia="Georgia" w:hAnsi="Georgia"/>
          <w:b/>
          <w:bCs/>
          <w:color w:val="2C3E50"/>
          <w:sz w:val="28"/>
          <w:szCs w:val="28"/>
        </w:rPr>
        <w:t xml:space="preserve">Audience Gaps (Nobody Is Targeting These People)</w:t>
      </w:r>
    </w:p>
    <w:p>
      <w:pPr>
        <w:pStyle w:val="ListParagraph"/>
        <w:numPr>
          <w:ilvl w:val="0"/>
          <w:numId w:val="5"/>
        </w:numPr>
        <w:spacing w:after="80"/>
      </w:pPr>
      <w:r>
        <w:rPr>
          <w:rFonts w:ascii="Calibri" w:cs="Calibri" w:eastAsia="Calibri" w:hAnsi="Calibri"/>
          <w:b/>
          <w:bCs/>
          <w:color w:val="333333"/>
          <w:sz w:val="22"/>
          <w:szCs w:val="22"/>
        </w:rPr>
        <w:t xml:space="preserve">Expired listing sellers (your 435 contacts) </w:t>
      </w:r>
      <w:r>
        <w:rPr>
          <w:rFonts w:ascii="Calibri" w:cs="Calibri" w:eastAsia="Calibri" w:hAnsi="Calibri"/>
          <w:color w:val="333333"/>
          <w:sz w:val="22"/>
          <w:szCs w:val="22"/>
        </w:rPr>
        <w:t xml:space="preserve">— No Las Vegas agent is running coordinated digital ads to expired listing homeowners.</w:t>
      </w:r>
    </w:p>
    <w:p>
      <w:pPr>
        <w:pStyle w:val="ListParagraph"/>
        <w:numPr>
          <w:ilvl w:val="0"/>
          <w:numId w:val="5"/>
        </w:numPr>
        <w:spacing w:after="80"/>
      </w:pPr>
      <w:r>
        <w:rPr>
          <w:rFonts w:ascii="Calibri" w:cs="Calibri" w:eastAsia="Calibri" w:hAnsi="Calibri"/>
          <w:b/>
          <w:bCs/>
          <w:color w:val="333333"/>
          <w:sz w:val="22"/>
          <w:szCs w:val="22"/>
        </w:rPr>
        <w:t xml:space="preserve">Rental property owners with expired listings (107 in your database) </w:t>
      </w:r>
      <w:r>
        <w:rPr>
          <w:rFonts w:ascii="Calibri" w:cs="Calibri" w:eastAsia="Calibri" w:hAnsi="Calibri"/>
          <w:color w:val="333333"/>
          <w:sz w:val="22"/>
          <w:szCs w:val="22"/>
        </w:rPr>
        <w:t xml:space="preserve">— These sellers have unique pain points (vacancy costs, tenant issues) that no competitor addresses.</w:t>
      </w:r>
    </w:p>
    <w:p>
      <w:pPr>
        <w:pStyle w:val="ListParagraph"/>
        <w:numPr>
          <w:ilvl w:val="0"/>
          <w:numId w:val="5"/>
        </w:numPr>
        <w:spacing w:after="80"/>
      </w:pPr>
      <w:r>
        <w:rPr>
          <w:rFonts w:ascii="Calibri" w:cs="Calibri" w:eastAsia="Calibri" w:hAnsi="Calibri"/>
          <w:b/>
          <w:bCs/>
          <w:color w:val="333333"/>
          <w:sz w:val="22"/>
          <w:szCs w:val="22"/>
        </w:rPr>
        <w:t xml:space="preserve">Henderson/N. Las Vegas sellers </w:t>
      </w:r>
      <w:r>
        <w:rPr>
          <w:rFonts w:ascii="Calibri" w:cs="Calibri" w:eastAsia="Calibri" w:hAnsi="Calibri"/>
          <w:color w:val="333333"/>
          <w:sz w:val="22"/>
          <w:szCs w:val="22"/>
        </w:rPr>
        <w:t xml:space="preserve">— Most competitor advertising focuses on Las Vegas proper. Henderson (67 contacts) and N. Las Vegas (44) are underserved.</w:t>
      </w:r>
    </w:p>
    <w:p>
      <w:pPr>
        <w:pStyle w:val="Heading2"/>
        <w:spacing w:before="240" w:after="200"/>
      </w:pPr>
      <w:r>
        <w:rPr>
          <w:rFonts w:ascii="Georgia" w:cs="Georgia" w:eastAsia="Georgia" w:hAnsi="Georgia"/>
          <w:b/>
          <w:bCs/>
          <w:color w:val="2C3E50"/>
          <w:sz w:val="28"/>
          <w:szCs w:val="28"/>
        </w:rPr>
        <w:t xml:space="preserve">Creative Gaps (Nobody Is Using These Formats)</w:t>
      </w:r>
    </w:p>
    <w:p>
      <w:pPr>
        <w:pStyle w:val="ListParagraph"/>
        <w:numPr>
          <w:ilvl w:val="0"/>
          <w:numId w:val="6"/>
        </w:numPr>
        <w:spacing w:after="80"/>
      </w:pPr>
      <w:r>
        <w:rPr>
          <w:rFonts w:ascii="Calibri" w:cs="Calibri" w:eastAsia="Calibri" w:hAnsi="Calibri"/>
          <w:b/>
          <w:bCs/>
          <w:color w:val="333333"/>
          <w:sz w:val="22"/>
          <w:szCs w:val="22"/>
        </w:rPr>
        <w:t xml:space="preserve">Short-form video (Reels/TikTok) </w:t>
      </w:r>
      <w:r>
        <w:rPr>
          <w:rFonts w:ascii="Calibri" w:cs="Calibri" w:eastAsia="Calibri" w:hAnsi="Calibri"/>
          <w:color w:val="333333"/>
          <w:sz w:val="22"/>
          <w:szCs w:val="22"/>
        </w:rPr>
        <w:t xml:space="preserve">— "3 Reasons Your Las Vegas Home Didn’t Sell" as a 30-second Reel would stand out because almost no agents are creating this content.</w:t>
      </w:r>
    </w:p>
    <w:p>
      <w:pPr>
        <w:pStyle w:val="ListParagraph"/>
        <w:numPr>
          <w:ilvl w:val="0"/>
          <w:numId w:val="6"/>
        </w:numPr>
        <w:spacing w:after="80"/>
      </w:pPr>
      <w:r>
        <w:rPr>
          <w:rFonts w:ascii="Calibri" w:cs="Calibri" w:eastAsia="Calibri" w:hAnsi="Calibri"/>
          <w:b/>
          <w:bCs/>
          <w:color w:val="333333"/>
          <w:sz w:val="22"/>
          <w:szCs w:val="22"/>
        </w:rPr>
        <w:t xml:space="preserve">Personal, on-camera content </w:t>
      </w:r>
      <w:r>
        <w:rPr>
          <w:rFonts w:ascii="Calibri" w:cs="Calibri" w:eastAsia="Calibri" w:hAnsi="Calibri"/>
          <w:color w:val="333333"/>
          <w:sz w:val="22"/>
          <w:szCs w:val="22"/>
        </w:rPr>
        <w:t xml:space="preserve">— Competitors use stock photos or property shots. A video of Ryan talking directly to camera builds trust far faster.</w:t>
      </w:r>
    </w:p>
    <w:p>
      <w:pPr>
        <w:pStyle w:val="ListParagraph"/>
        <w:numPr>
          <w:ilvl w:val="0"/>
          <w:numId w:val="6"/>
        </w:numPr>
        <w:spacing w:after="80"/>
      </w:pPr>
      <w:r>
        <w:rPr>
          <w:rFonts w:ascii="Calibri" w:cs="Calibri" w:eastAsia="Calibri" w:hAnsi="Calibri"/>
          <w:b/>
          <w:bCs/>
          <w:color w:val="333333"/>
          <w:sz w:val="22"/>
          <w:szCs w:val="22"/>
        </w:rPr>
        <w:t xml:space="preserve">Data-driven carousel ads </w:t>
      </w:r>
      <w:r>
        <w:rPr>
          <w:rFonts w:ascii="Calibri" w:cs="Calibri" w:eastAsia="Calibri" w:hAnsi="Calibri"/>
          <w:color w:val="333333"/>
          <w:sz w:val="22"/>
          <w:szCs w:val="22"/>
        </w:rPr>
        <w:t xml:space="preserve">— "324 homes expired in Las Vegas last month. Here are the top 3 reasons why." Stat-based carousels get shared.</w:t>
      </w:r>
    </w:p>
    <w:p>
      <w:pPr>
        <w:pStyle w:val="ListParagraph"/>
        <w:numPr>
          <w:ilvl w:val="0"/>
          <w:numId w:val="6"/>
        </w:numPr>
        <w:spacing w:after="80"/>
      </w:pPr>
      <w:r>
        <w:rPr>
          <w:rFonts w:ascii="Calibri" w:cs="Calibri" w:eastAsia="Calibri" w:hAnsi="Calibri"/>
          <w:b/>
          <w:bCs/>
          <w:color w:val="333333"/>
          <w:sz w:val="22"/>
          <w:szCs w:val="22"/>
        </w:rPr>
        <w:t xml:space="preserve">YouTube explainer content </w:t>
      </w:r>
      <w:r>
        <w:rPr>
          <w:rFonts w:ascii="Calibri" w:cs="Calibri" w:eastAsia="Calibri" w:hAnsi="Calibri"/>
          <w:color w:val="333333"/>
          <w:sz w:val="22"/>
          <w:szCs w:val="22"/>
        </w:rPr>
        <w:t xml:space="preserve">— Long-form "What to do when your listing expires" videos would rank in Google search results AND YouTube search. Zero Las Vegas agents are doing this.</w:t>
      </w:r>
    </w:p>
    <w:p>
      <w:pPr>
        <w:pStyle w:val="Heading2"/>
        <w:spacing w:before="240" w:after="200"/>
      </w:pPr>
      <w:r>
        <w:rPr>
          <w:rFonts w:ascii="Georgia" w:cs="Georgia" w:eastAsia="Georgia" w:hAnsi="Georgia"/>
          <w:b/>
          <w:bCs/>
          <w:color w:val="2C3E50"/>
          <w:sz w:val="28"/>
          <w:szCs w:val="28"/>
        </w:rPr>
        <w:t xml:space="preserve">Platform Gaps (Nobody Is Advertising Here)</w:t>
      </w:r>
    </w:p>
    <w:p>
      <w:pPr>
        <w:pStyle w:val="ListParagraph"/>
        <w:numPr>
          <w:ilvl w:val="0"/>
          <w:numId w:val="7"/>
        </w:numPr>
        <w:spacing w:after="80"/>
      </w:pPr>
      <w:r>
        <w:rPr>
          <w:rFonts w:ascii="Calibri" w:cs="Calibri" w:eastAsia="Calibri" w:hAnsi="Calibri"/>
          <w:b/>
          <w:bCs/>
          <w:color w:val="333333"/>
          <w:sz w:val="22"/>
          <w:szCs w:val="22"/>
        </w:rPr>
        <w:t xml:space="preserve">Meta Custom Audience for expired listings </w:t>
      </w:r>
      <w:r>
        <w:rPr>
          <w:rFonts w:ascii="Calibri" w:cs="Calibri" w:eastAsia="Calibri" w:hAnsi="Calibri"/>
          <w:color w:val="333333"/>
          <w:sz w:val="22"/>
          <w:szCs w:val="22"/>
        </w:rPr>
        <w:t xml:space="preserve">— Uploading your mailing list and showing ads to the same people who received your letter is a strategy nobody else is executing.</w:t>
      </w:r>
    </w:p>
    <w:p>
      <w:pPr>
        <w:pStyle w:val="ListParagraph"/>
        <w:numPr>
          <w:ilvl w:val="0"/>
          <w:numId w:val="7"/>
        </w:numPr>
        <w:spacing w:after="80"/>
      </w:pPr>
      <w:r>
        <w:rPr>
          <w:rFonts w:ascii="Calibri" w:cs="Calibri" w:eastAsia="Calibri" w:hAnsi="Calibri"/>
          <w:b/>
          <w:bCs/>
          <w:color w:val="333333"/>
          <w:sz w:val="22"/>
          <w:szCs w:val="22"/>
        </w:rPr>
        <w:t xml:space="preserve">Google Search for expired-specific keywords </w:t>
      </w:r>
      <w:r>
        <w:rPr>
          <w:rFonts w:ascii="Calibri" w:cs="Calibri" w:eastAsia="Calibri" w:hAnsi="Calibri"/>
          <w:color w:val="333333"/>
          <w:sz w:val="22"/>
          <w:szCs w:val="22"/>
        </w:rPr>
        <w:t xml:space="preserve">— The entire "my listing expired" keyword cluster is essentially uncontested.</w:t>
      </w:r>
    </w:p>
    <w:p>
      <w:pPr>
        <w:pStyle w:val="ListParagraph"/>
        <w:numPr>
          <w:ilvl w:val="0"/>
          <w:numId w:val="7"/>
        </w:numPr>
        <w:spacing w:after="80"/>
      </w:pPr>
      <w:r>
        <w:rPr>
          <w:rFonts w:ascii="Calibri" w:cs="Calibri" w:eastAsia="Calibri" w:hAnsi="Calibri"/>
          <w:b/>
          <w:bCs/>
          <w:color w:val="333333"/>
          <w:sz w:val="22"/>
          <w:szCs w:val="22"/>
        </w:rPr>
        <w:t xml:space="preserve">Coordinated mail + digital + phone </w:t>
      </w:r>
      <w:r>
        <w:rPr>
          <w:rFonts w:ascii="Calibri" w:cs="Calibri" w:eastAsia="Calibri" w:hAnsi="Calibri"/>
          <w:color w:val="333333"/>
          <w:sz w:val="22"/>
          <w:szCs w:val="22"/>
        </w:rPr>
        <w:t xml:space="preserve">— Other agents either cold call OR send mail. The multi-channel coordination is your moat.</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9. Recommended Competitive Positioning</w:t>
      </w:r>
    </w:p>
    <w:p>
      <w:pPr>
        <w:pStyle w:val="Heading2"/>
        <w:spacing w:before="240" w:after="200"/>
      </w:pPr>
      <w:r>
        <w:rPr>
          <w:rFonts w:ascii="Georgia" w:cs="Georgia" w:eastAsia="Georgia" w:hAnsi="Georgia"/>
          <w:b/>
          <w:bCs/>
          <w:color w:val="2C3E50"/>
          <w:sz w:val="28"/>
          <w:szCs w:val="28"/>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2"/>
              <w:left w:val="single" w:color="CCCCCC" w:sz="1"/>
              <w:bottom w:val="single" w:color="CCCCCC" w:sz="1"/>
              <w:right w:val="single" w:color="CCCCCC" w:sz="1"/>
            </w:tcBorders>
            <w:shd w:fill="FDF6F0" w:val="clear"/>
            <w:tcMar>
              <w:top w:type="dxa" w:w="200"/>
              <w:left w:type="dxa" w:w="240"/>
              <w:bottom w:type="dxa" w:w="200"/>
              <w:right w:type="dxa" w:w="240"/>
            </w:tcMar>
          </w:tcPr>
          <w:p>
            <w:pPr>
              <w:spacing w:after="120"/>
            </w:pPr>
            <w:r>
              <w:rPr>
                <w:rFonts w:ascii="Calibri" w:cs="Calibri" w:eastAsia="Calibri" w:hAnsi="Calibri"/>
                <w:color w:val="333333"/>
                <w:sz w:val="24"/>
                <w:szCs w:val="24"/>
              </w:rPr>
              <w:t xml:space="preserve">For </w:t>
            </w:r>
            <w:r>
              <w:rPr>
                <w:rFonts w:ascii="Calibri" w:cs="Calibri" w:eastAsia="Calibri" w:hAnsi="Calibri"/>
                <w:b/>
                <w:bCs/>
                <w:color w:val="8B2500"/>
                <w:sz w:val="24"/>
                <w:szCs w:val="24"/>
              </w:rPr>
              <w:t xml:space="preserve">Las Vegas homeowners whose listing expired</w:t>
            </w:r>
            <w:r>
              <w:rPr>
                <w:rFonts w:ascii="Calibri" w:cs="Calibri" w:eastAsia="Calibri" w:hAnsi="Calibri"/>
                <w:color w:val="333333"/>
                <w:sz w:val="24"/>
                <w:szCs w:val="24"/>
              </w:rPr>
              <w:t xml:space="preserve">, Rose Homes LV is the </w:t>
            </w:r>
            <w:r>
              <w:rPr>
                <w:rFonts w:ascii="Calibri" w:cs="Calibri" w:eastAsia="Calibri" w:hAnsi="Calibri"/>
                <w:b/>
                <w:bCs/>
                <w:color w:val="8B2500"/>
                <w:sz w:val="24"/>
                <w:szCs w:val="24"/>
              </w:rPr>
              <w:t xml:space="preserve">listing recovery specialist</w:t>
            </w:r>
            <w:r>
              <w:rPr>
                <w:rFonts w:ascii="Calibri" w:cs="Calibri" w:eastAsia="Calibri" w:hAnsi="Calibri"/>
                <w:color w:val="333333"/>
                <w:sz w:val="24"/>
                <w:szCs w:val="24"/>
              </w:rPr>
              <w:t xml:space="preserve"> who </w:t>
            </w:r>
            <w:r>
              <w:rPr>
                <w:rFonts w:ascii="Calibri" w:cs="Calibri" w:eastAsia="Calibri" w:hAnsi="Calibri"/>
                <w:b/>
                <w:bCs/>
                <w:color w:val="8B2500"/>
                <w:sz w:val="24"/>
                <w:szCs w:val="24"/>
              </w:rPr>
              <w:t xml:space="preserve">diagnoses exactly what went wrong and builds a new strategy to get your home sold</w:t>
            </w:r>
            <w:r>
              <w:rPr>
                <w:rFonts w:ascii="Calibri" w:cs="Calibri" w:eastAsia="Calibri" w:hAnsi="Calibri"/>
                <w:color w:val="333333"/>
                <w:sz w:val="24"/>
                <w:szCs w:val="24"/>
              </w:rPr>
              <w:t xml:space="preserve"> because </w:t>
            </w:r>
            <w:r>
              <w:rPr>
                <w:rFonts w:ascii="Calibri" w:cs="Calibri" w:eastAsia="Calibri" w:hAnsi="Calibri"/>
                <w:b/>
                <w:bCs/>
                <w:color w:val="8B2500"/>
                <w:sz w:val="24"/>
                <w:szCs w:val="24"/>
              </w:rPr>
              <w:t xml:space="preserve">data-driven marketing and multi-channel exposure outperform the generic approach that failed the first time.</w:t>
            </w:r>
          </w:p>
        </w:tc>
      </w:tr>
    </w:tbl>
    <w:p>
      <w:pPr>
        <w:spacing w:after="200"/>
      </w:pPr>
    </w:p>
    <w:p>
      <w:pPr>
        <w:pStyle w:val="Heading2"/>
        <w:spacing w:before="240" w:after="200"/>
      </w:pPr>
      <w:r>
        <w:rPr>
          <w:rFonts w:ascii="Georgia" w:cs="Georgia" w:eastAsia="Georgia" w:hAnsi="Georgia"/>
          <w:b/>
          <w:bCs/>
          <w:color w:val="2C3E50"/>
          <w:sz w:val="28"/>
          <w:szCs w:val="28"/>
        </w:rPr>
        <w:t xml:space="preserve">Narrative Arc</w:t>
      </w:r>
    </w:p>
    <w:p>
      <w:pPr>
        <w:pStyle w:val="ListParagraph"/>
        <w:numPr>
          <w:ilvl w:val="0"/>
          <w:numId w:val="8"/>
        </w:numPr>
        <w:spacing w:after="80"/>
      </w:pPr>
      <w:r>
        <w:rPr>
          <w:rFonts w:ascii="Calibri" w:cs="Calibri" w:eastAsia="Calibri" w:hAnsi="Calibri"/>
          <w:b/>
          <w:bCs/>
          <w:color w:val="C0392B"/>
          <w:sz w:val="22"/>
          <w:szCs w:val="22"/>
        </w:rPr>
        <w:t xml:space="preserve">Villain: </w:t>
      </w:r>
      <w:r>
        <w:rPr>
          <w:rFonts w:ascii="Calibri" w:cs="Calibri" w:eastAsia="Calibri" w:hAnsi="Calibri"/>
          <w:color w:val="333333"/>
          <w:sz w:val="22"/>
          <w:szCs w:val="22"/>
        </w:rPr>
        <w:t xml:space="preserve">The generic, one-size-fits-all marketing approach that let your home sit on the market for 134 days without results.</w:t>
      </w:r>
    </w:p>
    <w:p>
      <w:pPr>
        <w:pStyle w:val="ListParagraph"/>
        <w:numPr>
          <w:ilvl w:val="0"/>
          <w:numId w:val="8"/>
        </w:numPr>
        <w:spacing w:after="80"/>
      </w:pPr>
      <w:r>
        <w:rPr>
          <w:rFonts w:ascii="Calibri" w:cs="Calibri" w:eastAsia="Calibri" w:hAnsi="Calibri"/>
          <w:b/>
          <w:bCs/>
          <w:color w:val="27AE60"/>
          <w:sz w:val="22"/>
          <w:szCs w:val="22"/>
        </w:rPr>
        <w:t xml:space="preserve">Hero: </w:t>
      </w:r>
      <w:r>
        <w:rPr>
          <w:rFonts w:ascii="Calibri" w:cs="Calibri" w:eastAsia="Calibri" w:hAnsi="Calibri"/>
          <w:color w:val="333333"/>
          <w:sz w:val="22"/>
          <w:szCs w:val="22"/>
        </w:rPr>
        <w:t xml:space="preserve">The homeowner (not Ryan). You deserve a better outcome. You deserve to understand what happened.</w:t>
      </w:r>
    </w:p>
    <w:p>
      <w:pPr>
        <w:pStyle w:val="ListParagraph"/>
        <w:numPr>
          <w:ilvl w:val="0"/>
          <w:numId w:val="8"/>
        </w:numPr>
        <w:spacing w:after="80"/>
      </w:pPr>
      <w:r>
        <w:rPr>
          <w:rFonts w:ascii="Calibri" w:cs="Calibri" w:eastAsia="Calibri" w:hAnsi="Calibri"/>
          <w:b/>
          <w:bCs/>
          <w:color w:val="2C3E50"/>
          <w:sz w:val="22"/>
          <w:szCs w:val="22"/>
        </w:rPr>
        <w:t xml:space="preserve">Guide: </w:t>
      </w:r>
      <w:r>
        <w:rPr>
          <w:rFonts w:ascii="Calibri" w:cs="Calibri" w:eastAsia="Calibri" w:hAnsi="Calibri"/>
          <w:color w:val="333333"/>
          <w:sz w:val="22"/>
          <w:szCs w:val="22"/>
        </w:rPr>
        <w:t xml:space="preserve">Ryan Rose / Rose Homes LV — the expert who diagnoses the problem and builds a custom solution.</w:t>
      </w:r>
    </w:p>
    <w:p>
      <w:pPr>
        <w:pStyle w:val="ListParagraph"/>
        <w:numPr>
          <w:ilvl w:val="0"/>
          <w:numId w:val="8"/>
        </w:numPr>
        <w:spacing w:after="80"/>
      </w:pPr>
      <w:r>
        <w:rPr>
          <w:rFonts w:ascii="Calibri" w:cs="Calibri" w:eastAsia="Calibri" w:hAnsi="Calibri"/>
          <w:b/>
          <w:bCs/>
          <w:color w:val="D4A574"/>
          <w:sz w:val="22"/>
          <w:szCs w:val="22"/>
        </w:rPr>
        <w:t xml:space="preserve">Transformation: </w:t>
      </w:r>
      <w:r>
        <w:rPr>
          <w:rFonts w:ascii="Calibri" w:cs="Calibri" w:eastAsia="Calibri" w:hAnsi="Calibri"/>
          <w:color w:val="333333"/>
          <w:sz w:val="22"/>
          <w:szCs w:val="22"/>
        </w:rPr>
        <w:t xml:space="preserve">From frustrated and skeptical to informed and confident. From expired to SOLD.</w:t>
      </w:r>
    </w:p>
    <w:p>
      <w:pPr>
        <w:pStyle w:val="Heading2"/>
        <w:spacing w:before="240" w:after="200"/>
      </w:pPr>
      <w:r>
        <w:rPr>
          <w:rFonts w:ascii="Georgia" w:cs="Georgia" w:eastAsia="Georgia" w:hAnsi="Georgia"/>
          <w:b/>
          <w:bCs/>
          <w:color w:val="2C3E50"/>
          <w:sz w:val="28"/>
          <w:szCs w:val="28"/>
        </w:rPr>
        <w:t xml:space="preserve">Key Differentiators vs. Every Competitor</w:t>
      </w:r>
    </w:p>
    <w:p>
      <w:pPr>
        <w:pStyle w:val="ListParagraph"/>
        <w:numPr>
          <w:ilvl w:val="0"/>
          <w:numId w:val="9"/>
        </w:numPr>
        <w:spacing w:after="80"/>
      </w:pPr>
      <w:r>
        <w:rPr>
          <w:rFonts w:ascii="Calibri" w:cs="Calibri" w:eastAsia="Calibri" w:hAnsi="Calibri"/>
          <w:b/>
          <w:bCs/>
          <w:color w:val="333333"/>
          <w:sz w:val="22"/>
          <w:szCs w:val="22"/>
        </w:rPr>
        <w:t xml:space="preserve">Free Home Sale Diagnostic </w:t>
      </w:r>
      <w:r>
        <w:rPr>
          <w:rFonts w:ascii="Calibri" w:cs="Calibri" w:eastAsia="Calibri" w:hAnsi="Calibri"/>
          <w:color w:val="333333"/>
          <w:sz w:val="22"/>
          <w:szCs w:val="22"/>
        </w:rPr>
        <w:t xml:space="preserve">— Nobody else offers a property-specific analysis of why a listing expired. This is your Trojan Horse — it gets the conversation started with value, not a pitch.</w:t>
      </w:r>
    </w:p>
    <w:p>
      <w:pPr>
        <w:pStyle w:val="ListParagraph"/>
        <w:numPr>
          <w:ilvl w:val="0"/>
          <w:numId w:val="9"/>
        </w:numPr>
        <w:spacing w:after="80"/>
      </w:pPr>
      <w:r>
        <w:rPr>
          <w:rFonts w:ascii="Calibri" w:cs="Calibri" w:eastAsia="Calibri" w:hAnsi="Calibri"/>
          <w:b/>
          <w:bCs/>
          <w:color w:val="333333"/>
          <w:sz w:val="22"/>
          <w:szCs w:val="22"/>
        </w:rPr>
        <w:t xml:space="preserve">Multi-channel coordination </w:t>
      </w:r>
      <w:r>
        <w:rPr>
          <w:rFonts w:ascii="Calibri" w:cs="Calibri" w:eastAsia="Calibri" w:hAnsi="Calibri"/>
          <w:color w:val="333333"/>
          <w:sz w:val="22"/>
          <w:szCs w:val="22"/>
        </w:rPr>
        <w:t xml:space="preserve">— Mail + digital + phone/text in a choreographed 30-day campaign. Competitors use one channel at a time.</w:t>
      </w:r>
    </w:p>
    <w:p>
      <w:pPr>
        <w:pStyle w:val="ListParagraph"/>
        <w:numPr>
          <w:ilvl w:val="0"/>
          <w:numId w:val="9"/>
        </w:numPr>
        <w:spacing w:after="80"/>
      </w:pPr>
      <w:r>
        <w:rPr>
          <w:rFonts w:ascii="Calibri" w:cs="Calibri" w:eastAsia="Calibri" w:hAnsi="Calibri"/>
          <w:b/>
          <w:bCs/>
          <w:color w:val="333333"/>
          <w:sz w:val="22"/>
          <w:szCs w:val="22"/>
        </w:rPr>
        <w:t xml:space="preserve">Expired listing specialization </w:t>
      </w:r>
      <w:r>
        <w:rPr>
          <w:rFonts w:ascii="Calibri" w:cs="Calibri" w:eastAsia="Calibri" w:hAnsi="Calibri"/>
          <w:color w:val="333333"/>
          <w:sz w:val="22"/>
          <w:szCs w:val="22"/>
        </w:rPr>
        <w:t xml:space="preserve">— While competitors compete for buyers and generic sellers, you own the expired listing niche.</w:t>
      </w:r>
    </w:p>
    <w:p>
      <w:pPr>
        <w:pStyle w:val="ListParagraph"/>
        <w:numPr>
          <w:ilvl w:val="0"/>
          <w:numId w:val="9"/>
        </w:numPr>
        <w:spacing w:after="80"/>
      </w:pPr>
      <w:r>
        <w:rPr>
          <w:rFonts w:ascii="Calibri" w:cs="Calibri" w:eastAsia="Calibri" w:hAnsi="Calibri"/>
          <w:b/>
          <w:bCs/>
          <w:color w:val="333333"/>
          <w:sz w:val="22"/>
          <w:szCs w:val="22"/>
        </w:rPr>
        <w:t xml:space="preserve">Data-driven approach </w:t>
      </w:r>
      <w:r>
        <w:rPr>
          <w:rFonts w:ascii="Calibri" w:cs="Calibri" w:eastAsia="Calibri" w:hAnsi="Calibri"/>
          <w:color w:val="333333"/>
          <w:sz w:val="22"/>
          <w:szCs w:val="22"/>
        </w:rPr>
        <w:t xml:space="preserve">— Using actual market data ("324 homes expired in Las Vegas last month") creates credibility that emotional claims (“I care about you”) cannot match.</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10. Priority Actions</w:t>
      </w:r>
    </w:p>
    <w:p>
      <w:pPr>
        <w:spacing w:after="160"/>
      </w:pPr>
      <w:r>
        <w:rPr>
          <w:rFonts w:ascii="Calibri" w:cs="Calibri" w:eastAsia="Calibri" w:hAnsi="Calibri"/>
          <w:b w:val="false"/>
          <w:bCs w:val="false"/>
          <w:i w:val="false"/>
          <w:iCs w:val="false"/>
          <w:color w:val="333333"/>
          <w:sz w:val="22"/>
          <w:szCs w:val="22"/>
        </w:rPr>
        <w:t xml:space="preserve">Based on this competitive analysis, here are the highest-impact actions to gain competitive advantage, ranked by priority:</w:t>
      </w:r>
    </w:p>
    <w:p>
      <w:pPr>
        <w:pStyle w:val="ListParagraph"/>
        <w:numPr>
          <w:ilvl w:val="0"/>
          <w:numId w:val="10"/>
        </w:numPr>
        <w:spacing w:after="80"/>
      </w:pPr>
      <w:r>
        <w:rPr>
          <w:rFonts w:ascii="Calibri" w:cs="Calibri" w:eastAsia="Calibri" w:hAnsi="Calibri"/>
          <w:b/>
          <w:bCs/>
          <w:color w:val="333333"/>
          <w:sz w:val="22"/>
          <w:szCs w:val="22"/>
        </w:rPr>
        <w:t xml:space="preserve">Launch your expired listing campaign immediately. </w:t>
      </w:r>
      <w:r>
        <w:rPr>
          <w:rFonts w:ascii="Calibri" w:cs="Calibri" w:eastAsia="Calibri" w:hAnsi="Calibri"/>
          <w:color w:val="333333"/>
          <w:sz w:val="22"/>
          <w:szCs w:val="22"/>
        </w:rPr>
        <w:t xml:space="preserve">You have zero competition in this space. Every day you wait is a day another agent could start — though realistically, nobody is close to building what you’ve already built.</w:t>
      </w:r>
    </w:p>
    <w:p>
      <w:pPr>
        <w:pStyle w:val="ListParagraph"/>
        <w:numPr>
          <w:ilvl w:val="0"/>
          <w:numId w:val="10"/>
        </w:numPr>
        <w:spacing w:after="80"/>
      </w:pPr>
      <w:r>
        <w:rPr>
          <w:rFonts w:ascii="Calibri" w:cs="Calibri" w:eastAsia="Calibri" w:hAnsi="Calibri"/>
          <w:b/>
          <w:bCs/>
          <w:color w:val="333333"/>
          <w:sz w:val="22"/>
          <w:szCs w:val="22"/>
        </w:rPr>
        <w:t xml:space="preserve">Own the expired listing keyword cluster on Google. </w:t>
      </w:r>
      <w:r>
        <w:rPr>
          <w:rFonts w:ascii="Calibri" w:cs="Calibri" w:eastAsia="Calibri" w:hAnsi="Calibri"/>
          <w:color w:val="333333"/>
          <w:sz w:val="22"/>
          <w:szCs w:val="22"/>
        </w:rPr>
        <w:t xml:space="preserve">Bid on "my listing expired las vegas," "why didn’t my house sell," and "relist my home" before anyone else notices the opportunity. CPCs are 50-75% cheaper than generic seller terms.</w:t>
      </w:r>
    </w:p>
    <w:p>
      <w:pPr>
        <w:pStyle w:val="ListParagraph"/>
        <w:numPr>
          <w:ilvl w:val="0"/>
          <w:numId w:val="10"/>
        </w:numPr>
        <w:spacing w:after="80"/>
      </w:pPr>
      <w:r>
        <w:rPr>
          <w:rFonts w:ascii="Calibri" w:cs="Calibri" w:eastAsia="Calibri" w:hAnsi="Calibri"/>
          <w:b/>
          <w:bCs/>
          <w:color w:val="333333"/>
          <w:sz w:val="22"/>
          <w:szCs w:val="22"/>
        </w:rPr>
        <w:t xml:space="preserve">Create 2-3 short-form videos per week. </w:t>
      </w:r>
      <w:r>
        <w:rPr>
          <w:rFonts w:ascii="Calibri" w:cs="Calibri" w:eastAsia="Calibri" w:hAnsi="Calibri"/>
          <w:color w:val="333333"/>
          <w:sz w:val="22"/>
          <w:szCs w:val="22"/>
        </w:rPr>
        <w:t xml:space="preserve">"3 reasons your home didn’t sell," "What happens when your listing expires," "How I’d market your home differently." Post as Reels + run as paid Meta ads.</w:t>
      </w:r>
    </w:p>
    <w:p>
      <w:pPr>
        <w:pStyle w:val="ListParagraph"/>
        <w:numPr>
          <w:ilvl w:val="0"/>
          <w:numId w:val="10"/>
        </w:numPr>
        <w:spacing w:after="80"/>
      </w:pPr>
      <w:r>
        <w:rPr>
          <w:rFonts w:ascii="Calibri" w:cs="Calibri" w:eastAsia="Calibri" w:hAnsi="Calibri"/>
          <w:b/>
          <w:bCs/>
          <w:color w:val="333333"/>
          <w:sz w:val="22"/>
          <w:szCs w:val="22"/>
        </w:rPr>
        <w:t xml:space="preserve">Upload your mailing list as a Meta Custom Audience. </w:t>
      </w:r>
      <w:r>
        <w:rPr>
          <w:rFonts w:ascii="Calibri" w:cs="Calibri" w:eastAsia="Calibri" w:hAnsi="Calibri"/>
          <w:color w:val="333333"/>
          <w:sz w:val="22"/>
          <w:szCs w:val="22"/>
        </w:rPr>
        <w:t xml:space="preserve">This is the bridge between your direct mail and your digital ads. Nobody else is doing this for expired listings.</w:t>
      </w:r>
    </w:p>
    <w:p>
      <w:pPr>
        <w:pStyle w:val="ListParagraph"/>
        <w:numPr>
          <w:ilvl w:val="0"/>
          <w:numId w:val="10"/>
        </w:numPr>
        <w:spacing w:after="80"/>
      </w:pPr>
      <w:r>
        <w:rPr>
          <w:rFonts w:ascii="Calibri" w:cs="Calibri" w:eastAsia="Calibri" w:hAnsi="Calibri"/>
          <w:b/>
          <w:bCs/>
          <w:color w:val="333333"/>
          <w:sz w:val="22"/>
          <w:szCs w:val="22"/>
        </w:rPr>
        <w:t xml:space="preserve">Build a YouTube presence with long-form expired listing content. </w:t>
      </w:r>
      <w:r>
        <w:rPr>
          <w:rFonts w:ascii="Calibri" w:cs="Calibri" w:eastAsia="Calibri" w:hAnsi="Calibri"/>
          <w:color w:val="333333"/>
          <w:sz w:val="22"/>
          <w:szCs w:val="22"/>
        </w:rPr>
        <w:t xml:space="preserve">A single video titled "What to Do When Your Las Vegas Listing Expires" could rank #1 in Google because there’s no competition for this search.</w:t>
      </w:r>
    </w:p>
    <w:p>
      <w:pPr>
        <w:pStyle w:val="ListParagraph"/>
        <w:numPr>
          <w:ilvl w:val="0"/>
          <w:numId w:val="10"/>
        </w:numPr>
        <w:spacing w:after="80"/>
      </w:pPr>
      <w:r>
        <w:rPr>
          <w:rFonts w:ascii="Calibri" w:cs="Calibri" w:eastAsia="Calibri" w:hAnsi="Calibri"/>
          <w:b/>
          <w:bCs/>
          <w:color w:val="333333"/>
          <w:sz w:val="22"/>
          <w:szCs w:val="22"/>
        </w:rPr>
        <w:t xml:space="preserve">Monitor competitors monthly via Meta Ad Library and Google Ads Transparency Center. </w:t>
      </w:r>
      <w:r>
        <w:rPr>
          <w:rFonts w:ascii="Calibri" w:cs="Calibri" w:eastAsia="Calibri" w:hAnsi="Calibri"/>
          <w:color w:val="333333"/>
          <w:sz w:val="22"/>
          <w:szCs w:val="22"/>
        </w:rPr>
        <w:t xml:space="preserve">Search for Las Vegas real estate advertisers once a month to stay ahead of any new entrants.</w:t>
      </w:r>
    </w:p>
    <w:p>
      <w:pPr>
        <w:pStyle w:val="ListParagraph"/>
        <w:numPr>
          <w:ilvl w:val="0"/>
          <w:numId w:val="10"/>
        </w:numPr>
        <w:spacing w:after="80"/>
      </w:pPr>
      <w:r>
        <w:rPr>
          <w:rFonts w:ascii="Calibri" w:cs="Calibri" w:eastAsia="Calibri" w:hAnsi="Calibri"/>
          <w:b/>
          <w:bCs/>
          <w:color w:val="333333"/>
          <w:sz w:val="22"/>
          <w:szCs w:val="22"/>
        </w:rPr>
        <w:t xml:space="preserve">Track your market share of expired listings over time. </w:t>
      </w:r>
      <w:r>
        <w:rPr>
          <w:rFonts w:ascii="Calibri" w:cs="Calibri" w:eastAsia="Calibri" w:hAnsi="Calibri"/>
          <w:color w:val="333333"/>
          <w:sz w:val="22"/>
          <w:szCs w:val="22"/>
        </w:rPr>
        <w:t xml:space="preserve">If you close 2-4 expired listings per month from 435 contacts, that’s a conversion rate competitors can’t touch — and it becomes proof for future marketing.</w:t>
      </w:r>
    </w:p>
    <w:p>
      <w:pPr>
        <w:spacing w:before="400"/>
      </w:pPr>
    </w:p>
    <w:p>
      <w:pPr>
        <w:pBdr>
          <w:top w:val="single" w:color="D4A574" w:sz="2" w:space="8"/>
        </w:pBdr>
        <w:spacing w:before="200" w:after="100"/>
        <w:jc w:val="center"/>
      </w:pPr>
      <w:r>
        <w:rPr>
          <w:rFonts w:ascii="Calibri" w:cs="Calibri" w:eastAsia="Calibri" w:hAnsi="Calibri"/>
          <w:color w:val="999999"/>
          <w:sz w:val="20"/>
          <w:szCs w:val="20"/>
        </w:rPr>
        <w:t xml:space="preserve">Rose Homes LV  |  Ryan Rose  |  (702) 747-5921  |  ryan@rosehomeslv.com</w:t>
      </w:r>
    </w:p>
    <w:p>
      <w:pPr>
        <w:jc w:val="center"/>
      </w:pPr>
      <w:r>
        <w:rPr>
          <w:rFonts w:ascii="Calibri" w:cs="Calibri" w:eastAsia="Calibri" w:hAnsi="Calibri"/>
          <w:i/>
          <w:iCs/>
          <w:color w:val="BBBBBB"/>
          <w:sz w:val="18"/>
          <w:szCs w:val="18"/>
        </w:rPr>
        <w:t xml:space="preserve">Confidential — Competitive Intelligence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Rose Homes LV  |  Competitor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8B2500"/>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2026-02-23T01:06:33.899Z</dcterms:created>
  <dcterms:modified xsi:type="dcterms:W3CDTF">2026-02-23T01:06:33.899Z</dcterms:modified>
</cp:coreProperties>
</file>

<file path=docProps/custom.xml><?xml version="1.0" encoding="utf-8"?>
<Properties xmlns="http://schemas.openxmlformats.org/officeDocument/2006/custom-properties" xmlns:vt="http://schemas.openxmlformats.org/officeDocument/2006/docPropsVTypes"/>
</file>