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8B2500"/>
          <w:sz w:val="56"/>
          <w:szCs w:val="56"/>
        </w:rPr>
        <w:t xml:space="preserve">LAUNCH CHECKLIST</w:t>
      </w:r>
    </w:p>
    <w:p>
      <w:pPr>
        <w:spacing w:after="80"/>
        <w:jc w:val="center"/>
      </w:pPr>
      <w:r>
        <w:rPr>
          <w:rFonts w:ascii="Georgia" w:cs="Georgia" w:eastAsia="Georgia" w:hAnsi="Georgia"/>
          <w:color w:val="2C3E50"/>
          <w:sz w:val="32"/>
          <w:szCs w:val="32"/>
        </w:rPr>
        <w:t xml:space="preserve">Expired Listing Campaign — Step-by-Step Action Guide</w:t>
      </w:r>
    </w:p>
    <w:p>
      <w:pPr>
        <w:pBdr>
          <w:bottom w:val="single" w:color="D4A574" w:sz="3" w:space="8"/>
        </w:pBdr>
        <w:spacing w:after="80"/>
        <w:jc w:val="center"/>
      </w:pPr>
    </w:p>
    <w:p>
      <w:pPr>
        <w:spacing w:before="200" w:after="60"/>
        <w:jc w:val="center"/>
      </w:pPr>
      <w:r>
        <w:rPr>
          <w:rFonts w:ascii="Calibri" w:cs="Calibri" w:eastAsia="Calibri" w:hAnsi="Calibri"/>
          <w:color w:val="2C3E50"/>
          <w:sz w:val="24"/>
          <w:szCs w:val="24"/>
        </w:rPr>
        <w:t xml:space="preserve">Rose Homes LV  |  Ryan Rose  |  (702) 747-5921</w:t>
      </w:r>
    </w:p>
    <w:p>
      <w:pPr>
        <w:spacing w:after="60"/>
        <w:jc w:val="center"/>
      </w:pPr>
      <w:r>
        <w:rPr>
          <w:rFonts w:ascii="Calibri" w:cs="Calibri" w:eastAsia="Calibri" w:hAnsi="Calibri"/>
          <w:color w:val="666666"/>
          <w:sz w:val="22"/>
          <w:szCs w:val="22"/>
        </w:rPr>
        <w:t xml:space="preserve">314 Residential Expired Listings  |  $200K+ Only  |  Rentals Removed</w:t>
      </w:r>
    </w:p>
    <w:p>
      <w:pPr>
        <w:spacing w:after="100"/>
        <w:jc w:val="center"/>
      </w:pPr>
      <w:r>
        <w:rPr>
          <w:rFonts w:ascii="Calibri" w:cs="Calibri" w:eastAsia="Calibri" w:hAnsi="Calibri"/>
          <w:color w:val="666666"/>
          <w:sz w:val="22"/>
          <w:szCs w:val="22"/>
        </w:rPr>
        <w:t xml:space="preserve">Median Price: $455K  |  Median DOM: 164 days  |  304 with phone numbers</w:t>
      </w:r>
    </w:p>
    <w:p>
      <w:r>
        <w:br w:type="page"/>
      </w:r>
    </w:p>
    <w:p>
      <w:pPr>
        <w:pStyle w:val="Heading1"/>
        <w:spacing w:before="360" w:after="200"/>
      </w:pPr>
      <w:r>
        <w:rPr>
          <w:rFonts w:ascii="Georgia" w:cs="Georgia" w:eastAsia="Georgia" w:hAnsi="Georgia"/>
          <w:b/>
          <w:bCs/>
          <w:color w:val="8B2500"/>
          <w:sz w:val="36"/>
          <w:szCs w:val="36"/>
        </w:rPr>
        <w:t xml:space="preserve">Your Refined List: 314 Contacts</w:t>
      </w:r>
    </w:p>
    <w:p>
      <w:pPr>
        <w:spacing w:after="160"/>
      </w:pPr>
      <w:r>
        <w:rPr>
          <w:rFonts w:ascii="Calibri" w:cs="Calibri" w:eastAsia="Calibri" w:hAnsi="Calibri"/>
          <w:b w:val="false"/>
          <w:bCs w:val="false"/>
          <w:i w:val="false"/>
          <w:iCs w:val="false"/>
          <w:color w:val="333333"/>
          <w:sz w:val="22"/>
          <w:szCs w:val="22"/>
        </w:rPr>
        <w:t xml:space="preserve">After removing all 107 rental listings and anything listed under $200K, here is your working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Total Contacts</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314 residential sellers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Las Vegas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223 (71%)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Henderson</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52 (17%)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North Las Vegas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39 (12%)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Median List Price</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$455,000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Median Days on Market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164 days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Have Phone Number</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304 of 314 (97%)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$200K-$300K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54 contacts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$300K-$500K</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128 contacts (largest bracket)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$500K-$750K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83 contacts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$750K+</w:t>
            </w:r>
          </w:p>
        </w:tc>
        <w:tc>
          <w:tcPr>
            <w:tcW w:type="dxa" w:w="468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49 contacts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3"/>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2500"/>
                <w:sz w:val="22"/>
                <w:szCs w:val="22"/>
              </w:rPr>
              <w:t xml:space="preserve">COMMISSION MATH (UPDATED)</w:t>
            </w:r>
          </w:p>
          <w:p>
            <w:r>
              <w:rPr>
                <w:rFonts w:ascii="Calibri" w:cs="Calibri" w:eastAsia="Calibri" w:hAnsi="Calibri"/>
                <w:color w:val="333333"/>
                <w:sz w:val="20"/>
                <w:szCs w:val="20"/>
              </w:rPr>
              <w:t xml:space="preserve">Median price now $455K (up from $370K with rentals removed). At 2.5-3% listing-side commission = $11,375-$13,650 per closing. One listing from 314 contacts pays for the entire campaign 10x over.</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1: Prep Your Landing Page (Day 1 — 1-2 Hours)</w:t>
      </w:r>
    </w:p>
    <w:p>
      <w:pPr>
        <w:spacing w:after="160"/>
      </w:pPr>
      <w:r>
        <w:rPr>
          <w:rFonts w:ascii="Calibri" w:cs="Calibri" w:eastAsia="Calibri" w:hAnsi="Calibri"/>
          <w:b w:val="false"/>
          <w:bCs w:val="false"/>
          <w:i w:val="false"/>
          <w:iCs w:val="false"/>
          <w:color w:val="333333"/>
          <w:sz w:val="22"/>
          <w:szCs w:val="22"/>
        </w:rPr>
        <w:t xml:space="preserve">Your Home Sale Diagnostic QR code landing page is already live. Before launching ads, make sure it has tracking pixels installed.</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2"/>
        </w:numPr>
        <w:spacing w:after="80"/>
      </w:pPr>
      <w:r>
        <w:rPr>
          <w:rFonts w:ascii="Calibri" w:cs="Calibri" w:eastAsia="Calibri" w:hAnsi="Calibri"/>
          <w:b/>
          <w:bCs/>
          <w:color w:val="333333"/>
          <w:sz w:val="22"/>
          <w:szCs w:val="22"/>
        </w:rPr>
        <w:t xml:space="preserve">Install the Meta Pixel. </w:t>
      </w:r>
      <w:r>
        <w:rPr>
          <w:rFonts w:ascii="Calibri" w:cs="Calibri" w:eastAsia="Calibri" w:hAnsi="Calibri"/>
          <w:color w:val="333333"/>
          <w:sz w:val="22"/>
          <w:szCs w:val="22"/>
        </w:rPr>
        <w:t xml:space="preserve">Go to Meta Events Manager &gt; Data Sources &gt; Add New. Copy the pixel base code and paste it into the &lt;head&gt; section of your landing page. If you use a page builder (Carrd, Leadpages, WordPress), there’s usually a "Custom Code" or "Tracking" section in settings where you paste it.</w:t>
      </w:r>
    </w:p>
    <w:p>
      <w:pPr>
        <w:pStyle w:val="ListParagraph"/>
        <w:numPr>
          <w:ilvl w:val="0"/>
          <w:numId w:val="2"/>
        </w:numPr>
        <w:spacing w:after="80"/>
      </w:pPr>
      <w:r>
        <w:rPr>
          <w:rFonts w:ascii="Calibri" w:cs="Calibri" w:eastAsia="Calibri" w:hAnsi="Calibri"/>
          <w:b/>
          <w:bCs/>
          <w:color w:val="333333"/>
          <w:sz w:val="22"/>
          <w:szCs w:val="22"/>
        </w:rPr>
        <w:t xml:space="preserve">Install the Google Tag. </w:t>
      </w:r>
      <w:r>
        <w:rPr>
          <w:rFonts w:ascii="Calibri" w:cs="Calibri" w:eastAsia="Calibri" w:hAnsi="Calibri"/>
          <w:color w:val="333333"/>
          <w:sz w:val="22"/>
          <w:szCs w:val="22"/>
        </w:rPr>
        <w:t xml:space="preserve">Go to Google Ads &gt; Tools &gt; Conversions &gt; New Conversion Action &gt; Website. Copy the global site tag and paste it into the same &lt;head&gt; section of your landing page. Set up a conversion action for form submissions or phone calls (30+ seconds).</w:t>
      </w:r>
    </w:p>
    <w:p>
      <w:pPr>
        <w:pStyle w:val="ListParagraph"/>
        <w:numPr>
          <w:ilvl w:val="0"/>
          <w:numId w:val="2"/>
        </w:numPr>
        <w:spacing w:after="80"/>
      </w:pPr>
      <w:r>
        <w:rPr>
          <w:rFonts w:ascii="Calibri" w:cs="Calibri" w:eastAsia="Calibri" w:hAnsi="Calibri"/>
          <w:b/>
          <w:bCs/>
          <w:color w:val="333333"/>
          <w:sz w:val="22"/>
          <w:szCs w:val="22"/>
        </w:rPr>
        <w:t xml:space="preserve">Test both pixels. </w:t>
      </w:r>
      <w:r>
        <w:rPr>
          <w:rFonts w:ascii="Calibri" w:cs="Calibri" w:eastAsia="Calibri" w:hAnsi="Calibri"/>
          <w:color w:val="333333"/>
          <w:sz w:val="22"/>
          <w:szCs w:val="22"/>
        </w:rPr>
        <w:t xml:space="preserve">Use the Meta Pixel Helper Chrome extension and Google Tag Assistant Chrome extension. Visit your landing page and confirm both tools show the pixels firing.</w:t>
      </w:r>
    </w:p>
    <w:p>
      <w:pPr>
        <w:pStyle w:val="ListParagraph"/>
        <w:numPr>
          <w:ilvl w:val="0"/>
          <w:numId w:val="2"/>
        </w:numPr>
        <w:spacing w:after="80"/>
      </w:pPr>
      <w:r>
        <w:rPr>
          <w:rFonts w:ascii="Calibri" w:cs="Calibri" w:eastAsia="Calibri" w:hAnsi="Calibri"/>
          <w:b/>
          <w:bCs/>
          <w:color w:val="333333"/>
          <w:sz w:val="22"/>
          <w:szCs w:val="22"/>
        </w:rPr>
        <w:t xml:space="preserve">Make sure your page loads in under 3 seconds on mobile. </w:t>
      </w:r>
      <w:r>
        <w:rPr>
          <w:rFonts w:ascii="Calibri" w:cs="Calibri" w:eastAsia="Calibri" w:hAnsi="Calibri"/>
          <w:color w:val="333333"/>
          <w:sz w:val="22"/>
          <w:szCs w:val="22"/>
        </w:rPr>
        <w:t xml:space="preserve">Test at PageSpeed Insights (pagespeed.web.dev). If it’s slow, compress images and remove unnecessary scripts. 83% of traffic will be 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C3E50" w:sz="3"/>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2C3E50"/>
                <w:sz w:val="22"/>
                <w:szCs w:val="22"/>
              </w:rPr>
              <w:t xml:space="preserve">WHY THIS MATTERS</w:t>
            </w:r>
          </w:p>
          <w:p>
            <w:r>
              <w:rPr>
                <w:rFonts w:ascii="Calibri" w:cs="Calibri" w:eastAsia="Calibri" w:hAnsi="Calibri"/>
                <w:color w:val="333333"/>
                <w:sz w:val="20"/>
                <w:szCs w:val="20"/>
              </w:rPr>
              <w:t xml:space="preserve">Without pixels, you cannot retarget QR code visitors with ads later. Every person who scans your letter’s QR code and visits this page becomes a warm lead you can show ads to for the next 180 days. The competitor intel showed that NO other Las Vegas agent has this pixel-to-retarget pipeline set up for expired listings.</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2: Upload Your Custom Audience to Meta (Day 1 — 30 Minutes)</w:t>
      </w:r>
    </w:p>
    <w:p>
      <w:pPr>
        <w:spacing w:after="160"/>
      </w:pPr>
      <w:r>
        <w:rPr>
          <w:rFonts w:ascii="Calibri" w:cs="Calibri" w:eastAsia="Calibri" w:hAnsi="Calibri"/>
          <w:b w:val="false"/>
          <w:bCs w:val="false"/>
          <w:i w:val="false"/>
          <w:iCs w:val="false"/>
          <w:color w:val="333333"/>
          <w:sz w:val="22"/>
          <w:szCs w:val="22"/>
        </w:rPr>
        <w:t xml:space="preserve">This is the single most important digital setup step. It connects your physical mailing list to Facebook/Instagram so the exact same people who receive your letter also see your ads in their social feeds.</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3"/>
        </w:numPr>
        <w:spacing w:after="80"/>
      </w:pPr>
      <w:r>
        <w:rPr>
          <w:rFonts w:ascii="Calibri" w:cs="Calibri" w:eastAsia="Calibri" w:hAnsi="Calibri"/>
          <w:b/>
          <w:bCs/>
          <w:color w:val="333333"/>
          <w:sz w:val="22"/>
          <w:szCs w:val="22"/>
        </w:rPr>
        <w:t xml:space="preserve">Export your cleaned 314-contact list as a CSV. </w:t>
      </w:r>
      <w:r>
        <w:rPr>
          <w:rFonts w:ascii="Calibri" w:cs="Calibri" w:eastAsia="Calibri" w:hAnsi="Calibri"/>
          <w:color w:val="333333"/>
          <w:sz w:val="22"/>
          <w:szCs w:val="22"/>
        </w:rPr>
        <w:t xml:space="preserve">Include these columns: First Name, Last Name, Mailing Street, Mailing City, Mailing State, Mailing Zip, Phone. The more data points, the higher the match rate.</w:t>
      </w:r>
    </w:p>
    <w:p>
      <w:pPr>
        <w:pStyle w:val="ListParagraph"/>
        <w:numPr>
          <w:ilvl w:val="0"/>
          <w:numId w:val="3"/>
        </w:numPr>
        <w:spacing w:after="80"/>
      </w:pPr>
      <w:r>
        <w:rPr>
          <w:rFonts w:ascii="Calibri" w:cs="Calibri" w:eastAsia="Calibri" w:hAnsi="Calibri"/>
          <w:b/>
          <w:bCs/>
          <w:color w:val="333333"/>
          <w:sz w:val="22"/>
          <w:szCs w:val="22"/>
        </w:rPr>
        <w:t xml:space="preserve">Go to Meta Ads Manager &gt; Audiences &gt; Create Audience &gt; Custom Audience &gt; Customer List. </w:t>
      </w:r>
      <w:r>
        <w:rPr>
          <w:rFonts w:ascii="Calibri" w:cs="Calibri" w:eastAsia="Calibri" w:hAnsi="Calibri"/>
          <w:color w:val="333333"/>
          <w:sz w:val="22"/>
          <w:szCs w:val="22"/>
        </w:rPr>
        <w:t xml:space="preserve">Upload the CSV file. Map each column to the corresponding Meta field when prompted.</w:t>
      </w:r>
    </w:p>
    <w:p>
      <w:pPr>
        <w:pStyle w:val="ListParagraph"/>
        <w:numPr>
          <w:ilvl w:val="0"/>
          <w:numId w:val="3"/>
        </w:numPr>
        <w:spacing w:after="80"/>
      </w:pPr>
      <w:r>
        <w:rPr>
          <w:rFonts w:ascii="Calibri" w:cs="Calibri" w:eastAsia="Calibri" w:hAnsi="Calibri"/>
          <w:b/>
          <w:bCs/>
          <w:color w:val="333333"/>
          <w:sz w:val="22"/>
          <w:szCs w:val="22"/>
        </w:rPr>
        <w:t xml:space="preserve">Wait 24-48 hours for matching. </w:t>
      </w:r>
      <w:r>
        <w:rPr>
          <w:rFonts w:ascii="Calibri" w:cs="Calibri" w:eastAsia="Calibri" w:hAnsi="Calibri"/>
          <w:color w:val="333333"/>
          <w:sz w:val="22"/>
          <w:szCs w:val="22"/>
        </w:rPr>
        <w:t xml:space="preserve">Meta will hash your data and match it against Facebook/Instagram profiles. Expect a 40-60% match rate, which means ~125-190 matched users from your 314 contacts.</w:t>
      </w:r>
    </w:p>
    <w:p>
      <w:pPr>
        <w:pStyle w:val="ListParagraph"/>
        <w:numPr>
          <w:ilvl w:val="0"/>
          <w:numId w:val="3"/>
        </w:numPr>
        <w:spacing w:after="80"/>
      </w:pPr>
      <w:r>
        <w:rPr>
          <w:rFonts w:ascii="Calibri" w:cs="Calibri" w:eastAsia="Calibri" w:hAnsi="Calibri"/>
          <w:b/>
          <w:bCs/>
          <w:color w:val="333333"/>
          <w:sz w:val="22"/>
          <w:szCs w:val="22"/>
        </w:rPr>
        <w:t xml:space="preserve">Create a 1% Lookalike Audience. </w:t>
      </w:r>
      <w:r>
        <w:rPr>
          <w:rFonts w:ascii="Calibri" w:cs="Calibri" w:eastAsia="Calibri" w:hAnsi="Calibri"/>
          <w:color w:val="333333"/>
          <w:sz w:val="22"/>
          <w:szCs w:val="22"/>
        </w:rPr>
        <w:t xml:space="preserve">Once your Custom Audience is matched, go to Audiences &gt; Create Audience &gt; Lookalike Audience. Select your Custom Audience as the source, set location to Las Vegas metro, and set size to 1%. This expands your reach to people who look like your expired listing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3"/>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27AE60"/>
                <w:sz w:val="22"/>
                <w:szCs w:val="22"/>
              </w:rPr>
              <w:t xml:space="preserve">COMPETITOR ADVANTAGE</w:t>
            </w:r>
          </w:p>
          <w:p>
            <w:r>
              <w:rPr>
                <w:rFonts w:ascii="Calibri" w:cs="Calibri" w:eastAsia="Calibri" w:hAnsi="Calibri"/>
                <w:color w:val="333333"/>
                <w:sz w:val="20"/>
                <w:szCs w:val="20"/>
              </w:rPr>
              <w:t xml:space="preserve">The competitor analysis found ZERO Las Vegas agents using Custom Audience uploads for expired listings. This strategy lets you show digital ads to the same people holding your physical letter — a 1-2 punch nobody else is throwing.</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3: Build Your Meta Ad Campaigns (Day 1-2 — 2-3 Hours)</w:t>
      </w:r>
    </w:p>
    <w:p>
      <w:pPr>
        <w:spacing w:after="160"/>
      </w:pPr>
      <w:r>
        <w:rPr>
          <w:rFonts w:ascii="Calibri" w:cs="Calibri" w:eastAsia="Calibri" w:hAnsi="Calibri"/>
          <w:b w:val="false"/>
          <w:bCs w:val="false"/>
          <w:i w:val="false"/>
          <w:iCs w:val="false"/>
          <w:color w:val="333333"/>
          <w:sz w:val="22"/>
          <w:szCs w:val="22"/>
        </w:rPr>
        <w:t xml:space="preserve">Create two campaigns in Meta Ads Manager. All ad copy is ready in your ExpiredListing-MultiChannel.docx.</w:t>
      </w:r>
    </w:p>
    <w:p>
      <w:pPr>
        <w:pStyle w:val="Heading2"/>
        <w:spacing w:before="240" w:after="160"/>
      </w:pPr>
      <w:r>
        <w:rPr>
          <w:rFonts w:ascii="Georgia" w:cs="Georgia" w:eastAsia="Georgia" w:hAnsi="Georgia"/>
          <w:b/>
          <w:bCs/>
          <w:color w:val="2C3E50"/>
          <w:sz w:val="28"/>
          <w:szCs w:val="28"/>
        </w:rPr>
        <w:t xml:space="preserve">Campaign A: Custom Audience (Awareness + Leads)</w:t>
      </w:r>
    </w:p>
    <w:p>
      <w:pPr>
        <w:pStyle w:val="ListParagraph"/>
        <w:numPr>
          <w:ilvl w:val="0"/>
          <w:numId w:val="4"/>
        </w:numPr>
        <w:spacing w:after="80"/>
      </w:pPr>
      <w:r>
        <w:rPr>
          <w:rFonts w:ascii="Calibri" w:cs="Calibri" w:eastAsia="Calibri" w:hAnsi="Calibri"/>
          <w:b/>
          <w:bCs/>
          <w:color w:val="333333"/>
          <w:sz w:val="22"/>
          <w:szCs w:val="22"/>
        </w:rPr>
        <w:t xml:space="preserve">Campaign Level: </w:t>
      </w:r>
      <w:r>
        <w:rPr>
          <w:rFonts w:ascii="Calibri" w:cs="Calibri" w:eastAsia="Calibri" w:hAnsi="Calibri"/>
          <w:color w:val="333333"/>
          <w:sz w:val="22"/>
          <w:szCs w:val="22"/>
        </w:rPr>
        <w:t xml:space="preserve">Set Special Ad Category to HOUSING (required, non-negotiable). Objective: Leads.</w:t>
      </w:r>
    </w:p>
    <w:p>
      <w:pPr>
        <w:pStyle w:val="ListParagraph"/>
        <w:numPr>
          <w:ilvl w:val="0"/>
          <w:numId w:val="4"/>
        </w:numPr>
        <w:spacing w:after="80"/>
      </w:pPr>
      <w:r>
        <w:rPr>
          <w:rFonts w:ascii="Calibri" w:cs="Calibri" w:eastAsia="Calibri" w:hAnsi="Calibri"/>
          <w:b/>
          <w:bCs/>
          <w:color w:val="333333"/>
          <w:sz w:val="22"/>
          <w:szCs w:val="22"/>
        </w:rPr>
        <w:t xml:space="preserve">Ad Set Level: </w:t>
      </w:r>
      <w:r>
        <w:rPr>
          <w:rFonts w:ascii="Calibri" w:cs="Calibri" w:eastAsia="Calibri" w:hAnsi="Calibri"/>
          <w:color w:val="333333"/>
          <w:sz w:val="22"/>
          <w:szCs w:val="22"/>
        </w:rPr>
        <w:t xml:space="preserve">Audience = your uploaded Custom Audience (314 contacts). Placements = Facebook Feed, Instagram Feed, Instagram Stories (manual selection). Budget = $8-10/day. Schedule = start the same day your mail drops.</w:t>
      </w:r>
    </w:p>
    <w:p>
      <w:pPr>
        <w:pStyle w:val="ListParagraph"/>
        <w:numPr>
          <w:ilvl w:val="0"/>
          <w:numId w:val="4"/>
        </w:numPr>
        <w:spacing w:after="80"/>
      </w:pPr>
      <w:r>
        <w:rPr>
          <w:rFonts w:ascii="Calibri" w:cs="Calibri" w:eastAsia="Calibri" w:hAnsi="Calibri"/>
          <w:b/>
          <w:bCs/>
          <w:color w:val="333333"/>
          <w:sz w:val="22"/>
          <w:szCs w:val="22"/>
        </w:rPr>
        <w:t xml:space="preserve">Ad Level — Ad #1 (Week 1-2): </w:t>
      </w:r>
      <w:r>
        <w:rPr>
          <w:rFonts w:ascii="Calibri" w:cs="Calibri" w:eastAsia="Calibri" w:hAnsi="Calibri"/>
          <w:color w:val="333333"/>
          <w:sz w:val="22"/>
          <w:szCs w:val="22"/>
        </w:rPr>
        <w:t xml:space="preserve">Use the Awareness/Empathy ad copy from your campaign doc. Format: single image or short video. Image: a clean shot of a Las Vegas home with a text overlay like "Your listing expired. Your home didn’t fail." CTA: Learn More → landing page.</w:t>
      </w:r>
    </w:p>
    <w:p>
      <w:pPr>
        <w:pStyle w:val="ListParagraph"/>
        <w:numPr>
          <w:ilvl w:val="0"/>
          <w:numId w:val="4"/>
        </w:numPr>
        <w:spacing w:after="80"/>
      </w:pPr>
      <w:r>
        <w:rPr>
          <w:rFonts w:ascii="Calibri" w:cs="Calibri" w:eastAsia="Calibri" w:hAnsi="Calibri"/>
          <w:b/>
          <w:bCs/>
          <w:color w:val="333333"/>
          <w:sz w:val="22"/>
          <w:szCs w:val="22"/>
        </w:rPr>
        <w:t xml:space="preserve">Ad Level — Ad #2 (Week 2-3): </w:t>
      </w:r>
      <w:r>
        <w:rPr>
          <w:rFonts w:ascii="Calibri" w:cs="Calibri" w:eastAsia="Calibri" w:hAnsi="Calibri"/>
          <w:color w:val="333333"/>
          <w:sz w:val="22"/>
          <w:szCs w:val="22"/>
        </w:rPr>
        <w:t xml:space="preserve">Swap to the Social Proof ad copy. Format: carousel showing sold properties or stats. This rotates in after your audience has seen Ad #1 a few times.</w:t>
      </w:r>
    </w:p>
    <w:p>
      <w:pPr>
        <w:pStyle w:val="Heading2"/>
        <w:spacing w:before="240" w:after="160"/>
      </w:pPr>
      <w:r>
        <w:rPr>
          <w:rFonts w:ascii="Georgia" w:cs="Georgia" w:eastAsia="Georgia" w:hAnsi="Georgia"/>
          <w:b/>
          <w:bCs/>
          <w:color w:val="2C3E50"/>
          <w:sz w:val="28"/>
          <w:szCs w:val="28"/>
        </w:rPr>
        <w:t xml:space="preserve">Campaign B: Retargeting (Warm Leads)</w:t>
      </w:r>
    </w:p>
    <w:p>
      <w:pPr>
        <w:pStyle w:val="ListParagraph"/>
        <w:numPr>
          <w:ilvl w:val="0"/>
          <w:numId w:val="5"/>
        </w:numPr>
        <w:spacing w:after="80"/>
      </w:pPr>
      <w:r>
        <w:rPr>
          <w:rFonts w:ascii="Calibri" w:cs="Calibri" w:eastAsia="Calibri" w:hAnsi="Calibri"/>
          <w:b/>
          <w:bCs/>
          <w:color w:val="333333"/>
          <w:sz w:val="22"/>
          <w:szCs w:val="22"/>
        </w:rPr>
        <w:t xml:space="preserve">Do NOT launch this on Day 1. </w:t>
      </w:r>
      <w:r>
        <w:rPr>
          <w:rFonts w:ascii="Calibri" w:cs="Calibri" w:eastAsia="Calibri" w:hAnsi="Calibri"/>
          <w:color w:val="333333"/>
          <w:sz w:val="22"/>
          <w:szCs w:val="22"/>
        </w:rPr>
        <w:t xml:space="preserve">Wait until Day 7-10, after QR code visitors start accumulating from your mail piece.</w:t>
      </w:r>
    </w:p>
    <w:p>
      <w:pPr>
        <w:pStyle w:val="ListParagraph"/>
        <w:numPr>
          <w:ilvl w:val="0"/>
          <w:numId w:val="5"/>
        </w:numPr>
        <w:spacing w:after="80"/>
      </w:pPr>
      <w:r>
        <w:rPr>
          <w:rFonts w:ascii="Calibri" w:cs="Calibri" w:eastAsia="Calibri" w:hAnsi="Calibri"/>
          <w:b/>
          <w:bCs/>
          <w:color w:val="333333"/>
          <w:sz w:val="22"/>
          <w:szCs w:val="22"/>
        </w:rPr>
        <w:t xml:space="preserve">Ad Set Level: </w:t>
      </w:r>
      <w:r>
        <w:rPr>
          <w:rFonts w:ascii="Calibri" w:cs="Calibri" w:eastAsia="Calibri" w:hAnsi="Calibri"/>
          <w:color w:val="333333"/>
          <w:sz w:val="22"/>
          <w:szCs w:val="22"/>
        </w:rPr>
        <w:t xml:space="preserve">Audience = Website Custom Audience (landing page visitors from pixel, last 30 days). Budget = $5/day. This audience will be small at first but grows as people scan the QR code.</w:t>
      </w:r>
    </w:p>
    <w:p>
      <w:pPr>
        <w:pStyle w:val="ListParagraph"/>
        <w:numPr>
          <w:ilvl w:val="0"/>
          <w:numId w:val="5"/>
        </w:numPr>
        <w:spacing w:after="80"/>
      </w:pPr>
      <w:r>
        <w:rPr>
          <w:rFonts w:ascii="Calibri" w:cs="Calibri" w:eastAsia="Calibri" w:hAnsi="Calibri"/>
          <w:b/>
          <w:bCs/>
          <w:color w:val="333333"/>
          <w:sz w:val="22"/>
          <w:szCs w:val="22"/>
        </w:rPr>
        <w:t xml:space="preserve">Ad Level: </w:t>
      </w:r>
      <w:r>
        <w:rPr>
          <w:rFonts w:ascii="Calibri" w:cs="Calibri" w:eastAsia="Calibri" w:hAnsi="Calibri"/>
          <w:color w:val="333333"/>
          <w:sz w:val="22"/>
          <w:szCs w:val="22"/>
        </w:rPr>
        <w:t xml:space="preserve">Use the Retargeting ad copy ("Still thinking about relisting?"). CTA: Book Now → scheduling link or phone 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574" w:sz="3"/>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D4A574"/>
                <w:sz w:val="22"/>
                <w:szCs w:val="22"/>
              </w:rPr>
              <w:t xml:space="preserve">BUDGET SUMMARY</w:t>
            </w:r>
          </w:p>
          <w:p>
            <w:r>
              <w:rPr>
                <w:rFonts w:ascii="Calibri" w:cs="Calibri" w:eastAsia="Calibri" w:hAnsi="Calibri"/>
                <w:color w:val="333333"/>
                <w:sz w:val="20"/>
                <w:szCs w:val="20"/>
              </w:rPr>
              <w:t xml:space="preserve">Campaign A: $8-10/day = ~$240-300/month. Campaign B: $5/day = ~$150/month. Total Meta spend: $390-450/month.</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4: Build Your Google Search Campaign (Day 1-2 — 1-2 Hours)</w:t>
      </w:r>
    </w:p>
    <w:p>
      <w:pPr>
        <w:spacing w:after="160"/>
      </w:pPr>
      <w:r>
        <w:rPr>
          <w:rFonts w:ascii="Calibri" w:cs="Calibri" w:eastAsia="Calibri" w:hAnsi="Calibri"/>
          <w:b w:val="false"/>
          <w:bCs w:val="false"/>
          <w:i w:val="false"/>
          <w:iCs w:val="false"/>
          <w:color w:val="333333"/>
          <w:sz w:val="22"/>
          <w:szCs w:val="22"/>
        </w:rPr>
        <w:t xml:space="preserve">Google captures sellers who are actively searching for help. The competitor intel showed these expired-listing keywords have almost no competition — CPCs will be 50-75% cheaper than generic seller terms.</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6"/>
        </w:numPr>
        <w:spacing w:after="80"/>
      </w:pPr>
      <w:r>
        <w:rPr>
          <w:rFonts w:ascii="Calibri" w:cs="Calibri" w:eastAsia="Calibri" w:hAnsi="Calibri"/>
          <w:b/>
          <w:bCs/>
          <w:color w:val="333333"/>
          <w:sz w:val="22"/>
          <w:szCs w:val="22"/>
        </w:rPr>
        <w:t xml:space="preserve">Create a new Search campaign in Google Ads. </w:t>
      </w:r>
      <w:r>
        <w:rPr>
          <w:rFonts w:ascii="Calibri" w:cs="Calibri" w:eastAsia="Calibri" w:hAnsi="Calibri"/>
          <w:color w:val="333333"/>
          <w:sz w:val="22"/>
          <w:szCs w:val="22"/>
        </w:rPr>
        <w:t xml:space="preserve">Campaign name: "Expired Listings — Las Vegas." Goal: Leads. Bidding: Maximize Conversions (or Maximize Clicks with $8 CPC cap if no conversion history yet).</w:t>
      </w:r>
    </w:p>
    <w:p>
      <w:pPr>
        <w:pStyle w:val="ListParagraph"/>
        <w:numPr>
          <w:ilvl w:val="0"/>
          <w:numId w:val="6"/>
        </w:numPr>
        <w:spacing w:after="80"/>
      </w:pPr>
      <w:r>
        <w:rPr>
          <w:rFonts w:ascii="Calibri" w:cs="Calibri" w:eastAsia="Calibri" w:hAnsi="Calibri"/>
          <w:b/>
          <w:bCs/>
          <w:color w:val="333333"/>
          <w:sz w:val="22"/>
          <w:szCs w:val="22"/>
        </w:rPr>
        <w:t xml:space="preserve">Set location targeting: </w:t>
      </w:r>
      <w:r>
        <w:rPr>
          <w:rFonts w:ascii="Calibri" w:cs="Calibri" w:eastAsia="Calibri" w:hAnsi="Calibri"/>
          <w:color w:val="333333"/>
          <w:sz w:val="22"/>
          <w:szCs w:val="22"/>
        </w:rPr>
        <w:t xml:space="preserve">Las Vegas, Henderson, North Las Vegas — or a 25-mile radius from the Las Vegas Strip. Target people IN these locations (not "interested in").</w:t>
      </w:r>
    </w:p>
    <w:p>
      <w:pPr>
        <w:pStyle w:val="ListParagraph"/>
        <w:numPr>
          <w:ilvl w:val="0"/>
          <w:numId w:val="6"/>
        </w:numPr>
        <w:spacing w:after="80"/>
      </w:pPr>
      <w:r>
        <w:rPr>
          <w:rFonts w:ascii="Calibri" w:cs="Calibri" w:eastAsia="Calibri" w:hAnsi="Calibri"/>
          <w:b/>
          <w:bCs/>
          <w:color w:val="333333"/>
          <w:sz w:val="22"/>
          <w:szCs w:val="22"/>
        </w:rPr>
        <w:t xml:space="preserve">Set ad schedule: </w:t>
      </w:r>
      <w:r>
        <w:rPr>
          <w:rFonts w:ascii="Calibri" w:cs="Calibri" w:eastAsia="Calibri" w:hAnsi="Calibri"/>
          <w:color w:val="333333"/>
          <w:sz w:val="22"/>
          <w:szCs w:val="22"/>
        </w:rPr>
        <w:t xml:space="preserve">7am-9pm daily. Sellers research during normal waking hours, not at 3am.</w:t>
      </w:r>
    </w:p>
    <w:p>
      <w:pPr>
        <w:pStyle w:val="ListParagraph"/>
        <w:numPr>
          <w:ilvl w:val="0"/>
          <w:numId w:val="6"/>
        </w:numPr>
        <w:spacing w:after="80"/>
      </w:pPr>
      <w:r>
        <w:rPr>
          <w:rFonts w:ascii="Calibri" w:cs="Calibri" w:eastAsia="Calibri" w:hAnsi="Calibri"/>
          <w:b/>
          <w:bCs/>
          <w:color w:val="333333"/>
          <w:sz w:val="22"/>
          <w:szCs w:val="22"/>
        </w:rPr>
        <w:t xml:space="preserve">Build one ad group with these keywords: </w:t>
      </w:r>
      <w:r>
        <w:rPr>
          <w:rFonts w:ascii="Calibri" w:cs="Calibri" w:eastAsia="Calibri" w:hAnsi="Calibri"/>
          <w:color w:val="333333"/>
          <w:sz w:val="22"/>
          <w:szCs w:val="22"/>
        </w:rPr>
        <w:t xml:space="preserve">"my listing expired las vegas" (phrase), "why didn’t my house sell" (phrase), "relist my home las vegas" (phrase), "expired listing agent las vegas" (exact), "home didn’t sell what now" (phrase), "change real estate agent las vegas" (phrase). See your campaign doc for the full keyword list with match types.</w:t>
      </w:r>
    </w:p>
    <w:p>
      <w:pPr>
        <w:pStyle w:val="ListParagraph"/>
        <w:numPr>
          <w:ilvl w:val="0"/>
          <w:numId w:val="6"/>
        </w:numPr>
        <w:spacing w:after="80"/>
      </w:pPr>
      <w:r>
        <w:rPr>
          <w:rFonts w:ascii="Calibri" w:cs="Calibri" w:eastAsia="Calibri" w:hAnsi="Calibri"/>
          <w:b/>
          <w:bCs/>
          <w:color w:val="333333"/>
          <w:sz w:val="22"/>
          <w:szCs w:val="22"/>
        </w:rPr>
        <w:t xml:space="preserve">Create a Responsive Search Ad using the copy in your campaign doc. </w:t>
      </w:r>
      <w:r>
        <w:rPr>
          <w:rFonts w:ascii="Calibri" w:cs="Calibri" w:eastAsia="Calibri" w:hAnsi="Calibri"/>
          <w:color w:val="333333"/>
          <w:sz w:val="22"/>
          <w:szCs w:val="22"/>
        </w:rPr>
        <w:t xml:space="preserve">Add all 10 headlines (H1-H10) and all 4 descriptions (D1-D4). Pin H1 ("Listing Expired? We Can Help") to position 1 and H10 ("Call Ryan: (702) 747-5921") to position 3.</w:t>
      </w:r>
    </w:p>
    <w:p>
      <w:pPr>
        <w:pStyle w:val="ListParagraph"/>
        <w:numPr>
          <w:ilvl w:val="0"/>
          <w:numId w:val="6"/>
        </w:numPr>
        <w:spacing w:after="80"/>
      </w:pPr>
      <w:r>
        <w:rPr>
          <w:rFonts w:ascii="Calibri" w:cs="Calibri" w:eastAsia="Calibri" w:hAnsi="Calibri"/>
          <w:b/>
          <w:bCs/>
          <w:color w:val="333333"/>
          <w:sz w:val="22"/>
          <w:szCs w:val="22"/>
        </w:rPr>
        <w:t xml:space="preserve">Add negative keywords immediately: </w:t>
      </w:r>
      <w:r>
        <w:rPr>
          <w:rFonts w:ascii="Calibri" w:cs="Calibri" w:eastAsia="Calibri" w:hAnsi="Calibri"/>
          <w:color w:val="333333"/>
          <w:sz w:val="22"/>
          <w:szCs w:val="22"/>
        </w:rPr>
        <w:t xml:space="preserve">rent, rental, apartment, foreclosure, auction, realtor salary, real estate license, how to become, free homes.</w:t>
      </w:r>
    </w:p>
    <w:p>
      <w:pPr>
        <w:pStyle w:val="ListParagraph"/>
        <w:numPr>
          <w:ilvl w:val="0"/>
          <w:numId w:val="6"/>
        </w:numPr>
        <w:spacing w:after="80"/>
      </w:pPr>
      <w:r>
        <w:rPr>
          <w:rFonts w:ascii="Calibri" w:cs="Calibri" w:eastAsia="Calibri" w:hAnsi="Calibri"/>
          <w:b/>
          <w:bCs/>
          <w:color w:val="333333"/>
          <w:sz w:val="22"/>
          <w:szCs w:val="22"/>
        </w:rPr>
        <w:t xml:space="preserve">Set budget: </w:t>
      </w:r>
      <w:r>
        <w:rPr>
          <w:rFonts w:ascii="Calibri" w:cs="Calibri" w:eastAsia="Calibri" w:hAnsi="Calibri"/>
          <w:color w:val="333333"/>
          <w:sz w:val="22"/>
          <w:szCs w:val="22"/>
        </w:rPr>
        <w:t xml:space="preserve">$5-10/day ($150-300/month).</w:t>
      </w:r>
    </w:p>
    <w:p>
      <w:pPr>
        <w:pStyle w:val="ListParagraph"/>
        <w:numPr>
          <w:ilvl w:val="0"/>
          <w:numId w:val="6"/>
        </w:numPr>
        <w:spacing w:after="80"/>
      </w:pPr>
      <w:r>
        <w:rPr>
          <w:rFonts w:ascii="Calibri" w:cs="Calibri" w:eastAsia="Calibri" w:hAnsi="Calibri"/>
          <w:b/>
          <w:bCs/>
          <w:color w:val="333333"/>
          <w:sz w:val="22"/>
          <w:szCs w:val="22"/>
        </w:rPr>
        <w:t xml:space="preserve">Add ad extensions: </w:t>
      </w:r>
      <w:r>
        <w:rPr>
          <w:rFonts w:ascii="Calibri" w:cs="Calibri" w:eastAsia="Calibri" w:hAnsi="Calibri"/>
          <w:color w:val="333333"/>
          <w:sz w:val="22"/>
          <w:szCs w:val="22"/>
        </w:rPr>
        <w:t xml:space="preserve">Call extension with (702) 747-5921. Sitelink extensions to your landing page, about page, and testimonials. Callout extensions: "Free Home Sale Diagnostic" / "No Obligation" / "Local Las Vegas Expert".</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5: Mail Your Letters (Day 1-3)</w:t>
      </w:r>
    </w:p>
    <w:p>
      <w:pPr>
        <w:spacing w:after="160"/>
      </w:pPr>
      <w:r>
        <w:rPr>
          <w:rFonts w:ascii="Calibri" w:cs="Calibri" w:eastAsia="Calibri" w:hAnsi="Calibri"/>
          <w:b w:val="false"/>
          <w:bCs w:val="false"/>
          <w:i w:val="false"/>
          <w:iCs w:val="false"/>
          <w:color w:val="333333"/>
          <w:sz w:val="22"/>
          <w:szCs w:val="22"/>
        </w:rPr>
        <w:t xml:space="preserve">Your letters are already printed. This step is about timing the send so everything launches together.</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7"/>
        </w:numPr>
        <w:spacing w:after="80"/>
      </w:pPr>
      <w:r>
        <w:rPr>
          <w:rFonts w:ascii="Calibri" w:cs="Calibri" w:eastAsia="Calibri" w:hAnsi="Calibri"/>
          <w:b/>
          <w:bCs/>
          <w:color w:val="333333"/>
          <w:sz w:val="22"/>
          <w:szCs w:val="22"/>
        </w:rPr>
        <w:t xml:space="preserve">Mail all 314 letters. </w:t>
      </w:r>
      <w:r>
        <w:rPr>
          <w:rFonts w:ascii="Calibri" w:cs="Calibri" w:eastAsia="Calibri" w:hAnsi="Calibri"/>
          <w:color w:val="333333"/>
          <w:sz w:val="22"/>
          <w:szCs w:val="22"/>
        </w:rPr>
        <w:t xml:space="preserve">If you can stagger (100 per day for 3 days), that’s ideal — it spreads out the phone call workload. If you’ve already mailed them, note the date they went out and adjust the timeline below accordingly.</w:t>
      </w:r>
    </w:p>
    <w:p>
      <w:pPr>
        <w:pStyle w:val="ListParagraph"/>
        <w:numPr>
          <w:ilvl w:val="0"/>
          <w:numId w:val="7"/>
        </w:numPr>
        <w:spacing w:after="80"/>
      </w:pPr>
      <w:r>
        <w:rPr>
          <w:rFonts w:ascii="Calibri" w:cs="Calibri" w:eastAsia="Calibri" w:hAnsi="Calibri"/>
          <w:b/>
          <w:bCs/>
          <w:color w:val="333333"/>
          <w:sz w:val="22"/>
          <w:szCs w:val="22"/>
        </w:rPr>
        <w:t xml:space="preserve">On the same day you mail, launch your Meta Custom Audience campaign (Campaign A). </w:t>
      </w:r>
      <w:r>
        <w:rPr>
          <w:rFonts w:ascii="Calibri" w:cs="Calibri" w:eastAsia="Calibri" w:hAnsi="Calibri"/>
          <w:color w:val="333333"/>
          <w:sz w:val="22"/>
          <w:szCs w:val="22"/>
        </w:rPr>
        <w:t xml:space="preserve">The goal is for people to start seeing your Facebook/Instagram ads within 1-2 days of receiving your letter. This "surround sound" effect is what separates you from every other agent who just mails and hopes.</w:t>
      </w:r>
    </w:p>
    <w:p>
      <w:pPr>
        <w:pStyle w:val="ListParagraph"/>
        <w:numPr>
          <w:ilvl w:val="0"/>
          <w:numId w:val="7"/>
        </w:numPr>
        <w:spacing w:after="80"/>
      </w:pPr>
      <w:r>
        <w:rPr>
          <w:rFonts w:ascii="Calibri" w:cs="Calibri" w:eastAsia="Calibri" w:hAnsi="Calibri"/>
          <w:b/>
          <w:bCs/>
          <w:color w:val="333333"/>
          <w:sz w:val="22"/>
          <w:szCs w:val="22"/>
        </w:rPr>
        <w:t xml:space="preserve">Also launch your Google Search campaign on mail day. </w:t>
      </w:r>
      <w:r>
        <w:rPr>
          <w:rFonts w:ascii="Calibri" w:cs="Calibri" w:eastAsia="Calibri" w:hAnsi="Calibri"/>
          <w:color w:val="333333"/>
          <w:sz w:val="22"/>
          <w:szCs w:val="22"/>
        </w:rPr>
        <w:t xml:space="preserve">Any seller who Googles after getting your letter should find your ad at the top of results.</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6: Start Phone Calls (Day 5 — Block 2 Hours/Day)</w:t>
      </w:r>
    </w:p>
    <w:p>
      <w:pPr>
        <w:spacing w:after="160"/>
      </w:pPr>
      <w:r>
        <w:rPr>
          <w:rFonts w:ascii="Calibri" w:cs="Calibri" w:eastAsia="Calibri" w:hAnsi="Calibri"/>
          <w:b w:val="false"/>
          <w:bCs w:val="false"/>
          <w:i w:val="false"/>
          <w:iCs w:val="false"/>
          <w:color w:val="333333"/>
          <w:sz w:val="22"/>
          <w:szCs w:val="22"/>
        </w:rPr>
        <w:t xml:space="preserve">You have 304 contacts with phone numbers. Do NOT call on Day 1 — the letter needs to arrive first so you can reference it.</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8"/>
        </w:numPr>
        <w:spacing w:after="80"/>
      </w:pPr>
      <w:r>
        <w:rPr>
          <w:rFonts w:ascii="Calibri" w:cs="Calibri" w:eastAsia="Calibri" w:hAnsi="Calibri"/>
          <w:b/>
          <w:bCs/>
          <w:color w:val="333333"/>
          <w:sz w:val="22"/>
          <w:szCs w:val="22"/>
        </w:rPr>
        <w:t xml:space="preserve">Day 5-7: First call round. </w:t>
      </w:r>
      <w:r>
        <w:rPr>
          <w:rFonts w:ascii="Calibri" w:cs="Calibri" w:eastAsia="Calibri" w:hAnsi="Calibri"/>
          <w:color w:val="333333"/>
          <w:sz w:val="22"/>
          <w:szCs w:val="22"/>
        </w:rPr>
        <w:t xml:space="preserve">Call 40-50 contacts per day. Use the Day 5 script from your campaign doc. Lead with: "I sent you a letter recently about your home on [Street]..."
Best calling windows: 10am-12pm and 4pm-6pm.</w:t>
      </w:r>
    </w:p>
    <w:p>
      <w:pPr>
        <w:pStyle w:val="ListParagraph"/>
        <w:numPr>
          <w:ilvl w:val="0"/>
          <w:numId w:val="8"/>
        </w:numPr>
        <w:spacing w:after="80"/>
      </w:pPr>
      <w:r>
        <w:rPr>
          <w:rFonts w:ascii="Calibri" w:cs="Calibri" w:eastAsia="Calibri" w:hAnsi="Calibri"/>
          <w:b/>
          <w:bCs/>
          <w:color w:val="333333"/>
          <w:sz w:val="22"/>
          <w:szCs w:val="22"/>
        </w:rPr>
        <w:t xml:space="preserve">If no answer: Send the Day 5 text message immediately. </w:t>
      </w:r>
      <w:r>
        <w:rPr>
          <w:rFonts w:ascii="Calibri" w:cs="Calibri" w:eastAsia="Calibri" w:hAnsi="Calibri"/>
          <w:color w:val="333333"/>
          <w:sz w:val="22"/>
          <w:szCs w:val="22"/>
        </w:rPr>
        <w:t xml:space="preserve">"Hi [Name], this is Ryan Rose with Rose Homes. I sent you a letter about your home on [Street] — I put together a free analysis of why it may not have sold and what a new approach could look like. Want me to send it over? No strings attached."</w:t>
      </w:r>
    </w:p>
    <w:p>
      <w:pPr>
        <w:pStyle w:val="ListParagraph"/>
        <w:numPr>
          <w:ilvl w:val="0"/>
          <w:numId w:val="8"/>
        </w:numPr>
        <w:spacing w:after="80"/>
      </w:pPr>
      <w:r>
        <w:rPr>
          <w:rFonts w:ascii="Calibri" w:cs="Calibri" w:eastAsia="Calibri" w:hAnsi="Calibri"/>
          <w:b/>
          <w:bCs/>
          <w:color w:val="333333"/>
          <w:sz w:val="22"/>
          <w:szCs w:val="22"/>
        </w:rPr>
        <w:t xml:space="preserve">Log every call in a spreadsheet or CRM. </w:t>
      </w:r>
      <w:r>
        <w:rPr>
          <w:rFonts w:ascii="Calibri" w:cs="Calibri" w:eastAsia="Calibri" w:hAnsi="Calibri"/>
          <w:color w:val="333333"/>
          <w:sz w:val="22"/>
          <w:szCs w:val="22"/>
        </w:rPr>
        <w:t xml:space="preserve">Track: contact name, date/time, outcome (answered/voicemail/no answer), response (interested/not now/not interested/DNC), and next action. This data is critical for the Day 10 follow-up round.</w:t>
      </w:r>
    </w:p>
    <w:p>
      <w:pPr>
        <w:pStyle w:val="ListParagraph"/>
        <w:numPr>
          <w:ilvl w:val="0"/>
          <w:numId w:val="8"/>
        </w:numPr>
        <w:spacing w:after="80"/>
      </w:pPr>
      <w:r>
        <w:rPr>
          <w:rFonts w:ascii="Calibri" w:cs="Calibri" w:eastAsia="Calibri" w:hAnsi="Calibri"/>
          <w:b/>
          <w:bCs/>
          <w:color w:val="333333"/>
          <w:sz w:val="22"/>
          <w:szCs w:val="22"/>
        </w:rPr>
        <w:t xml:space="preserve">Prioritize by price bracket. </w:t>
      </w:r>
      <w:r>
        <w:rPr>
          <w:rFonts w:ascii="Calibri" w:cs="Calibri" w:eastAsia="Calibri" w:hAnsi="Calibri"/>
          <w:color w:val="333333"/>
          <w:sz w:val="22"/>
          <w:szCs w:val="22"/>
        </w:rPr>
        <w:t xml:space="preserve">Start with $500K+ contacts (83 contacts) — higher commission per deal. Then $300-500K (128 contacts), then $200-300K (54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B2500" w:sz="3"/>
              <w:left w:val="single" w:color="CCCCCC" w:sz="1"/>
              <w:bottom w:val="single" w:color="CCCCCC" w:sz="1"/>
              <w:right w:val="single" w:color="CCCCCC" w:sz="1"/>
            </w:tcBorders>
            <w:shd w:fill="FDF6F0" w:val="clear"/>
            <w:tcMar>
              <w:top w:type="dxa" w:w="160"/>
              <w:left w:type="dxa" w:w="200"/>
              <w:bottom w:type="dxa" w:w="160"/>
              <w:right w:type="dxa" w:w="200"/>
            </w:tcMar>
          </w:tcPr>
          <w:p>
            <w:pPr>
              <w:spacing w:after="80"/>
            </w:pPr>
            <w:r>
              <w:rPr>
                <w:rFonts w:ascii="Calibri" w:cs="Calibri" w:eastAsia="Calibri" w:hAnsi="Calibri"/>
                <w:b/>
                <w:bCs/>
                <w:color w:val="8B2500"/>
                <w:sz w:val="22"/>
                <w:szCs w:val="22"/>
              </w:rPr>
              <w:t xml:space="preserve">CALL PRIORITY ORDER</w:t>
            </w:r>
          </w:p>
          <w:p>
            <w:r>
              <w:rPr>
                <w:rFonts w:ascii="Calibri" w:cs="Calibri" w:eastAsia="Calibri" w:hAnsi="Calibri"/>
                <w:color w:val="333333"/>
                <w:sz w:val="20"/>
                <w:szCs w:val="20"/>
              </w:rPr>
              <w:t xml:space="preserve">1st: $750K+ (49 contacts) — $18,750-$22,500 commission each
2nd: $500K-$750K (83 contacts) — $12,500-$22,500 commission each
3rd: $300K-$500K (128 contacts) — $7,500-$15,000 commission each
4th: $200K-$300K (54 contacts) — $5,000-$9,000 commission each</w:t>
            </w:r>
          </w:p>
        </w:tc>
      </w:tr>
    </w:tbl>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7: Launch Retargeting (Day 7-10)</w:t>
      </w:r>
    </w:p>
    <w:p>
      <w:pPr>
        <w:spacing w:after="160"/>
      </w:pPr>
      <w:r>
        <w:rPr>
          <w:rFonts w:ascii="Calibri" w:cs="Calibri" w:eastAsia="Calibri" w:hAnsi="Calibri"/>
          <w:b w:val="false"/>
          <w:bCs w:val="false"/>
          <w:i w:val="false"/>
          <w:iCs w:val="false"/>
          <w:color w:val="333333"/>
          <w:sz w:val="22"/>
          <w:szCs w:val="22"/>
        </w:rPr>
        <w:t xml:space="preserve">By now, some people have scanned your QR code and visited your landing page. Time to show them targeted follow-up ads.</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9"/>
        </w:numPr>
        <w:spacing w:after="80"/>
      </w:pPr>
      <w:r>
        <w:rPr>
          <w:rFonts w:ascii="Calibri" w:cs="Calibri" w:eastAsia="Calibri" w:hAnsi="Calibri"/>
          <w:b/>
          <w:bCs/>
          <w:color w:val="333333"/>
          <w:sz w:val="22"/>
          <w:szCs w:val="22"/>
        </w:rPr>
        <w:t xml:space="preserve">Check your Meta Pixel data. </w:t>
      </w:r>
      <w:r>
        <w:rPr>
          <w:rFonts w:ascii="Calibri" w:cs="Calibri" w:eastAsia="Calibri" w:hAnsi="Calibri"/>
          <w:color w:val="333333"/>
          <w:sz w:val="22"/>
          <w:szCs w:val="22"/>
        </w:rPr>
        <w:t xml:space="preserve">Go to Events Manager and see how many landing page visitors you’ve collected. Even 20-30 is enough to start retargeting.</w:t>
      </w:r>
    </w:p>
    <w:p>
      <w:pPr>
        <w:pStyle w:val="ListParagraph"/>
        <w:numPr>
          <w:ilvl w:val="0"/>
          <w:numId w:val="9"/>
        </w:numPr>
        <w:spacing w:after="80"/>
      </w:pPr>
      <w:r>
        <w:rPr>
          <w:rFonts w:ascii="Calibri" w:cs="Calibri" w:eastAsia="Calibri" w:hAnsi="Calibri"/>
          <w:b/>
          <w:bCs/>
          <w:color w:val="333333"/>
          <w:sz w:val="22"/>
          <w:szCs w:val="22"/>
        </w:rPr>
        <w:t xml:space="preserve">Launch Campaign B (Retargeting) in Meta Ads Manager. </w:t>
      </w:r>
      <w:r>
        <w:rPr>
          <w:rFonts w:ascii="Calibri" w:cs="Calibri" w:eastAsia="Calibri" w:hAnsi="Calibri"/>
          <w:color w:val="333333"/>
          <w:sz w:val="22"/>
          <w:szCs w:val="22"/>
        </w:rPr>
        <w:t xml:space="preserve">Audience: Website visitors (last 30 days). Budget: $5/day. Ad: "Still thinking about relisting?" copy from your campaign doc.</w:t>
      </w:r>
    </w:p>
    <w:p>
      <w:pPr>
        <w:pStyle w:val="ListParagraph"/>
        <w:numPr>
          <w:ilvl w:val="0"/>
          <w:numId w:val="9"/>
        </w:numPr>
        <w:spacing w:after="80"/>
      </w:pPr>
      <w:r>
        <w:rPr>
          <w:rFonts w:ascii="Calibri" w:cs="Calibri" w:eastAsia="Calibri" w:hAnsi="Calibri"/>
          <w:b/>
          <w:bCs/>
          <w:color w:val="333333"/>
          <w:sz w:val="22"/>
          <w:szCs w:val="22"/>
        </w:rPr>
        <w:t xml:space="preserve">Also create a Video Viewers audience. </w:t>
      </w:r>
      <w:r>
        <w:rPr>
          <w:rFonts w:ascii="Calibri" w:cs="Calibri" w:eastAsia="Calibri" w:hAnsi="Calibri"/>
          <w:color w:val="333333"/>
          <w:sz w:val="22"/>
          <w:szCs w:val="22"/>
        </w:rPr>
        <w:t xml:space="preserve">If you ran any video ads in Campaign A, create an audience of people who watched 50%+ of the video. These are warm leads worth retargeting.</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8: Second Call Round + Market Update Text (Day 10-14)</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10"/>
        </w:numPr>
        <w:spacing w:after="80"/>
      </w:pPr>
      <w:r>
        <w:rPr>
          <w:rFonts w:ascii="Calibri" w:cs="Calibri" w:eastAsia="Calibri" w:hAnsi="Calibri"/>
          <w:b/>
          <w:bCs/>
          <w:color w:val="333333"/>
          <w:sz w:val="22"/>
          <w:szCs w:val="22"/>
        </w:rPr>
        <w:t xml:space="preserve">Day 10: Second call round. </w:t>
      </w:r>
      <w:r>
        <w:rPr>
          <w:rFonts w:ascii="Calibri" w:cs="Calibri" w:eastAsia="Calibri" w:hAnsi="Calibri"/>
          <w:color w:val="333333"/>
          <w:sz w:val="22"/>
          <w:szCs w:val="22"/>
        </w:rPr>
        <w:t xml:space="preserve">Call everyone who didn’t answer or said "not now" on Day 5-7. Use the Day 10 follow-up script: "I’ve been keeping an eye on the market activity in your neighborhood..." Reference a recent sale or market stat if you can.</w:t>
      </w:r>
    </w:p>
    <w:p>
      <w:pPr>
        <w:pStyle w:val="ListParagraph"/>
        <w:numPr>
          <w:ilvl w:val="0"/>
          <w:numId w:val="10"/>
        </w:numPr>
        <w:spacing w:after="80"/>
      </w:pPr>
      <w:r>
        <w:rPr>
          <w:rFonts w:ascii="Calibri" w:cs="Calibri" w:eastAsia="Calibri" w:hAnsi="Calibri"/>
          <w:b/>
          <w:bCs/>
          <w:color w:val="333333"/>
          <w:sz w:val="22"/>
          <w:szCs w:val="22"/>
        </w:rPr>
        <w:t xml:space="preserve">Day 10: Rotate Meta ad creative. </w:t>
      </w:r>
      <w:r>
        <w:rPr>
          <w:rFonts w:ascii="Calibri" w:cs="Calibri" w:eastAsia="Calibri" w:hAnsi="Calibri"/>
          <w:color w:val="333333"/>
          <w:sz w:val="22"/>
          <w:szCs w:val="22"/>
        </w:rPr>
        <w:t xml:space="preserve">In Campaign A, pause Ad #1 (Awareness) and activate Ad #2 (Social Proof). This prevents ad fatigue — the same audience seeing the same ad too many times.</w:t>
      </w:r>
    </w:p>
    <w:p>
      <w:pPr>
        <w:pStyle w:val="ListParagraph"/>
        <w:numPr>
          <w:ilvl w:val="0"/>
          <w:numId w:val="10"/>
        </w:numPr>
        <w:spacing w:after="80"/>
      </w:pPr>
      <w:r>
        <w:rPr>
          <w:rFonts w:ascii="Calibri" w:cs="Calibri" w:eastAsia="Calibri" w:hAnsi="Calibri"/>
          <w:b/>
          <w:bCs/>
          <w:color w:val="333333"/>
          <w:sz w:val="22"/>
          <w:szCs w:val="22"/>
        </w:rPr>
        <w:t xml:space="preserve">Day 14: Review ad performance. </w:t>
      </w:r>
      <w:r>
        <w:rPr>
          <w:rFonts w:ascii="Calibri" w:cs="Calibri" w:eastAsia="Calibri" w:hAnsi="Calibri"/>
          <w:color w:val="333333"/>
          <w:sz w:val="22"/>
          <w:szCs w:val="22"/>
        </w:rPr>
        <w:t xml:space="preserve">In Meta Ads Manager, check: CTR (target &gt;1.5%), Frequency (should be &lt;4 for Custom Audience), CPL (target &lt;$25). In Google Ads, check: CTR (target &gt;4%), CPC (target &lt;$10), conversion rate.</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9: Final Text + Optimize (Day 20-30)</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11"/>
        </w:numPr>
        <w:spacing w:after="80"/>
      </w:pPr>
      <w:r>
        <w:rPr>
          <w:rFonts w:ascii="Calibri" w:cs="Calibri" w:eastAsia="Calibri" w:hAnsi="Calibri"/>
          <w:b/>
          <w:bCs/>
          <w:color w:val="333333"/>
          <w:sz w:val="22"/>
          <w:szCs w:val="22"/>
        </w:rPr>
        <w:t xml:space="preserve">Day 20: Send the value-add text. </w:t>
      </w:r>
      <w:r>
        <w:rPr>
          <w:rFonts w:ascii="Calibri" w:cs="Calibri" w:eastAsia="Calibri" w:hAnsi="Calibri"/>
          <w:color w:val="333333"/>
          <w:sz w:val="22"/>
          <w:szCs w:val="22"/>
        </w:rPr>
        <w:t xml:space="preserve">Use the Day 20 text from your campaign doc: "Hey [Name] — quick market update: [X] homes sold in [neighborhood] this month at a median of $[price]. Your home on [Street] would be competitive at the right price point."</w:t>
      </w:r>
    </w:p>
    <w:p>
      <w:pPr>
        <w:pStyle w:val="ListParagraph"/>
        <w:numPr>
          <w:ilvl w:val="0"/>
          <w:numId w:val="11"/>
        </w:numPr>
        <w:spacing w:after="80"/>
      </w:pPr>
      <w:r>
        <w:rPr>
          <w:rFonts w:ascii="Calibri" w:cs="Calibri" w:eastAsia="Calibri" w:hAnsi="Calibri"/>
          <w:b/>
          <w:bCs/>
          <w:color w:val="333333"/>
          <w:sz w:val="22"/>
          <w:szCs w:val="22"/>
        </w:rPr>
        <w:t xml:space="preserve">Day 21-30: Shift Meta budget toward retargeting. </w:t>
      </w:r>
      <w:r>
        <w:rPr>
          <w:rFonts w:ascii="Calibri" w:cs="Calibri" w:eastAsia="Calibri" w:hAnsi="Calibri"/>
          <w:color w:val="333333"/>
          <w:sz w:val="22"/>
          <w:szCs w:val="22"/>
        </w:rPr>
        <w:t xml:space="preserve">If your Custom Audience frequency is above 4, reduce Campaign A budget to $5/day and increase Campaign B (retargeting) to $8/day. Warm leads convert better than cold impressions.</w:t>
      </w:r>
    </w:p>
    <w:p>
      <w:pPr>
        <w:pStyle w:val="ListParagraph"/>
        <w:numPr>
          <w:ilvl w:val="0"/>
          <w:numId w:val="11"/>
        </w:numPr>
        <w:spacing w:after="80"/>
      </w:pPr>
      <w:r>
        <w:rPr>
          <w:rFonts w:ascii="Calibri" w:cs="Calibri" w:eastAsia="Calibri" w:hAnsi="Calibri"/>
          <w:b/>
          <w:bCs/>
          <w:color w:val="333333"/>
          <w:sz w:val="22"/>
          <w:szCs w:val="22"/>
        </w:rPr>
        <w:t xml:space="preserve">Day 25: Add negative keywords to Google. </w:t>
      </w:r>
      <w:r>
        <w:rPr>
          <w:rFonts w:ascii="Calibri" w:cs="Calibri" w:eastAsia="Calibri" w:hAnsi="Calibri"/>
          <w:color w:val="333333"/>
          <w:sz w:val="22"/>
          <w:szCs w:val="22"/>
        </w:rPr>
        <w:t xml:space="preserve">Go to Search Terms report in Google Ads. Find any irrelevant searches your ads appeared for and add them as negative keywords.</w:t>
      </w:r>
    </w:p>
    <w:p>
      <w:pPr>
        <w:pStyle w:val="ListParagraph"/>
        <w:numPr>
          <w:ilvl w:val="0"/>
          <w:numId w:val="11"/>
        </w:numPr>
        <w:spacing w:after="80"/>
      </w:pPr>
      <w:r>
        <w:rPr>
          <w:rFonts w:ascii="Calibri" w:cs="Calibri" w:eastAsia="Calibri" w:hAnsi="Calibri"/>
          <w:b/>
          <w:bCs/>
          <w:color w:val="333333"/>
          <w:sz w:val="22"/>
          <w:szCs w:val="22"/>
        </w:rPr>
        <w:t xml:space="preserve">Day 30: Full campaign review. </w:t>
      </w:r>
      <w:r>
        <w:rPr>
          <w:rFonts w:ascii="Calibri" w:cs="Calibri" w:eastAsia="Calibri" w:hAnsi="Calibri"/>
          <w:color w:val="333333"/>
          <w:sz w:val="22"/>
          <w:szCs w:val="22"/>
        </w:rPr>
        <w:t xml:space="preserve">Pull all metrics: total leads, appointments set, listings signed, cost per lead, cost per appointment. Decide whether to extend for another 30 days or upload a fresh expired listing batch.</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Step 10: Content Advantage (Ongoing — Start Week 2)</w:t>
      </w:r>
    </w:p>
    <w:p>
      <w:pPr>
        <w:spacing w:after="160"/>
      </w:pPr>
      <w:r>
        <w:rPr>
          <w:rFonts w:ascii="Calibri" w:cs="Calibri" w:eastAsia="Calibri" w:hAnsi="Calibri"/>
          <w:b w:val="false"/>
          <w:bCs w:val="false"/>
          <w:i w:val="false"/>
          <w:iCs w:val="false"/>
          <w:color w:val="333333"/>
          <w:sz w:val="22"/>
          <w:szCs w:val="22"/>
        </w:rPr>
        <w:t xml:space="preserve">The competitor analysis showed video and YouTube are completely uncontested by Las Vegas agents. This is your long-term moat.</w:t>
      </w:r>
    </w:p>
    <w:p>
      <w:pPr>
        <w:pStyle w:val="Heading2"/>
        <w:spacing w:before="240" w:after="160"/>
      </w:pPr>
      <w:r>
        <w:rPr>
          <w:rFonts w:ascii="Georgia" w:cs="Georgia" w:eastAsia="Georgia" w:hAnsi="Georgia"/>
          <w:b/>
          <w:bCs/>
          <w:color w:val="2C3E50"/>
          <w:sz w:val="28"/>
          <w:szCs w:val="28"/>
        </w:rPr>
        <w:t xml:space="preserve">Actions:</w:t>
      </w:r>
    </w:p>
    <w:p>
      <w:pPr>
        <w:pStyle w:val="ListParagraph"/>
        <w:numPr>
          <w:ilvl w:val="0"/>
          <w:numId w:val="12"/>
        </w:numPr>
        <w:spacing w:after="80"/>
      </w:pPr>
      <w:r>
        <w:rPr>
          <w:rFonts w:ascii="Calibri" w:cs="Calibri" w:eastAsia="Calibri" w:hAnsi="Calibri"/>
          <w:b/>
          <w:bCs/>
          <w:color w:val="333333"/>
          <w:sz w:val="22"/>
          <w:szCs w:val="22"/>
        </w:rPr>
        <w:t xml:space="preserve">Record 2-3 short videos per week (30-60 seconds). </w:t>
      </w:r>
      <w:r>
        <w:rPr>
          <w:rFonts w:ascii="Calibri" w:cs="Calibri" w:eastAsia="Calibri" w:hAnsi="Calibri"/>
          <w:color w:val="333333"/>
          <w:sz w:val="22"/>
          <w:szCs w:val="22"/>
        </w:rPr>
        <w:t xml:space="preserve">Use your phone. Stand in front of a Las Vegas home or sit at your desk. Topics:
• "3 reasons your Las Vegas home didn’t sell"
• "What to do when your listing expires"
• "The #1 mistake agents make with expired listings"
• "How I’d market your home differently"</w:t>
      </w:r>
    </w:p>
    <w:p>
      <w:pPr>
        <w:pStyle w:val="ListParagraph"/>
        <w:numPr>
          <w:ilvl w:val="0"/>
          <w:numId w:val="12"/>
        </w:numPr>
        <w:spacing w:after="80"/>
      </w:pPr>
      <w:r>
        <w:rPr>
          <w:rFonts w:ascii="Calibri" w:cs="Calibri" w:eastAsia="Calibri" w:hAnsi="Calibri"/>
          <w:b/>
          <w:bCs/>
          <w:color w:val="333333"/>
          <w:sz w:val="22"/>
          <w:szCs w:val="22"/>
        </w:rPr>
        <w:t xml:space="preserve">Post as Instagram Reels and use as paid Meta ad creative. </w:t>
      </w:r>
      <w:r>
        <w:rPr>
          <w:rFonts w:ascii="Calibri" w:cs="Calibri" w:eastAsia="Calibri" w:hAnsi="Calibri"/>
          <w:color w:val="333333"/>
          <w:sz w:val="22"/>
          <w:szCs w:val="22"/>
        </w:rPr>
        <w:t xml:space="preserve">Video ads outperform static images 2-3x on engagement. You can use the same video as both an organic Reel AND a paid ad.</w:t>
      </w:r>
    </w:p>
    <w:p>
      <w:pPr>
        <w:pStyle w:val="ListParagraph"/>
        <w:numPr>
          <w:ilvl w:val="0"/>
          <w:numId w:val="12"/>
        </w:numPr>
        <w:spacing w:after="80"/>
      </w:pPr>
      <w:r>
        <w:rPr>
          <w:rFonts w:ascii="Calibri" w:cs="Calibri" w:eastAsia="Calibri" w:hAnsi="Calibri"/>
          <w:b/>
          <w:bCs/>
          <w:color w:val="333333"/>
          <w:sz w:val="22"/>
          <w:szCs w:val="22"/>
        </w:rPr>
        <w:t xml:space="preserve">Create one YouTube video (5-10 min): "What to Do When Your Las Vegas Listing Expires." </w:t>
      </w:r>
      <w:r>
        <w:rPr>
          <w:rFonts w:ascii="Calibri" w:cs="Calibri" w:eastAsia="Calibri" w:hAnsi="Calibri"/>
          <w:color w:val="333333"/>
          <w:sz w:val="22"/>
          <w:szCs w:val="22"/>
        </w:rPr>
        <w:t xml:space="preserve">This will rank in Google search for expired listing queries. No Las Vegas agent has made this video, so you’ll be #1 by default.</w:t>
      </w:r>
    </w:p>
    <w:p>
      <w:pPr>
        <w:pStyle w:val="ListParagraph"/>
        <w:numPr>
          <w:ilvl w:val="0"/>
          <w:numId w:val="12"/>
        </w:numPr>
        <w:spacing w:after="80"/>
      </w:pPr>
      <w:r>
        <w:rPr>
          <w:rFonts w:ascii="Calibri" w:cs="Calibri" w:eastAsia="Calibri" w:hAnsi="Calibri"/>
          <w:b/>
          <w:bCs/>
          <w:color w:val="333333"/>
          <w:sz w:val="22"/>
          <w:szCs w:val="22"/>
        </w:rPr>
        <w:t xml:space="preserve">Share market updates on Facebook/Instagram 1-2x per week. </w:t>
      </w:r>
      <w:r>
        <w:rPr>
          <w:rFonts w:ascii="Calibri" w:cs="Calibri" w:eastAsia="Calibri" w:hAnsi="Calibri"/>
          <w:color w:val="333333"/>
          <w:sz w:val="22"/>
          <w:szCs w:val="22"/>
        </w:rPr>
        <w:t xml:space="preserve">Use stats from your expired listing analysis: "324 homes expired in Las Vegas last month. Here are the top 3 reasons why." Data-driven posts get shared.</w:t>
      </w:r>
    </w:p>
    <w:p>
      <w:pPr>
        <w:pBdr>
          <w:bottom w:val="single" w:color="D4A574" w:sz="2" w:space="8"/>
        </w:pBdr>
        <w:spacing w:before="200" w:after="200"/>
      </w:pPr>
    </w:p>
    <w:p>
      <w:pPr>
        <w:pStyle w:val="Heading1"/>
        <w:spacing w:before="360" w:after="200"/>
      </w:pPr>
      <w:r>
        <w:rPr>
          <w:rFonts w:ascii="Georgia" w:cs="Georgia" w:eastAsia="Georgia" w:hAnsi="Georgia"/>
          <w:b/>
          <w:bCs/>
          <w:color w:val="8B2500"/>
          <w:sz w:val="36"/>
          <w:szCs w:val="36"/>
        </w:rPr>
        <w:t xml:space="preserve">Quick-Reference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Action</w:t>
            </w:r>
          </w:p>
        </w:tc>
        <w:tc>
          <w:tcPr>
            <w:tcW w:type="dxa" w:w="5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8B2500"/>
                <w:sz w:val="20"/>
                <w:szCs w:val="20"/>
              </w:rPr>
              <w:t xml:space="preserve">PREP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Install pixels on landing page, upload Custom Audience CSV to Meta, set up Google tag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8B2500"/>
                <w:sz w:val="20"/>
                <w:szCs w:val="20"/>
              </w:rPr>
              <w:t xml:space="preserve">BUILD</w:t>
            </w:r>
          </w:p>
        </w:tc>
        <w:tc>
          <w:tcPr>
            <w:tcW w:type="dxa" w:w="57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Build Meta Campaign A (Custom Audience) + Google Search campaign using ad copy from docs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8B2500"/>
                <w:sz w:val="20"/>
                <w:szCs w:val="20"/>
              </w:rPr>
              <w:t xml:space="preserve">MAIL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Send 314 letters. Launch Meta + Google ads same day mail drops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5-7</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C3E50"/>
                <w:sz w:val="20"/>
                <w:szCs w:val="20"/>
              </w:rPr>
              <w:t xml:space="preserve">CALL</w:t>
            </w:r>
          </w:p>
        </w:tc>
        <w:tc>
          <w:tcPr>
            <w:tcW w:type="dxa" w:w="57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First call round (304 contacts with phones). Text non-answerers. Log everything.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7-10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C3E50"/>
                <w:sz w:val="20"/>
                <w:szCs w:val="20"/>
              </w:rPr>
              <w:t xml:space="preserve">RETARGET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Launch Meta Campaign B (retargeting QR visitors + video viewers)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C3E50"/>
                <w:sz w:val="20"/>
                <w:szCs w:val="20"/>
              </w:rPr>
              <w:t xml:space="preserve">FOLLOW UP</w:t>
            </w:r>
          </w:p>
        </w:tc>
        <w:tc>
          <w:tcPr>
            <w:tcW w:type="dxa" w:w="57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Second call round. Rotate Meta ad creative (swap Ad #1 for Ad #2)</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REVIEW</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Check all ad metrics. Adjust bids, budgets, negative keywords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14+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VIDEO</w:t>
            </w:r>
          </w:p>
        </w:tc>
        <w:tc>
          <w:tcPr>
            <w:tcW w:type="dxa" w:w="57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Start posting 2-3 short videos/week. Use as organic + paid creative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D4A574"/>
                <w:sz w:val="20"/>
                <w:szCs w:val="20"/>
              </w:rPr>
              <w:t xml:space="preserve">TEXT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Send value-add market update text to remaining non-responders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21-30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D4A574"/>
                <w:sz w:val="20"/>
                <w:szCs w:val="20"/>
              </w:rPr>
              <w:t xml:space="preserve">OPTIMIZE</w:t>
            </w:r>
          </w:p>
        </w:tc>
        <w:tc>
          <w:tcPr>
            <w:tcW w:type="dxa" w:w="576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Shift budget to retargeting. Add negative keywords. Prepare for Day 30 review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8B2500"/>
                <w:sz w:val="20"/>
                <w:szCs w:val="20"/>
              </w:rPr>
              <w:t xml:space="preserve">REPORT</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Full review: leads, appointments, listings signed, ROI. Decide next 30-day plan</w:t>
            </w:r>
          </w:p>
        </w:tc>
      </w:tr>
    </w:tbl>
    <w:p>
      <w:pPr>
        <w:spacing w:after="200"/>
      </w:pPr>
    </w:p>
    <w:p>
      <w:pPr>
        <w:pStyle w:val="Heading1"/>
        <w:spacing w:before="360" w:after="200"/>
      </w:pPr>
      <w:r>
        <w:rPr>
          <w:rFonts w:ascii="Georgia" w:cs="Georgia" w:eastAsia="Georgia" w:hAnsi="Georgia"/>
          <w:b/>
          <w:bCs/>
          <w:color w:val="8B2500"/>
          <w:sz w:val="36"/>
          <w:szCs w:val="36"/>
        </w:rPr>
        <w:t xml:space="preserve">Total Budget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Monthly</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alibri" w:cs="Calibri" w:eastAsia="Calibri" w:hAnsi="Calibri"/>
                <w:b/>
                <w:bCs/>
                <w:color w:val="FFFFFF"/>
                <w:sz w:val="20"/>
                <w:szCs w:val="20"/>
              </w:rPr>
              <w:t xml:space="preserve">30-Day Total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Meta Ads (Campaign A + 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$390-450</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$390-450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Google Search Ads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$150-300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$150-300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Direct Mail (already printed)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~$175-250</w:t>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val="false"/>
                <w:bCs w:val="false"/>
                <w:color w:val="333333"/>
                <w:sz w:val="20"/>
                <w:szCs w:val="20"/>
              </w:rPr>
              <w:t xml:space="preserve">$175-250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Phone/Text (your time)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~15 hours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$0 (sweat equity)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333333"/>
                <w:sz w:val="20"/>
                <w:szCs w:val="20"/>
              </w:rPr>
              <w:t xml:space="preserve">TOTAL CAMPAIGN INVESTMENT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w:r>
          </w:p>
        </w:tc>
        <w:tc>
          <w:tcPr>
            <w:tcW w:type="dxa" w:w="2340"/>
            <w:tcBorders>
              <w:top w:val="single" w:color="CCCCCC" w:sz="1"/>
              <w:left w:val="single" w:color="CCCCCC" w:sz="1"/>
              <w:bottom w:val="single" w:color="CCCCCC" w:sz="1"/>
              <w:right w:val="single" w:color="CCCCCC" w:sz="1"/>
            </w:tcBorders>
            <w:shd w:fill="FDF6F0" w:val="clear"/>
            <w:tcMar>
              <w:top w:type="dxa" w:w="80"/>
              <w:left w:type="dxa" w:w="120"/>
              <w:bottom w:type="dxa" w:w="80"/>
              <w:right w:type="dxa" w:w="120"/>
            </w:tcMar>
          </w:tcPr>
          <w:p>
            <w:r>
              <w:rPr>
                <w:rFonts w:ascii="Calibri" w:cs="Calibri" w:eastAsia="Calibri" w:hAnsi="Calibri"/>
                <w:b/>
                <w:bCs/>
                <w:color w:val="333333"/>
                <w:sz w:val="20"/>
                <w:szCs w:val="20"/>
              </w:rPr>
              <w:t xml:space="preserve">$715-1,000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Break-even: 1 listing from 314 contacts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val="false"/>
                <w:bCs w:val="false"/>
                <w:color w:val="333333"/>
                <w:sz w:val="20"/>
                <w:szCs w:val="20"/>
              </w:rPr>
              <w:t xml:space="preserve"/>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b/>
                <w:bCs/>
                <w:color w:val="27AE60"/>
                <w:sz w:val="20"/>
                <w:szCs w:val="20"/>
              </w:rPr>
              <w:t xml:space="preserve">$11,375-$13,650 commission</w:t>
            </w:r>
          </w:p>
        </w:tc>
      </w:tr>
    </w:tbl>
    <w:p>
      <w:pPr>
        <w:spacing w:before="400"/>
      </w:pPr>
    </w:p>
    <w:p>
      <w:pPr>
        <w:pBdr>
          <w:top w:val="single" w:color="D4A574" w:sz="2" w:space="8"/>
        </w:pBdr>
        <w:spacing w:before="200" w:after="100"/>
        <w:jc w:val="center"/>
      </w:pPr>
      <w:r>
        <w:rPr>
          <w:rFonts w:ascii="Calibri" w:cs="Calibri" w:eastAsia="Calibri" w:hAnsi="Calibri"/>
          <w:color w:val="999999"/>
          <w:sz w:val="20"/>
          <w:szCs w:val="20"/>
        </w:rPr>
        <w:t xml:space="preserve">Rose Homes LV  |  Ryan Rose  |  (702) 747-5921  |  ryan@rosehomeslv.com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6"/>
        <w:szCs w:val="16"/>
      </w:rPr>
      <w:t xml:space="preserve">Confidential  |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6"/>
        <w:szCs w:val="16"/>
      </w:rPr>
      <w:t xml:space="preserve">Rose Homes LV  |  Launch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8B2500"/>
      <w:sz w:val="36"/>
      <w:szCs w:val="36"/>
    </w:rPr>
  </w:style>
  <w:style w:type="paragraph" w:styleId="Heading2">
    <w:name w:val="Heading 2"/>
    <w:basedOn w:val="Normal"/>
    <w:next w:val="Normal"/>
    <w:qFormat/>
    <w:pPr>
      <w:spacing w:before="240" w:after="160"/>
      <w:outlineLvl w:val="1"/>
    </w:pPr>
    <w:rPr>
      <w:rFonts w:ascii="Georgia" w:cs="Georgia" w:eastAsia="Georgia" w:hAnsi="Georgia"/>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2026-02-23T02:29:58.525Z</dcterms:created>
  <dcterms:modified xsi:type="dcterms:W3CDTF">2026-02-23T02:29:58.525Z</dcterms:modified>
</cp:coreProperties>
</file>

<file path=docProps/custom.xml><?xml version="1.0" encoding="utf-8"?>
<Properties xmlns="http://schemas.openxmlformats.org/officeDocument/2006/custom-properties" xmlns:vt="http://schemas.openxmlformats.org/officeDocument/2006/docPropsVTypes"/>
</file>