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Ciao, noi siamo i The Lizards, una rock band di Milano.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Io sono Cristina e con me ci sono Mattia, Stefano e Mauro.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Questo che vi presentiamo è il nostro primo singolo di una lunga serie, e non a caso l’abbiamo scelto come primo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titolo è “Full of Dreams Suitcase”  e parla della nostra valigia piena di sogni e di speranze, per quanto ci riguarda nell’ambito musicale ma tutti quanti hanno una valigia piena di sogni.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Portiamo questa nostra valigia dal 2004 e a mano a mano che è passato tempo, si è riempita di speranze e  aspettative.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volte qualche sogno è stato realizzato, a volte la realtà ha superato anche qualche nostro sogno,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volte invece siamo rimasti davanti a porte chiuse e il sogno è rimasto ancora lì, nel nostro bagaglio…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 ciò che abbiamo capito dalla nostra esperienza non è tanto quanti sogni si realizzano, quanto successo in termini di fama, raggiungiamo. 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Ciò che è stato importante e che lo è tutt’ora è l’amicizia che ci ha sempre unito, l’aver condiviso esperienze intense e uniche che non potremo mai dimenticare, i camminare sempre insieme sullo stesso percorso, senza perdere noi stessi, senza lasciare indietro nessuno e senza essere sopraffatti da ansie o delusioni.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Ciò che conta, ciò che ci sta veramente arricchendo, è il percorso insieme e la nostra valigia probabilmente rimarrà con qualche sogno dentro che rimarrà irrealizzato ma è bello anche così, è bello sempre avere un obiettivo condiviso da  provare a raggiungere con la forza dell’amicizia e dell’unione.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of Dreams Suitcase per voi e per Music Box di Radio Agorà 21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