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2A58" w14:textId="77777777" w:rsidR="00697AC0" w:rsidRPr="00697AC0" w:rsidRDefault="00697AC0" w:rsidP="00697AC0">
      <w:pPr>
        <w:spacing w:after="0" w:line="240" w:lineRule="auto"/>
        <w:rPr>
          <w:rFonts w:ascii="Times New Roman" w:eastAsia="Times New Roman" w:hAnsi="Times New Roman" w:cs="Times New Roman"/>
          <w:kern w:val="0"/>
          <w14:ligatures w14:val="none"/>
        </w:rPr>
      </w:pPr>
      <w:r w:rsidRPr="00697AC0">
        <w:rPr>
          <w:rFonts w:ascii="Times New Roman" w:eastAsia="Times New Roman" w:hAnsi="Times New Roman" w:cs="Times New Roman"/>
          <w:kern w:val="0"/>
          <w14:ligatures w14:val="none"/>
        </w:rPr>
        <w:t>Dear Mr. Goerz:</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The editors of the American Journal of Sociology have reached a decision concerning your manuscript, "Racial Segregation and Black-White Longevity Disparities."  First, we want to express our great regret as to how long this process has taken; a reviewer who initially agreed turned out to be unable to do </w:t>
      </w:r>
      <w:proofErr w:type="gramStart"/>
      <w:r w:rsidRPr="00697AC0">
        <w:rPr>
          <w:rFonts w:ascii="Times New Roman" w:eastAsia="Times New Roman" w:hAnsi="Times New Roman" w:cs="Times New Roman"/>
          <w:kern w:val="0"/>
          <w14:ligatures w14:val="none"/>
        </w:rPr>
        <w:t>this, and</w:t>
      </w:r>
      <w:proofErr w:type="gramEnd"/>
      <w:r w:rsidRPr="00697AC0">
        <w:rPr>
          <w:rFonts w:ascii="Times New Roman" w:eastAsia="Times New Roman" w:hAnsi="Times New Roman" w:cs="Times New Roman"/>
          <w:kern w:val="0"/>
          <w14:ligatures w14:val="none"/>
        </w:rPr>
        <w:t xml:space="preserve"> had to be replaced.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Given this delay, we are doubly sorry to say that we cannot accept this paper for publication.  At the end of this </w:t>
      </w:r>
      <w:proofErr w:type="gramStart"/>
      <w:r w:rsidRPr="00697AC0">
        <w:rPr>
          <w:rFonts w:ascii="Times New Roman" w:eastAsia="Times New Roman" w:hAnsi="Times New Roman" w:cs="Times New Roman"/>
          <w:kern w:val="0"/>
          <w14:ligatures w14:val="none"/>
        </w:rPr>
        <w:t>letter</w:t>
      </w:r>
      <w:proofErr w:type="gramEnd"/>
      <w:r w:rsidRPr="00697AC0">
        <w:rPr>
          <w:rFonts w:ascii="Times New Roman" w:eastAsia="Times New Roman" w:hAnsi="Times New Roman" w:cs="Times New Roman"/>
          <w:kern w:val="0"/>
          <w14:ligatures w14:val="none"/>
        </w:rPr>
        <w:t xml:space="preserve"> you will find the reviewer comments (A, E, I) indicating much of the rationale for our decision.  We were fortunate to get three expert reviewers who closely engaged with your paper, and while they see considerable merit in the project, none thought that we should go forwards with this paper.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As Reviewer A says, the paper is in that unhappy middle ground of gesturing to a causal argument that it cannot really nail down.  Without a better examination of mechanisms, Reviewer E emphasizes, this paper seems to rest on an implausible identification strategy.  Finally, we agree with Reviewer I that the core logic has not yet really been worked through (perhaps because there is no opportunity to specify a clear mechanism).  The identification strategy you use may have been used before, but it does not seem airtight enough (is the exclusion restriction really satisfied?  If so, why?) to justify a causal interpretation, especially given the strong selectivity involved in residential location, and the difficulties of pinning down age-specific processes that would link exposure to outcomes.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It might be possible to make a contribution here, but it would need to take a very different form—one that assessed the observed associations, took into account the problematic nature of some of the matched census data for examining racial differences over these cohorts, assessed the weight of the evidence for explaining any observed association, try different identification strategies and different instruments, and so on. The board admits to being doubtful that, after that, it would be possible to make a strong argument along these lines but if it were, it would be a different paper.  Still, if you were to write that paper, and it produced clear and interpretable results, we would hope that you would submit it to the AJS.</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We want to emphasize that we would be interested in considering a different paper from the same general project, and not one that, however changed, still uses the same triad of argument-data-method. An "improved" version of this same paper would not be sent out for review.  While we cannot forecast the opinions of reviewers and a future board, our hope is that a new paper such as described in the previous paragraph would be a significantly stronger one. (Although this would be a new submission, we would appreciate </w:t>
      </w:r>
      <w:proofErr w:type="gramStart"/>
      <w:r w:rsidRPr="00697AC0">
        <w:rPr>
          <w:rFonts w:ascii="Times New Roman" w:eastAsia="Times New Roman" w:hAnsi="Times New Roman" w:cs="Times New Roman"/>
          <w:kern w:val="0"/>
          <w14:ligatures w14:val="none"/>
        </w:rPr>
        <w:t>your</w:t>
      </w:r>
      <w:proofErr w:type="gramEnd"/>
      <w:r w:rsidRPr="00697AC0">
        <w:rPr>
          <w:rFonts w:ascii="Times New Roman" w:eastAsia="Times New Roman" w:hAnsi="Times New Roman" w:cs="Times New Roman"/>
          <w:kern w:val="0"/>
          <w14:ligatures w14:val="none"/>
        </w:rPr>
        <w:t xml:space="preserve"> bringing the relation to this paper to the attention of the journal when you do submit, if indeed you choose to.)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We are sorry that we do not have better news for you, but we believe that the engagement of these excellent reviewers will be of use to you as you move forward with this project.</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Sincerely,</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John Levi Martin [</w:t>
      </w:r>
      <w:proofErr w:type="spellStart"/>
      <w:r w:rsidRPr="00697AC0">
        <w:rPr>
          <w:rFonts w:ascii="Times New Roman" w:eastAsia="Times New Roman" w:hAnsi="Times New Roman" w:cs="Times New Roman"/>
          <w:kern w:val="0"/>
          <w14:ligatures w14:val="none"/>
        </w:rPr>
        <w:t>scb</w:t>
      </w:r>
      <w:proofErr w:type="spellEnd"/>
      <w:r w:rsidRPr="00697AC0">
        <w:rPr>
          <w:rFonts w:ascii="Times New Roman" w:eastAsia="Times New Roman" w:hAnsi="Times New Roman" w:cs="Times New Roman"/>
          <w:kern w:val="0"/>
          <w14:ligatures w14:val="none"/>
        </w:rPr>
        <w:t>]</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lastRenderedPageBreak/>
        <w:br/>
      </w:r>
      <w:r w:rsidRPr="00697AC0">
        <w:rPr>
          <w:rFonts w:ascii="Times New Roman" w:eastAsia="Times New Roman" w:hAnsi="Times New Roman" w:cs="Times New Roman"/>
          <w:kern w:val="0"/>
          <w14:ligatures w14:val="none"/>
        </w:rPr>
        <w:br/>
        <w:t>AJS MS 412494</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American Journal of Sociology</w:t>
      </w:r>
      <w:r w:rsidRPr="00697AC0">
        <w:rPr>
          <w:rFonts w:ascii="Times New Roman" w:eastAsia="Times New Roman" w:hAnsi="Times New Roman" w:cs="Times New Roman"/>
          <w:kern w:val="0"/>
          <w14:ligatures w14:val="none"/>
        </w:rPr>
        <w:br/>
        <w:t>University of Chicago</w:t>
      </w:r>
      <w:r w:rsidRPr="00697AC0">
        <w:rPr>
          <w:rFonts w:ascii="Times New Roman" w:eastAsia="Times New Roman" w:hAnsi="Times New Roman" w:cs="Times New Roman"/>
          <w:kern w:val="0"/>
          <w14:ligatures w14:val="none"/>
        </w:rPr>
        <w:br/>
      </w:r>
      <w:proofErr w:type="spellStart"/>
      <w:r w:rsidRPr="00697AC0">
        <w:rPr>
          <w:rFonts w:ascii="Times New Roman" w:eastAsia="Times New Roman" w:hAnsi="Times New Roman" w:cs="Times New Roman"/>
          <w:kern w:val="0"/>
          <w14:ligatures w14:val="none"/>
        </w:rPr>
        <w:t>Chicago</w:t>
      </w:r>
      <w:proofErr w:type="spellEnd"/>
      <w:r w:rsidRPr="00697AC0">
        <w:rPr>
          <w:rFonts w:ascii="Times New Roman" w:eastAsia="Times New Roman" w:hAnsi="Times New Roman" w:cs="Times New Roman"/>
          <w:kern w:val="0"/>
          <w14:ligatures w14:val="none"/>
        </w:rPr>
        <w:t>, IL 60637</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John Levi Martin, editor</w:t>
      </w:r>
      <w:r w:rsidRPr="00697AC0">
        <w:rPr>
          <w:rFonts w:ascii="Times New Roman" w:eastAsia="Times New Roman" w:hAnsi="Times New Roman" w:cs="Times New Roman"/>
          <w:kern w:val="0"/>
          <w14:ligatures w14:val="none"/>
        </w:rPr>
        <w:br/>
        <w:t>Sharon Brinkman, managing editor</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AJS MS 412494</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Reviewer A</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Using data for the 1905-1920 U.S. birth cohorts, linked with Social Security death records, this study investigates the association between residential racial segregation and longevity among both Blacks and Whites.  It adds to the existing literature on Black-White mortality differences, insofar as the study (1) shows that these outcomes need not occur within a zero-sum framework (that is, with adverse impacts on Black residents offset by gains among White residents); (2) deploys an instrumental variable (IV) methodology to isolate a plausible causal impact of segregation; and (3) estimates the segregation-mortality correlation among a representative sample of older residents (aged 65 to 100), rather than infants, children, or residents in particular states.</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I appreciate the effort involved in assembling the historical data and analyzing it quantitatively.  However, I also think that the paper currently falls between two stools.  One approach entails an essentially descriptive project, in which there is a careful effort to estimate the impact of racial macro-segregation (using a county-level dissimilarity index) on Black and White mortality.  This is what the paper </w:t>
      </w:r>
      <w:proofErr w:type="gramStart"/>
      <w:r w:rsidRPr="00697AC0">
        <w:rPr>
          <w:rFonts w:ascii="Times New Roman" w:eastAsia="Times New Roman" w:hAnsi="Times New Roman" w:cs="Times New Roman"/>
          <w:kern w:val="0"/>
          <w14:ligatures w14:val="none"/>
        </w:rPr>
        <w:t>is able to</w:t>
      </w:r>
      <w:proofErr w:type="gramEnd"/>
      <w:r w:rsidRPr="00697AC0">
        <w:rPr>
          <w:rFonts w:ascii="Times New Roman" w:eastAsia="Times New Roman" w:hAnsi="Times New Roman" w:cs="Times New Roman"/>
          <w:kern w:val="0"/>
          <w14:ligatures w14:val="none"/>
        </w:rPr>
        <w:t xml:space="preserve"> deliver empirically, based on the data at hand.  The other approach entails a </w:t>
      </w:r>
      <w:proofErr w:type="gramStart"/>
      <w:r w:rsidRPr="00697AC0">
        <w:rPr>
          <w:rFonts w:ascii="Times New Roman" w:eastAsia="Times New Roman" w:hAnsi="Times New Roman" w:cs="Times New Roman"/>
          <w:kern w:val="0"/>
          <w14:ligatures w14:val="none"/>
        </w:rPr>
        <w:t>theoretically-informed</w:t>
      </w:r>
      <w:proofErr w:type="gramEnd"/>
      <w:r w:rsidRPr="00697AC0">
        <w:rPr>
          <w:rFonts w:ascii="Times New Roman" w:eastAsia="Times New Roman" w:hAnsi="Times New Roman" w:cs="Times New Roman"/>
          <w:kern w:val="0"/>
          <w14:ligatures w14:val="none"/>
        </w:rPr>
        <w:t xml:space="preserve"> project, which aims to explain *how* macro-segregation affects mortality.  This approach seems to be anticipated in the (long) front-end of the paper, but cannot be reflected in the findings due to a lack of information on mediating mechanisms (e.g., </w:t>
      </w:r>
      <w:proofErr w:type="spellStart"/>
      <w:r w:rsidRPr="00697AC0">
        <w:rPr>
          <w:rFonts w:ascii="Times New Roman" w:eastAsia="Times New Roman" w:hAnsi="Times New Roman" w:cs="Times New Roman"/>
          <w:kern w:val="0"/>
          <w14:ligatures w14:val="none"/>
        </w:rPr>
        <w:t>neighbourhood</w:t>
      </w:r>
      <w:proofErr w:type="spellEnd"/>
      <w:r w:rsidRPr="00697AC0">
        <w:rPr>
          <w:rFonts w:ascii="Times New Roman" w:eastAsia="Times New Roman" w:hAnsi="Times New Roman" w:cs="Times New Roman"/>
          <w:kern w:val="0"/>
          <w14:ligatures w14:val="none"/>
        </w:rPr>
        <w:t xml:space="preserve"> effects / spillovers, income segregation, local government spending).</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To be successful, the paper needs to move more decisively to one of these approaches, rather than juggling both at the same time.  I elaborate on this tension below:</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(1) Theoretical Framework (pp. 2-15):  Although the paper's introduction establishes the motivation for the study in a </w:t>
      </w:r>
      <w:proofErr w:type="gramStart"/>
      <w:r w:rsidRPr="00697AC0">
        <w:rPr>
          <w:rFonts w:ascii="Times New Roman" w:eastAsia="Times New Roman" w:hAnsi="Times New Roman" w:cs="Times New Roman"/>
          <w:kern w:val="0"/>
          <w14:ligatures w14:val="none"/>
        </w:rPr>
        <w:t>fairly concise</w:t>
      </w:r>
      <w:proofErr w:type="gramEnd"/>
      <w:r w:rsidRPr="00697AC0">
        <w:rPr>
          <w:rFonts w:ascii="Times New Roman" w:eastAsia="Times New Roman" w:hAnsi="Times New Roman" w:cs="Times New Roman"/>
          <w:kern w:val="0"/>
          <w14:ligatures w14:val="none"/>
        </w:rPr>
        <w:t xml:space="preserve"> fashion (through page three), this is not true of the ensuing discussion. The logic in the paper becomes mired in </w:t>
      </w:r>
      <w:proofErr w:type="gramStart"/>
      <w:r w:rsidRPr="00697AC0">
        <w:rPr>
          <w:rFonts w:ascii="Times New Roman" w:eastAsia="Times New Roman" w:hAnsi="Times New Roman" w:cs="Times New Roman"/>
          <w:kern w:val="0"/>
          <w14:ligatures w14:val="none"/>
        </w:rPr>
        <w:t>a number of</w:t>
      </w:r>
      <w:proofErr w:type="gramEnd"/>
      <w:r w:rsidRPr="00697AC0">
        <w:rPr>
          <w:rFonts w:ascii="Times New Roman" w:eastAsia="Times New Roman" w:hAnsi="Times New Roman" w:cs="Times New Roman"/>
          <w:kern w:val="0"/>
          <w14:ligatures w14:val="none"/>
        </w:rPr>
        <w:t xml:space="preserve"> tangential (albeit interesting) digressions, including racial inequality under slavery and Jim Crow, neighborhood-level racial disparities, mobility-based segregation, income segregation, and local policy </w:t>
      </w:r>
      <w:r w:rsidRPr="00697AC0">
        <w:rPr>
          <w:rFonts w:ascii="Times New Roman" w:eastAsia="Times New Roman" w:hAnsi="Times New Roman" w:cs="Times New Roman"/>
          <w:kern w:val="0"/>
          <w14:ligatures w14:val="none"/>
        </w:rPr>
        <w:lastRenderedPageBreak/>
        <w:t xml:space="preserve">effects.  </w:t>
      </w:r>
      <w:proofErr w:type="gramStart"/>
      <w:r w:rsidRPr="00697AC0">
        <w:rPr>
          <w:rFonts w:ascii="Times New Roman" w:eastAsia="Times New Roman" w:hAnsi="Times New Roman" w:cs="Times New Roman"/>
          <w:kern w:val="0"/>
          <w14:ligatures w14:val="none"/>
        </w:rPr>
        <w:t>On the whole</w:t>
      </w:r>
      <w:proofErr w:type="gramEnd"/>
      <w:r w:rsidRPr="00697AC0">
        <w:rPr>
          <w:rFonts w:ascii="Times New Roman" w:eastAsia="Times New Roman" w:hAnsi="Times New Roman" w:cs="Times New Roman"/>
          <w:kern w:val="0"/>
          <w14:ligatures w14:val="none"/>
        </w:rPr>
        <w:t xml:space="preserve">, this section reads more like a broad qualifying or review paper, rather than a roadmap for the empirical analysis to follow.  To avoid reader disappointment or confusion, the front-end of the paper should connect in a straightforward fashion to the constructs discussed in the </w:t>
      </w:r>
      <w:proofErr w:type="gramStart"/>
      <w:r w:rsidRPr="00697AC0">
        <w:rPr>
          <w:rFonts w:ascii="Times New Roman" w:eastAsia="Times New Roman" w:hAnsi="Times New Roman" w:cs="Times New Roman"/>
          <w:kern w:val="0"/>
          <w14:ligatures w14:val="none"/>
        </w:rPr>
        <w:t>back-end</w:t>
      </w:r>
      <w:proofErr w:type="gramEnd"/>
      <w:r w:rsidRPr="00697AC0">
        <w:rPr>
          <w:rFonts w:ascii="Times New Roman" w:eastAsia="Times New Roman" w:hAnsi="Times New Roman" w:cs="Times New Roman"/>
          <w:kern w:val="0"/>
          <w14:ligatures w14:val="none"/>
        </w:rPr>
        <w:t>.</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One option for doing so is to (quickly) lay out a case for examining Black-White longevity differences within a framework that is not zero-sum.  This discussion can point to previous studies that consider the link between segregation and mortality, without picking unnecessary arguments. For instance, the key difference in Logan and Parman (2018) and </w:t>
      </w:r>
      <w:proofErr w:type="spellStart"/>
      <w:r w:rsidRPr="00697AC0">
        <w:rPr>
          <w:rFonts w:ascii="Times New Roman" w:eastAsia="Times New Roman" w:hAnsi="Times New Roman" w:cs="Times New Roman"/>
          <w:kern w:val="0"/>
          <w14:ligatures w14:val="none"/>
        </w:rPr>
        <w:t>Karbeah</w:t>
      </w:r>
      <w:proofErr w:type="spellEnd"/>
      <w:r w:rsidRPr="00697AC0">
        <w:rPr>
          <w:rFonts w:ascii="Times New Roman" w:eastAsia="Times New Roman" w:hAnsi="Times New Roman" w:cs="Times New Roman"/>
          <w:kern w:val="0"/>
          <w14:ligatures w14:val="none"/>
        </w:rPr>
        <w:t xml:space="preserve"> and Hacker (2023) is *not* that their historical measures of segregation suffer from "data limitations" per se (p. 14). Indeed, neighbor-based measures of segregation are more granular than the index of dissimilarity and far less susceptible to the MAUP (modifiable areal unit problem).  Rather, those studies focus on mortality in specific subpopulations (NC residents, children) and this may well limit their generalizability. By reframing the paper's front-end, your discussion can focus, in particular, on the existing evidence for non-zero-sum Black-White differences in health and mortality and how you seek to build on it.</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The other option is more ambitious, seeking to lay out (and test) a systematic theory of how residential segregation translates into effects on Black and White longevity.  This approach would retain considerably more of the existing front-end of the paper, while pruning sections that are unrelated to the empirical analysis.  For instance, you do not track segregation by mobility patterns or across activity spaces.  </w:t>
      </w:r>
      <w:proofErr w:type="gramStart"/>
      <w:r w:rsidRPr="00697AC0">
        <w:rPr>
          <w:rFonts w:ascii="Times New Roman" w:eastAsia="Times New Roman" w:hAnsi="Times New Roman" w:cs="Times New Roman"/>
          <w:kern w:val="0"/>
          <w14:ligatures w14:val="none"/>
        </w:rPr>
        <w:t>So</w:t>
      </w:r>
      <w:proofErr w:type="gramEnd"/>
      <w:r w:rsidRPr="00697AC0">
        <w:rPr>
          <w:rFonts w:ascii="Times New Roman" w:eastAsia="Times New Roman" w:hAnsi="Times New Roman" w:cs="Times New Roman"/>
          <w:kern w:val="0"/>
          <w14:ligatures w14:val="none"/>
        </w:rPr>
        <w:t xml:space="preserve"> mentioning these "dynamic environments" (pp. 10-11) simply subjects your conceptualization of segregation to additional scrutiny.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In this second approach, the key change (contra the current disclaimer on page 8) is that you would emphasize mechanisms for which you have empirical proxies.  This would also serve to connect your research to prior work, since it makes little sense to collect these data de novo.  For example, if racial segregation is associated with policy pathways that impact health and mortality (pp. 12-13), then you could use the Montez et al. dataset to control for state-level developments across 18 policy domains between the 1980's and 2005. The discussion in the front end would anticipate how the inclusion of these controls might affect the relationship (moderating or mediating) between macro-segregation and mortality.</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(2) Data and Methods (pp. 16-24):  The paper does a good job discussing its empirical strategy for causal inference (IV model and assumptions), as well as the methodological issues raised by its doubly truncated data. However, the baseline models that it uses (based on OLS regressions) are not well suited to the multilevel nature of the data.  Specifically, you have individuals nested within counties and the key independent variable measured at the county level.  This means that individual observations cannot </w:t>
      </w:r>
      <w:proofErr w:type="gramStart"/>
      <w:r w:rsidRPr="00697AC0">
        <w:rPr>
          <w:rFonts w:ascii="Times New Roman" w:eastAsia="Times New Roman" w:hAnsi="Times New Roman" w:cs="Times New Roman"/>
          <w:kern w:val="0"/>
          <w14:ligatures w14:val="none"/>
        </w:rPr>
        <w:t>be considered to be</w:t>
      </w:r>
      <w:proofErr w:type="gramEnd"/>
      <w:r w:rsidRPr="00697AC0">
        <w:rPr>
          <w:rFonts w:ascii="Times New Roman" w:eastAsia="Times New Roman" w:hAnsi="Times New Roman" w:cs="Times New Roman"/>
          <w:kern w:val="0"/>
          <w14:ligatures w14:val="none"/>
        </w:rPr>
        <w:t xml:space="preserve"> independent from each other within counties; and the effective sample size for purposes of estimating the segregation effect is much smaller than the 2.1 million observations in the analytical sample.</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Assuming that you adopt the first approach mentioned in (1), the solution to this issue is simple.  You can run multilevel models, with person-level attributes at Level 1 and county-level attributes (esp. the D index) at Level 2.  I recommend that you expand the set of controls for the county at death to include demographic and industrial composition, to help rule out </w:t>
      </w:r>
      <w:r w:rsidRPr="00697AC0">
        <w:rPr>
          <w:rFonts w:ascii="Times New Roman" w:eastAsia="Times New Roman" w:hAnsi="Times New Roman" w:cs="Times New Roman"/>
          <w:kern w:val="0"/>
          <w14:ligatures w14:val="none"/>
        </w:rPr>
        <w:lastRenderedPageBreak/>
        <w:t>spuriousness.  At present, I believe the only Level 2 attributes in the main findings are the D index, the number of local governments, and the federal revenue share.</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Alternatively, if you adopt the second approach mentioned above, a series of structural equation models are needed to incorporate mediating, moderating, and instrumented variables.  In combination with the multilevel nature of the data, this points to multilevel structural equation models (MSEM) as a suitable framework for statistical estimation (e.g., Silva et al. [2020] in the Sage Methods series).</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One other issue in this section is the assumption that "it is reasonable to believe that place characteristics are highly correlated with [residents'] experience at birth" (p. 18). This strikes me as a leap of </w:t>
      </w:r>
      <w:proofErr w:type="gramStart"/>
      <w:r w:rsidRPr="00697AC0">
        <w:rPr>
          <w:rFonts w:ascii="Times New Roman" w:eastAsia="Times New Roman" w:hAnsi="Times New Roman" w:cs="Times New Roman"/>
          <w:kern w:val="0"/>
          <w14:ligatures w14:val="none"/>
        </w:rPr>
        <w:t>faith;</w:t>
      </w:r>
      <w:proofErr w:type="gramEnd"/>
      <w:r w:rsidRPr="00697AC0">
        <w:rPr>
          <w:rFonts w:ascii="Times New Roman" w:eastAsia="Times New Roman" w:hAnsi="Times New Roman" w:cs="Times New Roman"/>
          <w:kern w:val="0"/>
          <w14:ligatures w14:val="none"/>
        </w:rPr>
        <w:t xml:space="preserve"> and an unnecessary assumption within this modeling framework.  Since you include fixed effects for birth counties, the focus of your estimates is on the effect of *recent* experiences with residential racial segregation on longevity, not past experiences.  A different research design would be required to address historical legacies of macro-segregation.</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(3) Results (pp. 24-27):  The findings </w:t>
      </w:r>
      <w:proofErr w:type="gramStart"/>
      <w:r w:rsidRPr="00697AC0">
        <w:rPr>
          <w:rFonts w:ascii="Times New Roman" w:eastAsia="Times New Roman" w:hAnsi="Times New Roman" w:cs="Times New Roman"/>
          <w:kern w:val="0"/>
          <w14:ligatures w14:val="none"/>
        </w:rPr>
        <w:t>provides</w:t>
      </w:r>
      <w:proofErr w:type="gramEnd"/>
      <w:r w:rsidRPr="00697AC0">
        <w:rPr>
          <w:rFonts w:ascii="Times New Roman" w:eastAsia="Times New Roman" w:hAnsi="Times New Roman" w:cs="Times New Roman"/>
          <w:kern w:val="0"/>
          <w14:ligatures w14:val="none"/>
        </w:rPr>
        <w:t xml:space="preserve"> a starting point for analyzing the impact of residential segregation on mortality, but the models are too spare for us to have much confidence in these estimates.  In a descriptive paper, I would want to see estimates from multilevel models with a more extensive set of covariates for county at death.  In an explanatory paper, I would expect MSEMs with key mediating or moderating variables drawn from the existing literature on contextual variables that impact longevity or health; particularly those which may interact with residential segregation.</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(4) Writing:  The narrative in the paper requires more care and attention. There are several typos (e.g., "full count" not "full fount" on p. 16), elisions ("the historical record", "The Impending Crisis of the South: How to Meet It" on p. 4), repetition ("In the following section" appears twice on p. 8), and awkward text ("is interpretation used in (Breen 2024)" in footnote 5).</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AJS MS 412494</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Reviewer E</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This paper examines the causal relationship between racial residential segregation (using the dissimilarity index at the county level) and longevity (defined as age at death) drawing on 1940 Census data of birth cohorts born between 1905-1920 merged with 1988-2005 Social Security mortality records (conditional on survival to age 65). It utilizes two </w:t>
      </w:r>
      <w:proofErr w:type="gramStart"/>
      <w:r w:rsidRPr="00697AC0">
        <w:rPr>
          <w:rFonts w:ascii="Times New Roman" w:eastAsia="Times New Roman" w:hAnsi="Times New Roman" w:cs="Times New Roman"/>
          <w:kern w:val="0"/>
          <w14:ligatures w14:val="none"/>
        </w:rPr>
        <w:t>stage</w:t>
      </w:r>
      <w:proofErr w:type="gramEnd"/>
      <w:r w:rsidRPr="00697AC0">
        <w:rPr>
          <w:rFonts w:ascii="Times New Roman" w:eastAsia="Times New Roman" w:hAnsi="Times New Roman" w:cs="Times New Roman"/>
          <w:kern w:val="0"/>
          <w14:ligatures w14:val="none"/>
        </w:rPr>
        <w:t xml:space="preserve"> least squares regression analyses and uses local county government fragmentation as an instrument. Overall, the author(s) find(s) that segregation reduced longevity not just for Black but also White people. The main intervention in the literature is to provide evidence against zero-sum thinking around presumed White advantage and Black disadvantage as a result of segregation, showing that White people, and especially lower SES White people are especially disadvantaged by segregation (though not to the same degree as Black people).</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lastRenderedPageBreak/>
        <w:br/>
        <w:t xml:space="preserve">The paper is clearly written, well organized and laid out, and addresses an important question with solid data. A few items gave me pause. I briefly describe them below: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Sample selection: The main analytic decision giving me pause in the paper (which I wondered about throughout and the author(s) noted as a limitation at the end of the paper), is focusing on the over 65s (specifically, conditional on survival to age 65). To my mind, this is a big limitation for a study purporting to examine the effects of segregation on longevity. Given the large literature on long term effects of chronic exposure to stressors in poor Black segregated neighborhoods, those most subject to the ill effects of segregation may already have selected out of the sample through death, leaving the healthiest Black people who survived to age 65. </w:t>
      </w:r>
      <w:proofErr w:type="gramStart"/>
      <w:r w:rsidRPr="00697AC0">
        <w:rPr>
          <w:rFonts w:ascii="Times New Roman" w:eastAsia="Times New Roman" w:hAnsi="Times New Roman" w:cs="Times New Roman"/>
          <w:kern w:val="0"/>
          <w14:ligatures w14:val="none"/>
        </w:rPr>
        <w:t>Indeed</w:t>
      </w:r>
      <w:proofErr w:type="gramEnd"/>
      <w:r w:rsidRPr="00697AC0">
        <w:rPr>
          <w:rFonts w:ascii="Times New Roman" w:eastAsia="Times New Roman" w:hAnsi="Times New Roman" w:cs="Times New Roman"/>
          <w:kern w:val="0"/>
          <w14:ligatures w14:val="none"/>
        </w:rPr>
        <w:t xml:space="preserve"> there is a body of literature examining the racial crossover in health/mortality advantage at older ages that is not adequately dealt with in this paper. (If I am reading it correctly, it is striking that the age of death in the analytic sample for both Black and White people is only half a year apart - Table 2 -</w:t>
      </w:r>
      <w:r w:rsidRPr="00697AC0">
        <w:rPr>
          <w:rFonts w:ascii="Times New Roman" w:eastAsia="Times New Roman" w:hAnsi="Times New Roman" w:cs="Times New Roman"/>
          <w:kern w:val="0"/>
          <w14:ligatures w14:val="none"/>
        </w:rPr>
        <w:br/>
        <w:t xml:space="preserve">suggesting a highly select sample of Black people).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Varying impact of segregation across the life course: Relatedly, one might expect segregation to matter most at birth (</w:t>
      </w:r>
      <w:proofErr w:type="spellStart"/>
      <w:r w:rsidRPr="00697AC0">
        <w:rPr>
          <w:rFonts w:ascii="Times New Roman" w:eastAsia="Times New Roman" w:hAnsi="Times New Roman" w:cs="Times New Roman"/>
          <w:kern w:val="0"/>
          <w14:ligatures w14:val="none"/>
        </w:rPr>
        <w:t>e.</w:t>
      </w:r>
      <w:proofErr w:type="gramStart"/>
      <w:r w:rsidRPr="00697AC0">
        <w:rPr>
          <w:rFonts w:ascii="Times New Roman" w:eastAsia="Times New Roman" w:hAnsi="Times New Roman" w:cs="Times New Roman"/>
          <w:kern w:val="0"/>
          <w14:ligatures w14:val="none"/>
        </w:rPr>
        <w:t>g.infant</w:t>
      </w:r>
      <w:proofErr w:type="spellEnd"/>
      <w:proofErr w:type="gramEnd"/>
      <w:r w:rsidRPr="00697AC0">
        <w:rPr>
          <w:rFonts w:ascii="Times New Roman" w:eastAsia="Times New Roman" w:hAnsi="Times New Roman" w:cs="Times New Roman"/>
          <w:kern w:val="0"/>
          <w14:ligatures w14:val="none"/>
        </w:rPr>
        <w:t xml:space="preserve"> mortality), late adolescence/early adulthood (</w:t>
      </w:r>
      <w:proofErr w:type="spellStart"/>
      <w:r w:rsidRPr="00697AC0">
        <w:rPr>
          <w:rFonts w:ascii="Times New Roman" w:eastAsia="Times New Roman" w:hAnsi="Times New Roman" w:cs="Times New Roman"/>
          <w:kern w:val="0"/>
          <w14:ligatures w14:val="none"/>
        </w:rPr>
        <w:t>e.</w:t>
      </w:r>
      <w:proofErr w:type="gramStart"/>
      <w:r w:rsidRPr="00697AC0">
        <w:rPr>
          <w:rFonts w:ascii="Times New Roman" w:eastAsia="Times New Roman" w:hAnsi="Times New Roman" w:cs="Times New Roman"/>
          <w:kern w:val="0"/>
          <w14:ligatures w14:val="none"/>
        </w:rPr>
        <w:t>g.homicide</w:t>
      </w:r>
      <w:proofErr w:type="spellEnd"/>
      <w:proofErr w:type="gramEnd"/>
      <w:r w:rsidRPr="00697AC0">
        <w:rPr>
          <w:rFonts w:ascii="Times New Roman" w:eastAsia="Times New Roman" w:hAnsi="Times New Roman" w:cs="Times New Roman"/>
          <w:kern w:val="0"/>
          <w14:ligatures w14:val="none"/>
        </w:rPr>
        <w:t>), and then premature chronic illness (</w:t>
      </w:r>
      <w:proofErr w:type="spellStart"/>
      <w:r w:rsidRPr="00697AC0">
        <w:rPr>
          <w:rFonts w:ascii="Times New Roman" w:eastAsia="Times New Roman" w:hAnsi="Times New Roman" w:cs="Times New Roman"/>
          <w:kern w:val="0"/>
          <w14:ligatures w14:val="none"/>
        </w:rPr>
        <w:t>e.</w:t>
      </w:r>
      <w:proofErr w:type="gramStart"/>
      <w:r w:rsidRPr="00697AC0">
        <w:rPr>
          <w:rFonts w:ascii="Times New Roman" w:eastAsia="Times New Roman" w:hAnsi="Times New Roman" w:cs="Times New Roman"/>
          <w:kern w:val="0"/>
          <w14:ligatures w14:val="none"/>
        </w:rPr>
        <w:t>g.heart</w:t>
      </w:r>
      <w:proofErr w:type="spellEnd"/>
      <w:proofErr w:type="gramEnd"/>
      <w:r w:rsidRPr="00697AC0">
        <w:rPr>
          <w:rFonts w:ascii="Times New Roman" w:eastAsia="Times New Roman" w:hAnsi="Times New Roman" w:cs="Times New Roman"/>
          <w:kern w:val="0"/>
          <w14:ligatures w14:val="none"/>
        </w:rPr>
        <w:t xml:space="preserve"> disease) in middle age - there are large literatures for each. All before age 65. At older ages, perhaps segregation is more of an advantage for older Black adults e.g. kin who are also in segregated neighborhoods may be close/multi-generational living; loneliness, associated with mortality, may be mitigated and more familial care available etc. </w:t>
      </w:r>
      <w:proofErr w:type="gramStart"/>
      <w:r w:rsidRPr="00697AC0">
        <w:rPr>
          <w:rFonts w:ascii="Times New Roman" w:eastAsia="Times New Roman" w:hAnsi="Times New Roman" w:cs="Times New Roman"/>
          <w:kern w:val="0"/>
          <w14:ligatures w14:val="none"/>
        </w:rPr>
        <w:t>So</w:t>
      </w:r>
      <w:proofErr w:type="gramEnd"/>
      <w:r w:rsidRPr="00697AC0">
        <w:rPr>
          <w:rFonts w:ascii="Times New Roman" w:eastAsia="Times New Roman" w:hAnsi="Times New Roman" w:cs="Times New Roman"/>
          <w:kern w:val="0"/>
          <w14:ligatures w14:val="none"/>
        </w:rPr>
        <w:t xml:space="preserve"> the paper might benefit from more nuance in its treatment of the meaning of segregation among this </w:t>
      </w:r>
      <w:proofErr w:type="gramStart"/>
      <w:r w:rsidRPr="00697AC0">
        <w:rPr>
          <w:rFonts w:ascii="Times New Roman" w:eastAsia="Times New Roman" w:hAnsi="Times New Roman" w:cs="Times New Roman"/>
          <w:kern w:val="0"/>
          <w14:ligatures w14:val="none"/>
        </w:rPr>
        <w:t>particular age</w:t>
      </w:r>
      <w:proofErr w:type="gramEnd"/>
      <w:r w:rsidRPr="00697AC0">
        <w:rPr>
          <w:rFonts w:ascii="Times New Roman" w:eastAsia="Times New Roman" w:hAnsi="Times New Roman" w:cs="Times New Roman"/>
          <w:kern w:val="0"/>
          <w14:ligatures w14:val="none"/>
        </w:rPr>
        <w:t xml:space="preserve"> group/stage of the life course.  And maybe this is not a study of longevity per se, since so much of the action pre-65 is not examined in the paper.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Mechanisms: this paper would have been considerably stronger if it had tested mechanisms. The reader is left with many "why" questions as they go through the findings. Potential mechanisms were discussed at length in the literature review but were not then tested (btw: the classic Williams/Collins article on racial segregation as a fundamental cause of health should be included; Zinzi Bailey also has a review article on this). I suppose the expedient solution would be to move the mechanisms lit review to the discussion section of the paper to help the reader understand the findings as opposed to set them up for disappointment at the front end (because "formal tests are beyond the scope of this paper"). For this reader at least, I would hope that an AJS paper makes some attempt to move beyond description and examine why exactly older low SES white Americans are disadvantaged by racial segregation. By the end of the paper, I was wanting more than just a paper showing an</w:t>
      </w:r>
      <w:r w:rsidRPr="00697AC0">
        <w:rPr>
          <w:rFonts w:ascii="Times New Roman" w:eastAsia="Times New Roman" w:hAnsi="Times New Roman" w:cs="Times New Roman"/>
          <w:kern w:val="0"/>
          <w14:ligatures w14:val="none"/>
        </w:rPr>
        <w:br/>
        <w:t xml:space="preserve">association on other side of debate (i.e. more evidence for the "universal harm" argument).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Migration: could more be done to examine the role of migration at older ages? There is some discussion about this (18-19), but here I am thinking of the "returning home to die" phenomenon, or migration of older adults from the north to warmer states during retirement.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AJS MS 412494</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lastRenderedPageBreak/>
        <w:br/>
        <w:t>Reviewer I</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Thank you for the chance to review this manuscript. This paper asks (1) whether there are causal effects of racial segregation on longevity for Black and White people and (2) whether these effects fall under a zero-sum framework. The author draws on a dataset of over 2 million individuals born between 1905-1920 in the 1940 Census and links them to Social Security death records. Then, the author uses the degree of government fragmentation as an instrument for the dissimilarity index and estimates the causal effect of segregation on life expectancy. The paper finds that racial segregation decreases life expectancy for both Black and White people, but the decrease is greater for Black people. My comments below for the author are arranged in three sections: theoretical framework and hypotheses, methods and presentation of results, and some minor comments.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Theoretical framework and hypotheses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I found it difficult to differentiate when you were talking about life expectancy as the outcome versus a difference in life expectancy as the outcome. In your theoretical framing, you talk about segregation leading to Black disadvantage and White advantage, which suggests that differences between Black and White people are the outcome. Similarly, your title suggests that longevity disparities are the outcome. Based on this framing, I was expecting a paper oriented towards whether increases in racial segregation increases the Black-White longevity gap. For instance, that the Black-White gap is greater in counties with higher levels of racial segregation or smaller in counties with lower levels of racial segregation. However, in your literature review, "Theoretical Mechanisms Linking Racial Segregation to Longevity," the outcome of analysis becomes longevity, rather than the difference in longevity. This move makes the paper confusing because I was anticipating research</w:t>
      </w:r>
      <w:r w:rsidRPr="00697AC0">
        <w:rPr>
          <w:rFonts w:ascii="Times New Roman" w:eastAsia="Times New Roman" w:hAnsi="Times New Roman" w:cs="Times New Roman"/>
          <w:kern w:val="0"/>
          <w14:ligatures w14:val="none"/>
        </w:rPr>
        <w:br/>
        <w:t xml:space="preserve">showing why Black and White individuals are affected by racial segregation differently in terms of life expectancy (if we are using the gap as the outcome). I needed much more literature along the lines of what was presented in section 4 rather than section 3. In fact, you write in the middle of page 15 that it is important to distinguish between health and health disparities. I became confused about whether the problem under study is the longevity gap, or whether we haven't yet identified a causal relationship between residential segregation and life expectancy.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If the object of study is the causal relationship between residential racial segregation and life expectancy, I found section 3 to be insufficient in motivating why we would expect such a causal relationship. You point to studies showing the relationship between racial segregation and concentrated Black disadvantage, but it became unclear whether we should really expect a direct, causal relationship between racial segregation and longevity or if the causal relationship is in fact about neighborhood violence, income, crime, public health policy and so on. Conditional on identifying a causal relationship between racial segregation and longevity, you also needed to theoretically motivate why this relationship would be moderated by race.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To do so, your theoretical motivation is the idea of zero-sum outcomes. However, you never define zero-sum and what hypotheses we would expect that follows from a zero-sum framework. For example, on page 10, you write, "These neighborhood-level disparities contend a zero-sum </w:t>
      </w:r>
      <w:r w:rsidRPr="00697AC0">
        <w:rPr>
          <w:rFonts w:ascii="Times New Roman" w:eastAsia="Times New Roman" w:hAnsi="Times New Roman" w:cs="Times New Roman"/>
          <w:kern w:val="0"/>
          <w14:ligatures w14:val="none"/>
        </w:rPr>
        <w:lastRenderedPageBreak/>
        <w:t xml:space="preserve">relationship between segregation and health outcomes between Black and White Americans; wherein Black neighborhoods are exposed to higher disadvantage and White neighborhoods are shielded from it." This sentence does not give me an idea of how you are defining zero-sum. If you are defining zero-sum in the game theoretical sense, I would expect all gains to White people from racial segregation to equal all losses to Black people from racial segregation, e.g., an increase in White longevity by 0.29 years and a decrease in Black longevity by 0.29 years. I don't think that's what you meant by zero-sum, but if it </w:t>
      </w:r>
      <w:proofErr w:type="gramStart"/>
      <w:r w:rsidRPr="00697AC0">
        <w:rPr>
          <w:rFonts w:ascii="Times New Roman" w:eastAsia="Times New Roman" w:hAnsi="Times New Roman" w:cs="Times New Roman"/>
          <w:kern w:val="0"/>
          <w14:ligatures w14:val="none"/>
        </w:rPr>
        <w:t>is</w:t>
      </w:r>
      <w:proofErr w:type="gramEnd"/>
      <w:r w:rsidRPr="00697AC0">
        <w:rPr>
          <w:rFonts w:ascii="Times New Roman" w:eastAsia="Times New Roman" w:hAnsi="Times New Roman" w:cs="Times New Roman"/>
          <w:kern w:val="0"/>
          <w14:ligatures w14:val="none"/>
        </w:rPr>
        <w:t>, you would have to motivate why we would hypothesize this to be true. I don't see any evidence</w:t>
      </w:r>
      <w:r w:rsidRPr="00697AC0">
        <w:rPr>
          <w:rFonts w:ascii="Times New Roman" w:eastAsia="Times New Roman" w:hAnsi="Times New Roman" w:cs="Times New Roman"/>
          <w:kern w:val="0"/>
          <w14:ligatures w14:val="none"/>
        </w:rPr>
        <w:br/>
        <w:t xml:space="preserve">that the prior literature suggests that living in Black neighborhoods decreases outcomes to the exact same absolute extent as living in White neighborhoods increases outcomes. Similarly, in the introduction, you write "sociological theory on segregation centers on the role of neighborhood-level differences (Quillian 2014), which are thought to produce zero-sum outcomes." This sentence is </w:t>
      </w:r>
      <w:proofErr w:type="gramStart"/>
      <w:r w:rsidRPr="00697AC0">
        <w:rPr>
          <w:rFonts w:ascii="Times New Roman" w:eastAsia="Times New Roman" w:hAnsi="Times New Roman" w:cs="Times New Roman"/>
          <w:kern w:val="0"/>
          <w14:ligatures w14:val="none"/>
        </w:rPr>
        <w:t>really not</w:t>
      </w:r>
      <w:proofErr w:type="gramEnd"/>
      <w:r w:rsidRPr="00697AC0">
        <w:rPr>
          <w:rFonts w:ascii="Times New Roman" w:eastAsia="Times New Roman" w:hAnsi="Times New Roman" w:cs="Times New Roman"/>
          <w:kern w:val="0"/>
          <w14:ligatures w14:val="none"/>
        </w:rPr>
        <w:t xml:space="preserve"> clear about the relationship between neighborhood-level differences and zero-sum outcomes and what you are critiquing about it.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Methods and presentation of results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One of your critiques of neighborhood-level mechanisms linking racial segregation to worse outcomes for Black individuals is that segregation occurs beyond the neighborhood-level, citing the literature on activity space segregation. However, your measure of segregation relies on within-county, between-neighborhood segregation. Section 3.2 of your literature review became disconnected with this spatial level of measurement for segregation. You show that the instrument is relevant, but I wonder about exogeneity. The instrument must not be correlated with the error term in the OLS regression, and I am wondering whether you can show this. Given your section 3.3 in the Literature Review, it is plausible to assume government fragmentation and political context would be correlated with population health.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Given that you are analyzing effects by gender and class, I am even more convinced that you should be more precise when you use the phrase "zero-sum." It sounds more like that the null hypotheses </w:t>
      </w:r>
      <w:proofErr w:type="gramStart"/>
      <w:r w:rsidRPr="00697AC0">
        <w:rPr>
          <w:rFonts w:ascii="Times New Roman" w:eastAsia="Times New Roman" w:hAnsi="Times New Roman" w:cs="Times New Roman"/>
          <w:kern w:val="0"/>
          <w14:ligatures w14:val="none"/>
        </w:rPr>
        <w:t>are:</w:t>
      </w:r>
      <w:proofErr w:type="gramEnd"/>
      <w:r w:rsidRPr="00697AC0">
        <w:rPr>
          <w:rFonts w:ascii="Times New Roman" w:eastAsia="Times New Roman" w:hAnsi="Times New Roman" w:cs="Times New Roman"/>
          <w:kern w:val="0"/>
          <w14:ligatures w14:val="none"/>
        </w:rPr>
        <w:t xml:space="preserve"> racial segregation benefits all White people; racial segregation harms all Black people. Certainly, these null hypotheses are straw men. I don't think anyone would predict that the effects of racial segregation are homogenous within race.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 xml:space="preserve">In your discussion section, you compare the magnitude of your effects to what others have found studying longevity. I would suggest incorporating more of this in the literature review and in your findings section. </w:t>
      </w:r>
      <w:r w:rsidRPr="00697AC0">
        <w:rPr>
          <w:rFonts w:ascii="Times New Roman" w:eastAsia="Times New Roman" w:hAnsi="Times New Roman" w:cs="Times New Roman"/>
          <w:kern w:val="0"/>
          <w14:ligatures w14:val="none"/>
        </w:rPr>
        <w:br/>
      </w:r>
      <w:r w:rsidRPr="00697AC0">
        <w:rPr>
          <w:rFonts w:ascii="Times New Roman" w:eastAsia="Times New Roman" w:hAnsi="Times New Roman" w:cs="Times New Roman"/>
          <w:kern w:val="0"/>
          <w14:ligatures w14:val="none"/>
        </w:rPr>
        <w:br/>
        <w:t>Minor points</w:t>
      </w:r>
      <w:r w:rsidRPr="00697AC0">
        <w:rPr>
          <w:rFonts w:ascii="Times New Roman" w:eastAsia="Times New Roman" w:hAnsi="Times New Roman" w:cs="Times New Roman"/>
          <w:kern w:val="0"/>
          <w14:ligatures w14:val="none"/>
        </w:rPr>
        <w:br/>
        <w:t xml:space="preserve">1.      Page 7 could use some copyedits </w:t>
      </w:r>
      <w:r w:rsidRPr="00697AC0">
        <w:rPr>
          <w:rFonts w:ascii="Times New Roman" w:eastAsia="Times New Roman" w:hAnsi="Times New Roman" w:cs="Times New Roman"/>
          <w:kern w:val="0"/>
          <w14:ligatures w14:val="none"/>
        </w:rPr>
        <w:br/>
        <w:t>-       "Despite notable progress toward in the past several decades"</w:t>
      </w:r>
      <w:r w:rsidRPr="00697AC0">
        <w:rPr>
          <w:rFonts w:ascii="Times New Roman" w:eastAsia="Times New Roman" w:hAnsi="Times New Roman" w:cs="Times New Roman"/>
          <w:kern w:val="0"/>
          <w14:ligatures w14:val="none"/>
        </w:rPr>
        <w:br/>
        <w:t>-       Historically, Black-White segregation has been slow to decline and in the wake of Civil Rights legislation outlawing housing discrimination and legal segregation</w:t>
      </w:r>
      <w:r w:rsidRPr="00697AC0">
        <w:rPr>
          <w:rFonts w:ascii="Times New Roman" w:eastAsia="Times New Roman" w:hAnsi="Times New Roman" w:cs="Times New Roman"/>
          <w:kern w:val="0"/>
          <w14:ligatures w14:val="none"/>
        </w:rPr>
        <w:br/>
        <w:t>2.      This sentence is surely untrue: "However, empirical evidence for the assumption that racial segregation leads to White advantage remains limited." It would depend on how you define advantage - just as an example, in section 3.1 you cite literature finding that White homeowners benefit from higher house prices in their neighborhoods.</w:t>
      </w:r>
    </w:p>
    <w:p w14:paraId="22A25F11" w14:textId="77777777" w:rsidR="00737A7F" w:rsidRDefault="00737A7F"/>
    <w:sectPr w:rsidR="00737A7F" w:rsidSect="00220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AC0"/>
    <w:rsid w:val="0015273F"/>
    <w:rsid w:val="001E6BD9"/>
    <w:rsid w:val="0022063F"/>
    <w:rsid w:val="00346476"/>
    <w:rsid w:val="00383A0B"/>
    <w:rsid w:val="00635CE1"/>
    <w:rsid w:val="00697AC0"/>
    <w:rsid w:val="0072594C"/>
    <w:rsid w:val="00737A7F"/>
    <w:rsid w:val="0077415F"/>
    <w:rsid w:val="008E0105"/>
    <w:rsid w:val="00D84C96"/>
    <w:rsid w:val="00EC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4CCBA7"/>
  <w15:chartTrackingRefBased/>
  <w15:docId w15:val="{C477BF9B-BC90-D644-BB8A-3164650A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AC0"/>
    <w:rPr>
      <w:rFonts w:eastAsiaTheme="majorEastAsia" w:cstheme="majorBidi"/>
      <w:color w:val="272727" w:themeColor="text1" w:themeTint="D8"/>
    </w:rPr>
  </w:style>
  <w:style w:type="paragraph" w:styleId="Title">
    <w:name w:val="Title"/>
    <w:basedOn w:val="Normal"/>
    <w:next w:val="Normal"/>
    <w:link w:val="TitleChar"/>
    <w:uiPriority w:val="10"/>
    <w:qFormat/>
    <w:rsid w:val="0069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AC0"/>
    <w:pPr>
      <w:spacing w:before="160"/>
      <w:jc w:val="center"/>
    </w:pPr>
    <w:rPr>
      <w:i/>
      <w:iCs/>
      <w:color w:val="404040" w:themeColor="text1" w:themeTint="BF"/>
    </w:rPr>
  </w:style>
  <w:style w:type="character" w:customStyle="1" w:styleId="QuoteChar">
    <w:name w:val="Quote Char"/>
    <w:basedOn w:val="DefaultParagraphFont"/>
    <w:link w:val="Quote"/>
    <w:uiPriority w:val="29"/>
    <w:rsid w:val="00697AC0"/>
    <w:rPr>
      <w:i/>
      <w:iCs/>
      <w:color w:val="404040" w:themeColor="text1" w:themeTint="BF"/>
    </w:rPr>
  </w:style>
  <w:style w:type="paragraph" w:styleId="ListParagraph">
    <w:name w:val="List Paragraph"/>
    <w:basedOn w:val="Normal"/>
    <w:uiPriority w:val="34"/>
    <w:qFormat/>
    <w:rsid w:val="00697AC0"/>
    <w:pPr>
      <w:ind w:left="720"/>
      <w:contextualSpacing/>
    </w:pPr>
  </w:style>
  <w:style w:type="character" w:styleId="IntenseEmphasis">
    <w:name w:val="Intense Emphasis"/>
    <w:basedOn w:val="DefaultParagraphFont"/>
    <w:uiPriority w:val="21"/>
    <w:qFormat/>
    <w:rsid w:val="00697AC0"/>
    <w:rPr>
      <w:i/>
      <w:iCs/>
      <w:color w:val="0F4761" w:themeColor="accent1" w:themeShade="BF"/>
    </w:rPr>
  </w:style>
  <w:style w:type="paragraph" w:styleId="IntenseQuote">
    <w:name w:val="Intense Quote"/>
    <w:basedOn w:val="Normal"/>
    <w:next w:val="Normal"/>
    <w:link w:val="IntenseQuoteChar"/>
    <w:uiPriority w:val="30"/>
    <w:qFormat/>
    <w:rsid w:val="00697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AC0"/>
    <w:rPr>
      <w:i/>
      <w:iCs/>
      <w:color w:val="0F4761" w:themeColor="accent1" w:themeShade="BF"/>
    </w:rPr>
  </w:style>
  <w:style w:type="character" w:styleId="IntenseReference">
    <w:name w:val="Intense Reference"/>
    <w:basedOn w:val="DefaultParagraphFont"/>
    <w:uiPriority w:val="32"/>
    <w:qFormat/>
    <w:rsid w:val="00697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3383</Words>
  <Characters>19285</Characters>
  <Application>Microsoft Office Word</Application>
  <DocSecurity>0</DocSecurity>
  <Lines>160</Lines>
  <Paragraphs>45</Paragraphs>
  <ScaleCrop>false</ScaleCrop>
  <Company/>
  <LinksUpToDate>false</LinksUpToDate>
  <CharactersWithSpaces>22623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1</cp:revision>
  <dcterms:created xsi:type="dcterms:W3CDTF">2026-06-09T13:37:00Z</dcterms:created>
  <dcterms:modified xsi:type="dcterms:W3CDTF">2026-06-09T13:37:00Z</dcterms:modified>
</cp:coreProperties>
</file>