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B8CC" w14:textId="73F295C7" w:rsidR="001F367F" w:rsidRDefault="00C33DEE">
      <w:pPr>
        <w:rPr>
          <w:rFonts w:ascii="Calibri" w:hAnsi="Calibri" w:cs="Calibri"/>
          <w:sz w:val="24"/>
          <w:szCs w:val="24"/>
        </w:rPr>
      </w:pPr>
      <w:r>
        <w:rPr>
          <w:rFonts w:ascii="Calibri" w:hAnsi="Calibri" w:cs="Calibri"/>
          <w:sz w:val="24"/>
          <w:szCs w:val="24"/>
        </w:rPr>
        <w:t>1. LSEPI</w:t>
      </w:r>
    </w:p>
    <w:p w14:paraId="4FA71C36" w14:textId="77777777" w:rsidR="00867B10" w:rsidRDefault="00C33DEE">
      <w:pPr>
        <w:rPr>
          <w:rFonts w:ascii="Calibri" w:hAnsi="Calibri" w:cs="Calibri"/>
          <w:sz w:val="24"/>
          <w:szCs w:val="24"/>
        </w:rPr>
      </w:pPr>
      <w:r>
        <w:rPr>
          <w:rFonts w:ascii="Calibri" w:hAnsi="Calibri" w:cs="Calibri"/>
          <w:sz w:val="24"/>
          <w:szCs w:val="24"/>
        </w:rPr>
        <w:tab/>
        <w:t>Consider Legal, Social, Ethical and Professional</w:t>
      </w:r>
      <w:r w:rsidR="00867B10">
        <w:rPr>
          <w:rFonts w:ascii="Calibri" w:hAnsi="Calibri" w:cs="Calibri"/>
          <w:sz w:val="24"/>
          <w:szCs w:val="24"/>
        </w:rPr>
        <w:t xml:space="preserve"> Issues is essential for Scholar Ltd. while doing daily operation.</w:t>
      </w:r>
    </w:p>
    <w:p w14:paraId="491FED02" w14:textId="77777777" w:rsidR="00867B10" w:rsidRDefault="00867B10">
      <w:pPr>
        <w:rPr>
          <w:rFonts w:ascii="Calibri" w:hAnsi="Calibri" w:cs="Calibri"/>
          <w:sz w:val="24"/>
          <w:szCs w:val="24"/>
        </w:rPr>
      </w:pPr>
      <w:r>
        <w:rPr>
          <w:rFonts w:ascii="Calibri" w:hAnsi="Calibri" w:cs="Calibri"/>
          <w:sz w:val="24"/>
          <w:szCs w:val="24"/>
        </w:rPr>
        <w:tab/>
        <w:t>1.1. Scenario one: Natural disaster</w:t>
      </w:r>
    </w:p>
    <w:p w14:paraId="06E79A87" w14:textId="66D907C7" w:rsidR="00FD3CF1" w:rsidRDefault="00A57295">
      <w:pPr>
        <w:rPr>
          <w:rFonts w:ascii="Calibri" w:hAnsi="Calibri" w:cs="Calibri"/>
          <w:sz w:val="24"/>
          <w:szCs w:val="24"/>
        </w:rPr>
      </w:pPr>
      <w:r>
        <w:rPr>
          <w:rFonts w:ascii="Calibri" w:hAnsi="Calibri" w:cs="Calibri"/>
          <w:sz w:val="24"/>
          <w:szCs w:val="24"/>
        </w:rPr>
        <w:tab/>
        <w:t xml:space="preserve">In order to provide best </w:t>
      </w:r>
      <w:proofErr w:type="gramStart"/>
      <w:r w:rsidR="003F7076">
        <w:rPr>
          <w:rFonts w:ascii="Calibri" w:hAnsi="Calibri" w:cs="Calibri"/>
          <w:sz w:val="24"/>
          <w:szCs w:val="24"/>
        </w:rPr>
        <w:t>scholarship</w:t>
      </w:r>
      <w:proofErr w:type="gramEnd"/>
      <w:r>
        <w:rPr>
          <w:rFonts w:ascii="Calibri" w:hAnsi="Calibri" w:cs="Calibri"/>
          <w:sz w:val="24"/>
          <w:szCs w:val="24"/>
        </w:rPr>
        <w:t xml:space="preserve"> offer for applicant, SL have to collect and store </w:t>
      </w:r>
      <w:r w:rsidR="00FD3CF1">
        <w:rPr>
          <w:rFonts w:ascii="Calibri" w:hAnsi="Calibri" w:cs="Calibri"/>
          <w:sz w:val="24"/>
          <w:szCs w:val="24"/>
        </w:rPr>
        <w:t>applicant information such as name, phone number, email address and other personal information like wishes, talents… Also, SL have to store their financial information, businesses, individuals contacts, organization plans and any other sensitive data from the organization. These data are stored on local server. However, these servers are vulnerable to natural disaster such as typhoon, earthquake, tsunami. If the server destroyed, it can affect worse to the existence of organization.</w:t>
      </w:r>
    </w:p>
    <w:p w14:paraId="0E2FD73F" w14:textId="6829BEB5" w:rsidR="00FD3CF1" w:rsidRDefault="00FD3CF1">
      <w:pPr>
        <w:rPr>
          <w:rFonts w:ascii="Calibri" w:hAnsi="Calibri" w:cs="Calibri"/>
          <w:sz w:val="24"/>
          <w:szCs w:val="24"/>
        </w:rPr>
      </w:pPr>
      <w:r>
        <w:rPr>
          <w:rFonts w:ascii="Calibri" w:hAnsi="Calibri" w:cs="Calibri"/>
          <w:sz w:val="24"/>
          <w:szCs w:val="24"/>
        </w:rPr>
        <w:tab/>
        <w:t>Legal aspects: SL should consider UK Data Protection Act in order to protect the data from any threads:</w:t>
      </w:r>
    </w:p>
    <w:p w14:paraId="248622E3" w14:textId="5AA1D8CB" w:rsidR="00FD3CF1" w:rsidRDefault="00FD3CF1" w:rsidP="00FD3CF1">
      <w:pPr>
        <w:ind w:left="840"/>
        <w:rPr>
          <w:rFonts w:ascii="Calibri" w:hAnsi="Calibri" w:cs="Calibri"/>
          <w:sz w:val="24"/>
          <w:szCs w:val="24"/>
        </w:rPr>
      </w:pPr>
      <w:r w:rsidRPr="00F55A61">
        <w:rPr>
          <w:rFonts w:ascii="Calibri" w:hAnsi="Calibri" w:cs="Calibri"/>
          <w:sz w:val="24"/>
          <w:szCs w:val="24"/>
        </w:rPr>
        <w:t xml:space="preserve">- </w:t>
      </w:r>
      <w:r>
        <w:rPr>
          <w:rFonts w:ascii="Calibri" w:hAnsi="Calibri" w:cs="Calibri"/>
          <w:sz w:val="24"/>
          <w:szCs w:val="24"/>
        </w:rPr>
        <w:t>“</w:t>
      </w:r>
      <w:r w:rsidRPr="00F55A61">
        <w:rPr>
          <w:rFonts w:ascii="Calibri" w:hAnsi="Calibri" w:cs="Calibri"/>
          <w:sz w:val="24"/>
          <w:szCs w:val="24"/>
        </w:rPr>
        <w:t xml:space="preserve">A controller must implement appropriate technical and </w:t>
      </w:r>
      <w:proofErr w:type="spellStart"/>
      <w:r w:rsidRPr="00F55A61">
        <w:rPr>
          <w:rFonts w:ascii="Calibri" w:hAnsi="Calibri" w:cs="Calibri"/>
          <w:sz w:val="24"/>
          <w:szCs w:val="24"/>
        </w:rPr>
        <w:t>organisational</w:t>
      </w:r>
      <w:proofErr w:type="spellEnd"/>
      <w:r w:rsidRPr="00F55A61">
        <w:rPr>
          <w:rFonts w:ascii="Calibri" w:hAnsi="Calibri" w:cs="Calibri"/>
          <w:sz w:val="24"/>
          <w:szCs w:val="24"/>
        </w:rPr>
        <w:t xml:space="preserve"> measures which are designed to ensure that— </w:t>
      </w:r>
    </w:p>
    <w:p w14:paraId="48F51EFA" w14:textId="77777777" w:rsidR="00FD3CF1" w:rsidRDefault="00FD3CF1" w:rsidP="00FD3CF1">
      <w:pPr>
        <w:ind w:left="1680" w:firstLine="840"/>
        <w:rPr>
          <w:rFonts w:ascii="Calibri" w:hAnsi="Calibri" w:cs="Calibri"/>
          <w:sz w:val="24"/>
          <w:szCs w:val="24"/>
        </w:rPr>
      </w:pPr>
      <w:r w:rsidRPr="00F55A61">
        <w:rPr>
          <w:rFonts w:ascii="Calibri" w:hAnsi="Calibri" w:cs="Calibri"/>
          <w:sz w:val="24"/>
          <w:szCs w:val="24"/>
        </w:rPr>
        <w:t xml:space="preserve">(a) the data protection principles are implemented, and </w:t>
      </w:r>
    </w:p>
    <w:p w14:paraId="7EB245B7" w14:textId="77777777" w:rsidR="00FD3CF1" w:rsidRDefault="00FD3CF1" w:rsidP="00FD3CF1">
      <w:pPr>
        <w:ind w:left="1680" w:firstLine="840"/>
        <w:rPr>
          <w:rFonts w:ascii="Calibri" w:hAnsi="Calibri" w:cs="Calibri"/>
          <w:sz w:val="24"/>
          <w:szCs w:val="24"/>
        </w:rPr>
      </w:pPr>
      <w:r w:rsidRPr="00F55A61">
        <w:rPr>
          <w:rFonts w:ascii="Calibri" w:hAnsi="Calibri" w:cs="Calibri"/>
          <w:sz w:val="24"/>
          <w:szCs w:val="24"/>
        </w:rPr>
        <w:t xml:space="preserve">(b) risks to the rights and freedoms of data subjects are </w:t>
      </w:r>
      <w:r>
        <w:rPr>
          <w:rFonts w:ascii="Calibri" w:hAnsi="Calibri" w:cs="Calibri"/>
          <w:sz w:val="24"/>
          <w:szCs w:val="24"/>
        </w:rPr>
        <w:t>minimized</w:t>
      </w:r>
      <w:r w:rsidRPr="00F55A61">
        <w:rPr>
          <w:rFonts w:ascii="Calibri" w:hAnsi="Calibri" w:cs="Calibri"/>
          <w:sz w:val="24"/>
          <w:szCs w:val="24"/>
        </w:rPr>
        <w:t>.</w:t>
      </w:r>
      <w:r>
        <w:rPr>
          <w:rFonts w:ascii="Calibri" w:hAnsi="Calibri" w:cs="Calibri"/>
          <w:sz w:val="24"/>
          <w:szCs w:val="24"/>
        </w:rPr>
        <w:t>”</w:t>
      </w:r>
      <w:sdt>
        <w:sdtPr>
          <w:rPr>
            <w:rFonts w:ascii="Calibri" w:hAnsi="Calibri" w:cs="Calibri"/>
            <w:sz w:val="24"/>
            <w:szCs w:val="24"/>
          </w:rPr>
          <w:id w:val="1688640424"/>
          <w:citation/>
        </w:sdtPr>
        <w:sdtEndPr/>
        <w:sdtContent>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CITATION UKP18 \l 1041</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hint="eastAsia"/>
              <w:noProof/>
              <w:sz w:val="24"/>
              <w:szCs w:val="24"/>
            </w:rPr>
            <w:t xml:space="preserve"> </w:t>
          </w:r>
          <w:r w:rsidRPr="004F572E">
            <w:rPr>
              <w:rFonts w:ascii="Calibri" w:hAnsi="Calibri" w:cs="Calibri"/>
              <w:noProof/>
              <w:sz w:val="24"/>
              <w:szCs w:val="24"/>
            </w:rPr>
            <w:t>[Parliament, 2018]</w:t>
          </w:r>
          <w:r>
            <w:rPr>
              <w:rFonts w:ascii="Calibri" w:hAnsi="Calibri" w:cs="Calibri"/>
              <w:sz w:val="24"/>
              <w:szCs w:val="24"/>
            </w:rPr>
            <w:fldChar w:fldCharType="end"/>
          </w:r>
        </w:sdtContent>
      </w:sdt>
    </w:p>
    <w:p w14:paraId="18298913" w14:textId="0E06CA1A" w:rsidR="00FD3CF1" w:rsidRDefault="00FD3CF1" w:rsidP="00FD3CF1">
      <w:pPr>
        <w:rPr>
          <w:rFonts w:ascii="Calibri" w:hAnsi="Calibri" w:cs="Calibri"/>
          <w:sz w:val="24"/>
          <w:szCs w:val="24"/>
        </w:rPr>
      </w:pPr>
      <w:r>
        <w:rPr>
          <w:rFonts w:ascii="Calibri" w:hAnsi="Calibri" w:cs="Calibri"/>
          <w:sz w:val="24"/>
          <w:szCs w:val="24"/>
        </w:rPr>
        <w:tab/>
      </w:r>
      <w:r w:rsidRPr="00C3006B">
        <w:rPr>
          <w:rFonts w:ascii="Calibri" w:hAnsi="Calibri" w:cs="Calibri"/>
          <w:sz w:val="24"/>
          <w:szCs w:val="24"/>
        </w:rPr>
        <w:t xml:space="preserve">- “In the case of automated processing, each controller and each processor must, following an evaluation of the risks, implement measures designed to— </w:t>
      </w:r>
    </w:p>
    <w:p w14:paraId="0C7C60AB" w14:textId="77777777" w:rsidR="00FD3CF1" w:rsidRDefault="00FD3CF1" w:rsidP="00FD3CF1">
      <w:pPr>
        <w:ind w:left="1680" w:firstLine="840"/>
        <w:rPr>
          <w:rFonts w:ascii="Calibri" w:hAnsi="Calibri" w:cs="Calibri"/>
          <w:sz w:val="24"/>
          <w:szCs w:val="24"/>
        </w:rPr>
      </w:pPr>
      <w:r w:rsidRPr="00C3006B">
        <w:rPr>
          <w:rFonts w:ascii="Calibri" w:hAnsi="Calibri" w:cs="Calibri"/>
          <w:sz w:val="24"/>
          <w:szCs w:val="24"/>
        </w:rPr>
        <w:t xml:space="preserve">(a) prevent </w:t>
      </w:r>
      <w:proofErr w:type="spellStart"/>
      <w:r w:rsidRPr="00C3006B">
        <w:rPr>
          <w:rFonts w:ascii="Calibri" w:hAnsi="Calibri" w:cs="Calibri"/>
          <w:sz w:val="24"/>
          <w:szCs w:val="24"/>
        </w:rPr>
        <w:t>unauthorised</w:t>
      </w:r>
      <w:proofErr w:type="spellEnd"/>
      <w:r w:rsidRPr="00C3006B">
        <w:rPr>
          <w:rFonts w:ascii="Calibri" w:hAnsi="Calibri" w:cs="Calibri"/>
          <w:sz w:val="24"/>
          <w:szCs w:val="24"/>
        </w:rPr>
        <w:t xml:space="preserve"> processing or </w:t>
      </w:r>
      <w:proofErr w:type="spellStart"/>
      <w:r w:rsidRPr="00C3006B">
        <w:rPr>
          <w:rFonts w:ascii="Calibri" w:hAnsi="Calibri" w:cs="Calibri"/>
          <w:sz w:val="24"/>
          <w:szCs w:val="24"/>
        </w:rPr>
        <w:t>unauthorised</w:t>
      </w:r>
      <w:proofErr w:type="spellEnd"/>
      <w:r w:rsidRPr="00C3006B">
        <w:rPr>
          <w:rFonts w:ascii="Calibri" w:hAnsi="Calibri" w:cs="Calibri"/>
          <w:sz w:val="24"/>
          <w:szCs w:val="24"/>
        </w:rPr>
        <w:t xml:space="preserve"> interference with the systems used in connection with it, </w:t>
      </w:r>
    </w:p>
    <w:p w14:paraId="1A952D88" w14:textId="77777777" w:rsidR="00FD3CF1" w:rsidRDefault="00FD3CF1" w:rsidP="00FD3CF1">
      <w:pPr>
        <w:ind w:left="1680" w:firstLine="840"/>
        <w:rPr>
          <w:rFonts w:ascii="Calibri" w:hAnsi="Calibri" w:cs="Calibri"/>
          <w:sz w:val="24"/>
          <w:szCs w:val="24"/>
        </w:rPr>
      </w:pPr>
      <w:r w:rsidRPr="00C3006B">
        <w:rPr>
          <w:rFonts w:ascii="Calibri" w:hAnsi="Calibri" w:cs="Calibri"/>
          <w:sz w:val="24"/>
          <w:szCs w:val="24"/>
        </w:rPr>
        <w:t xml:space="preserve">(b) ensure that it is possible to establish the precise details of any processing that takes place, </w:t>
      </w:r>
    </w:p>
    <w:p w14:paraId="680070BA" w14:textId="77777777" w:rsidR="00FD3CF1" w:rsidRDefault="00FD3CF1" w:rsidP="00FD3CF1">
      <w:pPr>
        <w:ind w:left="1680" w:firstLine="840"/>
        <w:rPr>
          <w:rFonts w:ascii="Calibri" w:hAnsi="Calibri" w:cs="Calibri"/>
          <w:sz w:val="24"/>
          <w:szCs w:val="24"/>
        </w:rPr>
      </w:pPr>
      <w:r w:rsidRPr="00C3006B">
        <w:rPr>
          <w:rFonts w:ascii="Calibri" w:hAnsi="Calibri" w:cs="Calibri"/>
          <w:sz w:val="24"/>
          <w:szCs w:val="24"/>
        </w:rPr>
        <w:t xml:space="preserve">(c) ensure that any systems used in connection with the processing function properly and may, in the case of interruption, be restored, and </w:t>
      </w:r>
    </w:p>
    <w:p w14:paraId="73F183DB" w14:textId="1EB4FC7B" w:rsidR="00FD3CF1" w:rsidRDefault="00FD3CF1" w:rsidP="00FD3CF1">
      <w:pPr>
        <w:ind w:left="1680" w:firstLine="840"/>
        <w:rPr>
          <w:rFonts w:ascii="Calibri" w:hAnsi="Calibri" w:cs="Calibri"/>
          <w:sz w:val="24"/>
          <w:szCs w:val="24"/>
        </w:rPr>
      </w:pPr>
      <w:r w:rsidRPr="00C3006B">
        <w:rPr>
          <w:rFonts w:ascii="Calibri" w:hAnsi="Calibri" w:cs="Calibri"/>
          <w:sz w:val="24"/>
          <w:szCs w:val="24"/>
        </w:rPr>
        <w:t>(d) ensure that stored personal data cannot be corrupted if a system used in connection with the processing malfunctions.</w:t>
      </w:r>
      <w:r>
        <w:rPr>
          <w:rFonts w:ascii="Calibri" w:hAnsi="Calibri" w:cs="Calibri"/>
          <w:sz w:val="24"/>
          <w:szCs w:val="24"/>
        </w:rPr>
        <w:t>”</w:t>
      </w:r>
      <w:sdt>
        <w:sdtPr>
          <w:rPr>
            <w:rFonts w:ascii="Calibri" w:hAnsi="Calibri" w:cs="Calibri"/>
            <w:sz w:val="24"/>
            <w:szCs w:val="24"/>
          </w:rPr>
          <w:id w:val="-1909520981"/>
          <w:citation/>
        </w:sdtPr>
        <w:sdtEndPr/>
        <w:sdtContent>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CITATION UKP18 \l 1041</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hint="eastAsia"/>
              <w:noProof/>
              <w:sz w:val="24"/>
              <w:szCs w:val="24"/>
            </w:rPr>
            <w:t xml:space="preserve"> </w:t>
          </w:r>
          <w:r w:rsidRPr="004F572E">
            <w:rPr>
              <w:rFonts w:ascii="Calibri" w:hAnsi="Calibri" w:cs="Calibri"/>
              <w:noProof/>
              <w:sz w:val="24"/>
              <w:szCs w:val="24"/>
            </w:rPr>
            <w:t>[Parliament, 2018]</w:t>
          </w:r>
          <w:r>
            <w:rPr>
              <w:rFonts w:ascii="Calibri" w:hAnsi="Calibri" w:cs="Calibri"/>
              <w:sz w:val="24"/>
              <w:szCs w:val="24"/>
            </w:rPr>
            <w:fldChar w:fldCharType="end"/>
          </w:r>
        </w:sdtContent>
      </w:sdt>
    </w:p>
    <w:p w14:paraId="2046D007" w14:textId="4FC5F3B0" w:rsidR="00A67EFA" w:rsidRDefault="00A8039C" w:rsidP="00A67EFA">
      <w:pPr>
        <w:rPr>
          <w:rFonts w:ascii="Calibri" w:hAnsi="Calibri" w:cs="Calibri"/>
          <w:sz w:val="24"/>
          <w:szCs w:val="24"/>
        </w:rPr>
      </w:pPr>
      <w:r>
        <w:rPr>
          <w:rFonts w:ascii="Calibri" w:hAnsi="Calibri" w:cs="Calibri"/>
          <w:sz w:val="24"/>
          <w:szCs w:val="24"/>
        </w:rPr>
        <w:tab/>
      </w:r>
    </w:p>
    <w:p w14:paraId="3249A755" w14:textId="077B4C23" w:rsidR="00867B10" w:rsidRDefault="00A8039C">
      <w:pPr>
        <w:rPr>
          <w:rFonts w:ascii="Calibri" w:hAnsi="Calibri" w:cs="Calibri"/>
          <w:sz w:val="24"/>
          <w:szCs w:val="24"/>
        </w:rPr>
      </w:pPr>
      <w:r>
        <w:rPr>
          <w:rFonts w:ascii="Calibri" w:hAnsi="Calibri" w:cs="Calibri"/>
          <w:sz w:val="24"/>
          <w:szCs w:val="24"/>
        </w:rPr>
        <w:tab/>
        <w:t xml:space="preserve">Social aspects: SL should consider to build a backup server to make sure all applicant information, the system itself and organization data are safe. If not, the organization can lose trust from applicant therefore thread of losing donation funds which can bring SL to extinct. </w:t>
      </w:r>
      <w:r w:rsidR="00035CAB">
        <w:rPr>
          <w:rFonts w:ascii="Calibri" w:hAnsi="Calibri" w:cs="Calibri"/>
          <w:sz w:val="24"/>
          <w:szCs w:val="24"/>
        </w:rPr>
        <w:t>Therefore,</w:t>
      </w:r>
      <w:r w:rsidR="00411BB4">
        <w:rPr>
          <w:rFonts w:ascii="Calibri" w:hAnsi="Calibri" w:cs="Calibri"/>
          <w:sz w:val="24"/>
          <w:szCs w:val="24"/>
        </w:rPr>
        <w:t xml:space="preserve"> by follow UK Data Protection Act the organization can avoid any future problems.</w:t>
      </w:r>
    </w:p>
    <w:p w14:paraId="50BA8771" w14:textId="77777777" w:rsidR="00CF0327" w:rsidRDefault="00867B10">
      <w:pPr>
        <w:rPr>
          <w:rFonts w:ascii="Calibri" w:hAnsi="Calibri" w:cs="Calibri"/>
          <w:sz w:val="24"/>
          <w:szCs w:val="24"/>
        </w:rPr>
      </w:pPr>
      <w:r>
        <w:rPr>
          <w:rFonts w:ascii="Calibri" w:hAnsi="Calibri" w:cs="Calibri"/>
          <w:sz w:val="24"/>
          <w:szCs w:val="24"/>
        </w:rPr>
        <w:lastRenderedPageBreak/>
        <w:tab/>
        <w:t xml:space="preserve">1.2. Scenario two: </w:t>
      </w:r>
      <w:r w:rsidR="00CF0327">
        <w:rPr>
          <w:rFonts w:ascii="Calibri" w:hAnsi="Calibri" w:cs="Calibri"/>
          <w:sz w:val="24"/>
          <w:szCs w:val="24"/>
        </w:rPr>
        <w:t>Copyright issues</w:t>
      </w:r>
    </w:p>
    <w:p w14:paraId="309371BA" w14:textId="3F6F0EA4" w:rsidR="00CF0327" w:rsidRDefault="00A96697">
      <w:pPr>
        <w:rPr>
          <w:rFonts w:ascii="Calibri" w:hAnsi="Calibri" w:cs="Calibri"/>
          <w:sz w:val="24"/>
          <w:szCs w:val="24"/>
        </w:rPr>
      </w:pPr>
      <w:r>
        <w:rPr>
          <w:rFonts w:ascii="Calibri" w:hAnsi="Calibri" w:cs="Calibri"/>
          <w:sz w:val="24"/>
          <w:szCs w:val="24"/>
        </w:rPr>
        <w:tab/>
      </w:r>
      <w:r w:rsidR="006736C8">
        <w:rPr>
          <w:rFonts w:ascii="Calibri" w:hAnsi="Calibri" w:cs="Calibri"/>
          <w:sz w:val="24"/>
          <w:szCs w:val="24"/>
        </w:rPr>
        <w:t xml:space="preserve">While developing the system, there will be risk that some development member will steal copyrighted component from other system and include with the system for many </w:t>
      </w:r>
      <w:r w:rsidR="00E3368D">
        <w:rPr>
          <w:rFonts w:ascii="Calibri" w:hAnsi="Calibri" w:cs="Calibri"/>
          <w:sz w:val="24"/>
          <w:szCs w:val="24"/>
        </w:rPr>
        <w:t>reasons</w:t>
      </w:r>
      <w:r w:rsidR="006736C8">
        <w:rPr>
          <w:rFonts w:ascii="Calibri" w:hAnsi="Calibri" w:cs="Calibri"/>
          <w:sz w:val="24"/>
          <w:szCs w:val="24"/>
        </w:rPr>
        <w:t xml:space="preserve"> such as to decrease value of the organization or these component help reduce development time or more stable than developing new form scratch</w:t>
      </w:r>
      <w:r w:rsidR="00E3368D">
        <w:rPr>
          <w:rFonts w:ascii="Calibri" w:hAnsi="Calibri" w:cs="Calibri"/>
          <w:sz w:val="24"/>
          <w:szCs w:val="24"/>
        </w:rPr>
        <w:t>. This can bring the</w:t>
      </w:r>
      <w:r w:rsidR="006736C8">
        <w:rPr>
          <w:rFonts w:ascii="Calibri" w:hAnsi="Calibri" w:cs="Calibri"/>
          <w:sz w:val="24"/>
          <w:szCs w:val="24"/>
        </w:rPr>
        <w:t xml:space="preserve"> </w:t>
      </w:r>
      <w:r w:rsidR="00E3368D">
        <w:rPr>
          <w:rFonts w:ascii="Calibri" w:hAnsi="Calibri" w:cs="Calibri"/>
          <w:sz w:val="24"/>
          <w:szCs w:val="24"/>
        </w:rPr>
        <w:t>organization into unwanted lawsuit.</w:t>
      </w:r>
    </w:p>
    <w:p w14:paraId="229180B9" w14:textId="5BF48FEF" w:rsidR="00D67FB3" w:rsidRDefault="00252142">
      <w:pPr>
        <w:rPr>
          <w:rFonts w:ascii="Calibri" w:hAnsi="Calibri" w:cs="Calibri"/>
          <w:sz w:val="24"/>
          <w:szCs w:val="24"/>
        </w:rPr>
      </w:pPr>
      <w:r>
        <w:rPr>
          <w:rFonts w:ascii="Calibri" w:hAnsi="Calibri" w:cs="Calibri"/>
          <w:sz w:val="24"/>
          <w:szCs w:val="24"/>
        </w:rPr>
        <w:tab/>
        <w:t>Legal aspect: The UK Copyright, Designs and Patents Act 1988 can help the organization to avoid any issues from using other people’s protected intellectual design</w:t>
      </w:r>
      <w:r w:rsidR="001E0E5B">
        <w:rPr>
          <w:rFonts w:ascii="Calibri" w:hAnsi="Calibri" w:cs="Calibri"/>
          <w:sz w:val="24"/>
          <w:szCs w:val="24"/>
        </w:rPr>
        <w:t>:</w:t>
      </w:r>
    </w:p>
    <w:p w14:paraId="26569694" w14:textId="77777777" w:rsidR="001E0E5B" w:rsidRPr="001E0E5B" w:rsidRDefault="001E0E5B" w:rsidP="001E0E5B">
      <w:pPr>
        <w:pStyle w:val="legclearfix"/>
        <w:shd w:val="clear" w:color="auto" w:fill="FFFFFF"/>
        <w:spacing w:before="0" w:beforeAutospacing="0" w:after="120" w:afterAutospacing="0" w:line="360" w:lineRule="atLeast"/>
        <w:rPr>
          <w:rFonts w:ascii="Calibri" w:hAnsi="Calibri" w:cs="Arial"/>
          <w:color w:val="000000"/>
        </w:rPr>
      </w:pPr>
      <w:r>
        <w:rPr>
          <w:rFonts w:ascii="Calibri" w:hAnsi="Calibri" w:cs="Calibri"/>
        </w:rPr>
        <w:tab/>
      </w:r>
      <w:r w:rsidRPr="001E0E5B">
        <w:rPr>
          <w:rFonts w:ascii="Calibri" w:hAnsi="Calibri" w:cs="Calibri"/>
        </w:rPr>
        <w:t>- “</w:t>
      </w:r>
      <w:r w:rsidRPr="001E0E5B">
        <w:rPr>
          <w:rStyle w:val="legds"/>
          <w:rFonts w:ascii="Calibri" w:eastAsiaTheme="majorEastAsia" w:hAnsi="Calibri" w:cs="Arial"/>
          <w:color w:val="000000"/>
        </w:rPr>
        <w:t>The owner of the copyright in a work has, in accordance with the following provisions of this Chapter, the exclusive right to do the following acts in the United Kingdom—</w:t>
      </w:r>
    </w:p>
    <w:p w14:paraId="62DB7259" w14:textId="77777777" w:rsidR="001E0E5B" w:rsidRPr="001E0E5B" w:rsidRDefault="001E0E5B" w:rsidP="001E0E5B">
      <w:pPr>
        <w:pStyle w:val="legclearfix"/>
        <w:shd w:val="clear" w:color="auto" w:fill="FFFFFF"/>
        <w:spacing w:before="0" w:beforeAutospacing="0" w:after="120" w:afterAutospacing="0" w:line="360" w:lineRule="atLeast"/>
        <w:ind w:left="1680" w:firstLine="840"/>
        <w:rPr>
          <w:rFonts w:ascii="Calibri" w:hAnsi="Calibri" w:cs="Arial"/>
          <w:color w:val="000000"/>
        </w:rPr>
      </w:pPr>
      <w:r w:rsidRPr="001E0E5B">
        <w:rPr>
          <w:rStyle w:val="legds"/>
          <w:rFonts w:ascii="Calibri" w:eastAsiaTheme="majorEastAsia" w:hAnsi="Calibri" w:cs="Arial"/>
          <w:color w:val="000000"/>
        </w:rPr>
        <w:t>(a) to copy the work;</w:t>
      </w:r>
    </w:p>
    <w:p w14:paraId="17BE9E38" w14:textId="77777777" w:rsidR="001E0E5B" w:rsidRPr="001E0E5B" w:rsidRDefault="001E0E5B" w:rsidP="001E0E5B">
      <w:pPr>
        <w:pStyle w:val="legclearfix"/>
        <w:shd w:val="clear" w:color="auto" w:fill="FFFFFF"/>
        <w:spacing w:before="0" w:beforeAutospacing="0" w:after="120" w:afterAutospacing="0" w:line="360" w:lineRule="atLeast"/>
        <w:ind w:left="1680" w:firstLine="840"/>
        <w:rPr>
          <w:rFonts w:ascii="Calibri" w:hAnsi="Calibri" w:cs="Arial"/>
          <w:color w:val="000000"/>
        </w:rPr>
      </w:pPr>
      <w:r w:rsidRPr="001E0E5B">
        <w:rPr>
          <w:rStyle w:val="legds"/>
          <w:rFonts w:ascii="Calibri" w:eastAsiaTheme="majorEastAsia" w:hAnsi="Calibri" w:cs="Arial"/>
          <w:color w:val="000000"/>
        </w:rPr>
        <w:t>(b) to issue copies of the work to the public;</w:t>
      </w:r>
    </w:p>
    <w:p w14:paraId="06C894AD" w14:textId="77777777" w:rsidR="001E0E5B" w:rsidRPr="001E0E5B" w:rsidRDefault="001E0E5B" w:rsidP="001E0E5B">
      <w:pPr>
        <w:pStyle w:val="legclearfix"/>
        <w:shd w:val="clear" w:color="auto" w:fill="FFFFFF"/>
        <w:spacing w:before="0" w:beforeAutospacing="0" w:after="120" w:afterAutospacing="0" w:line="360" w:lineRule="atLeast"/>
        <w:ind w:left="1680" w:firstLine="840"/>
        <w:rPr>
          <w:rFonts w:ascii="Calibri" w:hAnsi="Calibri" w:cs="Arial"/>
          <w:color w:val="000000"/>
        </w:rPr>
      </w:pPr>
      <w:r w:rsidRPr="001E0E5B">
        <w:rPr>
          <w:rStyle w:val="legaddition"/>
          <w:rFonts w:ascii="Calibri" w:hAnsi="Calibri" w:cs="Arial"/>
          <w:color w:val="000000"/>
        </w:rPr>
        <w:t>(</w:t>
      </w:r>
      <w:proofErr w:type="spellStart"/>
      <w:r w:rsidRPr="001E0E5B">
        <w:rPr>
          <w:rStyle w:val="legaddition"/>
          <w:rFonts w:ascii="Calibri" w:hAnsi="Calibri" w:cs="Arial"/>
          <w:color w:val="000000"/>
        </w:rPr>
        <w:t>ba</w:t>
      </w:r>
      <w:proofErr w:type="spellEnd"/>
      <w:r w:rsidRPr="001E0E5B">
        <w:rPr>
          <w:rStyle w:val="legaddition"/>
          <w:rFonts w:ascii="Calibri" w:hAnsi="Calibri" w:cs="Arial"/>
          <w:color w:val="000000"/>
        </w:rPr>
        <w:t>) to rent or lend the work to the public;</w:t>
      </w:r>
    </w:p>
    <w:p w14:paraId="57FC6B84" w14:textId="77777777" w:rsidR="001E0E5B" w:rsidRPr="001E0E5B" w:rsidRDefault="001E0E5B" w:rsidP="001E0E5B">
      <w:pPr>
        <w:pStyle w:val="legclearfix"/>
        <w:shd w:val="clear" w:color="auto" w:fill="FFFFFF"/>
        <w:spacing w:before="0" w:beforeAutospacing="0" w:after="120" w:afterAutospacing="0" w:line="360" w:lineRule="atLeast"/>
        <w:ind w:left="1680" w:firstLine="840"/>
        <w:rPr>
          <w:rFonts w:ascii="Calibri" w:hAnsi="Calibri" w:cs="Arial"/>
          <w:color w:val="000000"/>
        </w:rPr>
      </w:pPr>
      <w:r w:rsidRPr="001E0E5B">
        <w:rPr>
          <w:rStyle w:val="legds"/>
          <w:rFonts w:ascii="Calibri" w:eastAsiaTheme="majorEastAsia" w:hAnsi="Calibri" w:cs="Arial"/>
          <w:color w:val="000000"/>
        </w:rPr>
        <w:t>(c) to perform, show or play the work in public;</w:t>
      </w:r>
    </w:p>
    <w:p w14:paraId="09B5896A" w14:textId="77777777" w:rsidR="001E0E5B" w:rsidRPr="001E0E5B" w:rsidRDefault="001E0E5B" w:rsidP="001E0E5B">
      <w:pPr>
        <w:pStyle w:val="legclearfix"/>
        <w:shd w:val="clear" w:color="auto" w:fill="FFFFFF"/>
        <w:spacing w:before="0" w:beforeAutospacing="0" w:after="120" w:afterAutospacing="0" w:line="360" w:lineRule="atLeast"/>
        <w:rPr>
          <w:rFonts w:ascii="Calibri" w:hAnsi="Calibri" w:cs="Arial"/>
          <w:color w:val="000000"/>
        </w:rPr>
      </w:pPr>
      <w:r w:rsidRPr="001E0E5B">
        <w:rPr>
          <w:rStyle w:val="legsubstitution"/>
          <w:rFonts w:ascii="Calibri" w:hAnsi="Calibri" w:cs="Arial"/>
          <w:color w:val="000000"/>
        </w:rPr>
        <w:t xml:space="preserve"> </w:t>
      </w:r>
      <w:r w:rsidRPr="001E0E5B">
        <w:rPr>
          <w:rStyle w:val="legsubstitution"/>
          <w:rFonts w:ascii="Calibri" w:hAnsi="Calibri" w:cs="Arial"/>
          <w:color w:val="000000"/>
        </w:rPr>
        <w:tab/>
      </w:r>
      <w:r w:rsidRPr="001E0E5B">
        <w:rPr>
          <w:rStyle w:val="legsubstitution"/>
          <w:rFonts w:ascii="Calibri" w:hAnsi="Calibri" w:cs="Arial"/>
          <w:color w:val="000000"/>
        </w:rPr>
        <w:tab/>
      </w:r>
      <w:r w:rsidRPr="001E0E5B">
        <w:rPr>
          <w:rStyle w:val="legsubstitution"/>
          <w:rFonts w:ascii="Calibri" w:hAnsi="Calibri" w:cs="Arial"/>
          <w:color w:val="000000"/>
        </w:rPr>
        <w:tab/>
        <w:t>(d) to communicate the work to the public;</w:t>
      </w:r>
    </w:p>
    <w:p w14:paraId="14654E8C" w14:textId="77777777" w:rsidR="001E0E5B" w:rsidRPr="001E0E5B" w:rsidRDefault="001E0E5B" w:rsidP="001E0E5B">
      <w:pPr>
        <w:pStyle w:val="legclearfix"/>
        <w:shd w:val="clear" w:color="auto" w:fill="FFFFFF"/>
        <w:spacing w:before="0" w:beforeAutospacing="0" w:after="120" w:afterAutospacing="0" w:line="360" w:lineRule="atLeast"/>
        <w:ind w:left="1680" w:firstLine="840"/>
        <w:rPr>
          <w:rFonts w:ascii="Calibri" w:hAnsi="Calibri" w:cs="Arial"/>
          <w:color w:val="000000"/>
        </w:rPr>
      </w:pPr>
      <w:r w:rsidRPr="001E0E5B">
        <w:rPr>
          <w:rStyle w:val="legds"/>
          <w:rFonts w:ascii="Calibri" w:eastAsiaTheme="majorEastAsia" w:hAnsi="Calibri" w:cs="Arial"/>
          <w:color w:val="000000"/>
        </w:rPr>
        <w:t>(e) to make an adaptation of the work or do any of the above in relation to an adaptation;</w:t>
      </w:r>
    </w:p>
    <w:p w14:paraId="0D831CB1" w14:textId="77777777" w:rsidR="001E0E5B" w:rsidRPr="001E0E5B" w:rsidRDefault="001E0E5B" w:rsidP="001E0E5B">
      <w:pPr>
        <w:pStyle w:val="legrhs"/>
        <w:shd w:val="clear" w:color="auto" w:fill="FFFFFF"/>
        <w:spacing w:before="0" w:beforeAutospacing="0" w:after="120" w:afterAutospacing="0" w:line="360" w:lineRule="atLeast"/>
        <w:jc w:val="both"/>
        <w:rPr>
          <w:rFonts w:ascii="Calibri" w:hAnsi="Calibri" w:cs="Arial"/>
          <w:color w:val="000000"/>
        </w:rPr>
      </w:pPr>
      <w:r w:rsidRPr="001E0E5B">
        <w:rPr>
          <w:rFonts w:ascii="Calibri" w:hAnsi="Calibri" w:cs="Arial"/>
          <w:color w:val="000000"/>
        </w:rPr>
        <w:t>and those acts are referred to in this Part as the “</w:t>
      </w:r>
      <w:r w:rsidRPr="001E0E5B">
        <w:rPr>
          <w:rStyle w:val="legterm"/>
          <w:rFonts w:ascii="Calibri" w:hAnsi="Calibri" w:cs="Arial"/>
          <w:color w:val="000000"/>
        </w:rPr>
        <w:t>acts restricted by the copyright</w:t>
      </w:r>
      <w:r w:rsidRPr="001E0E5B">
        <w:rPr>
          <w:rFonts w:ascii="Calibri" w:hAnsi="Calibri" w:cs="Arial"/>
          <w:color w:val="000000"/>
        </w:rPr>
        <w:t>”.</w:t>
      </w:r>
      <w:sdt>
        <w:sdtPr>
          <w:rPr>
            <w:rFonts w:ascii="Calibri" w:hAnsi="Calibri" w:cs="Arial"/>
            <w:color w:val="000000"/>
          </w:rPr>
          <w:id w:val="451446568"/>
          <w:citation/>
        </w:sdtPr>
        <w:sdtEndPr/>
        <w:sdtContent>
          <w:r w:rsidRPr="001E0E5B">
            <w:rPr>
              <w:rFonts w:ascii="Calibri" w:hAnsi="Calibri" w:cs="Arial"/>
              <w:color w:val="000000"/>
            </w:rPr>
            <w:fldChar w:fldCharType="begin"/>
          </w:r>
          <w:r w:rsidRPr="001E0E5B">
            <w:rPr>
              <w:rFonts w:ascii="Calibri" w:eastAsia="ＭＳ 明朝" w:hAnsi="Calibri" w:cs="Arial"/>
              <w:color w:val="000000"/>
            </w:rPr>
            <w:instrText xml:space="preserve"> </w:instrText>
          </w:r>
          <w:r w:rsidRPr="001E0E5B">
            <w:rPr>
              <w:rFonts w:ascii="Calibri" w:eastAsia="ＭＳ 明朝" w:hAnsi="Calibri" w:cs="Arial" w:hint="eastAsia"/>
              <w:color w:val="000000"/>
            </w:rPr>
            <w:instrText>CITATION Par88 \l 1041</w:instrText>
          </w:r>
          <w:r w:rsidRPr="001E0E5B">
            <w:rPr>
              <w:rFonts w:ascii="Calibri" w:eastAsia="ＭＳ 明朝" w:hAnsi="Calibri" w:cs="Arial"/>
              <w:color w:val="000000"/>
            </w:rPr>
            <w:instrText xml:space="preserve"> </w:instrText>
          </w:r>
          <w:r w:rsidRPr="001E0E5B">
            <w:rPr>
              <w:rFonts w:ascii="Calibri" w:hAnsi="Calibri" w:cs="Arial"/>
              <w:color w:val="000000"/>
            </w:rPr>
            <w:fldChar w:fldCharType="separate"/>
          </w:r>
          <w:r w:rsidRPr="001E0E5B">
            <w:rPr>
              <w:rFonts w:ascii="Calibri" w:eastAsia="ＭＳ 明朝" w:hAnsi="Calibri" w:cs="Arial" w:hint="eastAsia"/>
              <w:noProof/>
              <w:color w:val="000000"/>
            </w:rPr>
            <w:t xml:space="preserve"> </w:t>
          </w:r>
          <w:r w:rsidRPr="001E0E5B">
            <w:rPr>
              <w:rFonts w:ascii="Calibri" w:eastAsia="ＭＳ 明朝" w:hAnsi="Calibri" w:cs="Arial"/>
              <w:noProof/>
              <w:color w:val="000000"/>
            </w:rPr>
            <w:t>[Parliament, 1988]</w:t>
          </w:r>
          <w:r w:rsidRPr="001E0E5B">
            <w:rPr>
              <w:rFonts w:ascii="Calibri" w:hAnsi="Calibri" w:cs="Arial"/>
              <w:color w:val="000000"/>
            </w:rPr>
            <w:fldChar w:fldCharType="end"/>
          </w:r>
        </w:sdtContent>
      </w:sdt>
    </w:p>
    <w:p w14:paraId="5042B08B" w14:textId="2CB7A139" w:rsidR="001E0E5B" w:rsidRDefault="001E0E5B" w:rsidP="001E0E5B">
      <w:pPr>
        <w:rPr>
          <w:rFonts w:ascii="Calibri" w:hAnsi="Calibri" w:cs="Arial"/>
          <w:color w:val="000000"/>
          <w:sz w:val="24"/>
          <w:szCs w:val="24"/>
          <w:shd w:val="clear" w:color="auto" w:fill="FFFFFF"/>
        </w:rPr>
      </w:pPr>
      <w:r w:rsidRPr="001E0E5B">
        <w:rPr>
          <w:rFonts w:ascii="Calibri" w:hAnsi="Calibri" w:cs="Arial"/>
          <w:color w:val="000000"/>
          <w:sz w:val="24"/>
          <w:szCs w:val="24"/>
        </w:rPr>
        <w:tab/>
      </w:r>
      <w:r w:rsidRPr="001E0E5B">
        <w:rPr>
          <w:rFonts w:ascii="Calibri" w:hAnsi="Calibri" w:cs="Arial"/>
          <w:color w:val="000000"/>
          <w:sz w:val="24"/>
          <w:szCs w:val="24"/>
        </w:rPr>
        <w:tab/>
        <w:t>- “</w:t>
      </w:r>
      <w:r w:rsidRPr="001E0E5B">
        <w:rPr>
          <w:rFonts w:ascii="Calibri" w:hAnsi="Calibri" w:cs="Arial"/>
          <w:color w:val="000000"/>
          <w:sz w:val="24"/>
          <w:szCs w:val="24"/>
          <w:shd w:val="clear" w:color="auto" w:fill="FFFFFF"/>
        </w:rPr>
        <w:t xml:space="preserve">Copyright in a work is infringed by a person who without the </w:t>
      </w:r>
      <w:proofErr w:type="spellStart"/>
      <w:r w:rsidRPr="001E0E5B">
        <w:rPr>
          <w:rFonts w:ascii="Calibri" w:hAnsi="Calibri" w:cs="Arial"/>
          <w:color w:val="000000"/>
          <w:sz w:val="24"/>
          <w:szCs w:val="24"/>
          <w:shd w:val="clear" w:color="auto" w:fill="FFFFFF"/>
        </w:rPr>
        <w:t>licence</w:t>
      </w:r>
      <w:proofErr w:type="spellEnd"/>
      <w:r w:rsidRPr="001E0E5B">
        <w:rPr>
          <w:rFonts w:ascii="Calibri" w:hAnsi="Calibri" w:cs="Arial"/>
          <w:color w:val="000000"/>
          <w:sz w:val="24"/>
          <w:szCs w:val="24"/>
          <w:shd w:val="clear" w:color="auto" w:fill="FFFFFF"/>
        </w:rPr>
        <w:t xml:space="preserve"> of the copyright owner does, or </w:t>
      </w:r>
      <w:proofErr w:type="spellStart"/>
      <w:r w:rsidRPr="001E0E5B">
        <w:rPr>
          <w:rFonts w:ascii="Calibri" w:hAnsi="Calibri" w:cs="Arial"/>
          <w:color w:val="000000"/>
          <w:sz w:val="24"/>
          <w:szCs w:val="24"/>
          <w:shd w:val="clear" w:color="auto" w:fill="FFFFFF"/>
        </w:rPr>
        <w:t>authorises</w:t>
      </w:r>
      <w:proofErr w:type="spellEnd"/>
      <w:r w:rsidRPr="001E0E5B">
        <w:rPr>
          <w:rFonts w:ascii="Calibri" w:hAnsi="Calibri" w:cs="Arial"/>
          <w:color w:val="000000"/>
          <w:sz w:val="24"/>
          <w:szCs w:val="24"/>
          <w:shd w:val="clear" w:color="auto" w:fill="FFFFFF"/>
        </w:rPr>
        <w:t xml:space="preserve"> another to do, any of the acts restricted by the copyright.”</w:t>
      </w:r>
      <w:sdt>
        <w:sdtPr>
          <w:rPr>
            <w:rFonts w:ascii="Calibri" w:hAnsi="Calibri" w:cs="Arial"/>
            <w:color w:val="000000"/>
            <w:sz w:val="24"/>
            <w:szCs w:val="24"/>
            <w:shd w:val="clear" w:color="auto" w:fill="FFFFFF"/>
          </w:rPr>
          <w:id w:val="-1125394944"/>
          <w:citation/>
        </w:sdtPr>
        <w:sdtEndPr/>
        <w:sdtContent>
          <w:r w:rsidRPr="001E0E5B">
            <w:rPr>
              <w:rFonts w:ascii="Calibri" w:hAnsi="Calibri" w:cs="Arial"/>
              <w:color w:val="000000"/>
              <w:sz w:val="24"/>
              <w:szCs w:val="24"/>
              <w:shd w:val="clear" w:color="auto" w:fill="FFFFFF"/>
            </w:rPr>
            <w:fldChar w:fldCharType="begin"/>
          </w:r>
          <w:r w:rsidRPr="001E0E5B">
            <w:rPr>
              <w:rFonts w:ascii="Calibri" w:eastAsia="ＭＳ 明朝" w:hAnsi="Calibri" w:cs="Arial"/>
              <w:color w:val="000000"/>
              <w:sz w:val="24"/>
              <w:szCs w:val="24"/>
              <w:shd w:val="clear" w:color="auto" w:fill="FFFFFF"/>
            </w:rPr>
            <w:instrText xml:space="preserve"> </w:instrText>
          </w:r>
          <w:r w:rsidRPr="001E0E5B">
            <w:rPr>
              <w:rFonts w:ascii="Calibri" w:eastAsia="ＭＳ 明朝" w:hAnsi="Calibri" w:cs="Arial" w:hint="eastAsia"/>
              <w:color w:val="000000"/>
              <w:sz w:val="24"/>
              <w:szCs w:val="24"/>
              <w:shd w:val="clear" w:color="auto" w:fill="FFFFFF"/>
            </w:rPr>
            <w:instrText>CITATION Par88 \l 1041</w:instrText>
          </w:r>
          <w:r w:rsidRPr="001E0E5B">
            <w:rPr>
              <w:rFonts w:ascii="Calibri" w:eastAsia="ＭＳ 明朝" w:hAnsi="Calibri" w:cs="Arial"/>
              <w:color w:val="000000"/>
              <w:sz w:val="24"/>
              <w:szCs w:val="24"/>
              <w:shd w:val="clear" w:color="auto" w:fill="FFFFFF"/>
            </w:rPr>
            <w:instrText xml:space="preserve"> </w:instrText>
          </w:r>
          <w:r w:rsidRPr="001E0E5B">
            <w:rPr>
              <w:rFonts w:ascii="Calibri" w:hAnsi="Calibri" w:cs="Arial"/>
              <w:color w:val="000000"/>
              <w:sz w:val="24"/>
              <w:szCs w:val="24"/>
              <w:shd w:val="clear" w:color="auto" w:fill="FFFFFF"/>
            </w:rPr>
            <w:fldChar w:fldCharType="separate"/>
          </w:r>
          <w:r w:rsidRPr="001E0E5B">
            <w:rPr>
              <w:rFonts w:ascii="Calibri" w:eastAsia="ＭＳ 明朝" w:hAnsi="Calibri" w:cs="Arial" w:hint="eastAsia"/>
              <w:noProof/>
              <w:color w:val="000000"/>
              <w:sz w:val="24"/>
              <w:szCs w:val="24"/>
              <w:shd w:val="clear" w:color="auto" w:fill="FFFFFF"/>
            </w:rPr>
            <w:t xml:space="preserve"> </w:t>
          </w:r>
          <w:r w:rsidRPr="001E0E5B">
            <w:rPr>
              <w:rFonts w:ascii="Calibri" w:eastAsia="ＭＳ 明朝" w:hAnsi="Calibri" w:cs="Arial"/>
              <w:noProof/>
              <w:color w:val="000000"/>
              <w:sz w:val="24"/>
              <w:szCs w:val="24"/>
              <w:shd w:val="clear" w:color="auto" w:fill="FFFFFF"/>
            </w:rPr>
            <w:t>[Parliament, 1988]</w:t>
          </w:r>
          <w:r w:rsidRPr="001E0E5B">
            <w:rPr>
              <w:rFonts w:ascii="Calibri" w:hAnsi="Calibri" w:cs="Arial"/>
              <w:color w:val="000000"/>
              <w:sz w:val="24"/>
              <w:szCs w:val="24"/>
              <w:shd w:val="clear" w:color="auto" w:fill="FFFFFF"/>
            </w:rPr>
            <w:fldChar w:fldCharType="end"/>
          </w:r>
        </w:sdtContent>
      </w:sdt>
    </w:p>
    <w:p w14:paraId="1BB0E1B3" w14:textId="0237EF25" w:rsidR="001E0E5B" w:rsidRDefault="001E0E5B" w:rsidP="001E0E5B">
      <w:pPr>
        <w:rPr>
          <w:rFonts w:ascii="Calibri" w:hAnsi="Calibri" w:cs="Arial"/>
          <w:color w:val="000000"/>
          <w:sz w:val="24"/>
          <w:szCs w:val="24"/>
          <w:shd w:val="clear" w:color="auto" w:fill="FFFFFF"/>
        </w:rPr>
      </w:pPr>
      <w:r>
        <w:rPr>
          <w:rFonts w:ascii="Calibri" w:hAnsi="Calibri" w:cs="Arial"/>
          <w:color w:val="000000"/>
          <w:sz w:val="24"/>
          <w:szCs w:val="24"/>
          <w:shd w:val="clear" w:color="auto" w:fill="FFFFFF"/>
        </w:rPr>
        <w:tab/>
      </w:r>
    </w:p>
    <w:p w14:paraId="36DE1045" w14:textId="0C994170" w:rsidR="001E0E5B" w:rsidRDefault="001E0E5B" w:rsidP="001E0E5B">
      <w:pPr>
        <w:rPr>
          <w:rFonts w:ascii="Calibri" w:hAnsi="Calibri" w:cs="Calibri"/>
          <w:sz w:val="24"/>
          <w:szCs w:val="24"/>
        </w:rPr>
      </w:pPr>
      <w:r>
        <w:rPr>
          <w:rFonts w:ascii="Calibri" w:hAnsi="Calibri" w:cs="Arial"/>
          <w:color w:val="000000"/>
          <w:sz w:val="24"/>
          <w:szCs w:val="24"/>
          <w:shd w:val="clear" w:color="auto" w:fill="FFFFFF"/>
        </w:rPr>
        <w:tab/>
        <w:t>Ethical aspects: Being copyright violation is not only violating the law but also not respect the original creator. The owner can</w:t>
      </w:r>
      <w:r w:rsidR="000B10C7">
        <w:rPr>
          <w:rFonts w:ascii="Calibri" w:hAnsi="Calibri" w:cs="Arial"/>
          <w:color w:val="000000"/>
          <w:sz w:val="24"/>
          <w:szCs w:val="24"/>
          <w:shd w:val="clear" w:color="auto" w:fill="FFFFFF"/>
        </w:rPr>
        <w:t xml:space="preserve"> loss a considerable amount of profit and reputation because of that. To prevent any issues, the organization must follow the </w:t>
      </w:r>
      <w:r w:rsidR="000B10C7">
        <w:rPr>
          <w:rFonts w:ascii="Calibri" w:hAnsi="Calibri" w:cs="Calibri"/>
          <w:sz w:val="24"/>
          <w:szCs w:val="24"/>
        </w:rPr>
        <w:t>Copyright, Designs and Patents Act 1988 by UK Parliament.</w:t>
      </w:r>
    </w:p>
    <w:p w14:paraId="6E701EDB" w14:textId="77777777" w:rsidR="00E37411" w:rsidRPr="001E0E5B" w:rsidRDefault="00E37411" w:rsidP="001E0E5B">
      <w:pPr>
        <w:rPr>
          <w:rFonts w:ascii="Calibri" w:hAnsi="Calibri" w:cs="Calibri"/>
          <w:sz w:val="24"/>
          <w:szCs w:val="24"/>
        </w:rPr>
      </w:pPr>
    </w:p>
    <w:p w14:paraId="3EAA874D" w14:textId="77777777" w:rsidR="00CF0327" w:rsidRDefault="00CF0327">
      <w:pPr>
        <w:rPr>
          <w:rFonts w:ascii="Calibri" w:hAnsi="Calibri" w:cs="Calibri"/>
          <w:sz w:val="24"/>
          <w:szCs w:val="24"/>
        </w:rPr>
      </w:pPr>
      <w:r>
        <w:rPr>
          <w:rFonts w:ascii="Calibri" w:hAnsi="Calibri" w:cs="Calibri"/>
          <w:sz w:val="24"/>
          <w:szCs w:val="24"/>
        </w:rPr>
        <w:tab/>
        <w:t>1.3. Scenario three: Staff issues</w:t>
      </w:r>
    </w:p>
    <w:p w14:paraId="7F3A52E1" w14:textId="77777777" w:rsidR="00E37411" w:rsidRDefault="00DD2F8E">
      <w:pPr>
        <w:rPr>
          <w:rFonts w:ascii="Calibri" w:hAnsi="Calibri" w:cs="Calibri"/>
          <w:sz w:val="24"/>
          <w:szCs w:val="24"/>
        </w:rPr>
      </w:pPr>
      <w:r>
        <w:rPr>
          <w:rFonts w:ascii="Calibri" w:hAnsi="Calibri" w:cs="Calibri"/>
          <w:sz w:val="24"/>
          <w:szCs w:val="24"/>
        </w:rPr>
        <w:tab/>
        <w:t>With the expansion to esports category,</w:t>
      </w:r>
      <w:r w:rsidR="00CA436F">
        <w:rPr>
          <w:rFonts w:ascii="Calibri" w:hAnsi="Calibri" w:cs="Calibri"/>
          <w:sz w:val="24"/>
          <w:szCs w:val="24"/>
        </w:rPr>
        <w:t xml:space="preserve"> SL have to not only improve their existing staff but also have to hire and train new staff for that category. This can make the organization more professional. The company can encourage employee, increase </w:t>
      </w:r>
      <w:r w:rsidR="00CA436F">
        <w:rPr>
          <w:rFonts w:ascii="Calibri" w:hAnsi="Calibri" w:cs="Calibri"/>
          <w:sz w:val="24"/>
          <w:szCs w:val="24"/>
        </w:rPr>
        <w:lastRenderedPageBreak/>
        <w:t>bonus or improving working environment to achieve that.</w:t>
      </w:r>
    </w:p>
    <w:p w14:paraId="664E5BF4" w14:textId="0A091A28" w:rsidR="00CF0327" w:rsidRDefault="00E37411">
      <w:pPr>
        <w:rPr>
          <w:rFonts w:ascii="Calibri" w:hAnsi="Calibri" w:cs="Calibri"/>
          <w:sz w:val="24"/>
          <w:szCs w:val="24"/>
        </w:rPr>
      </w:pPr>
      <w:r>
        <w:rPr>
          <w:rFonts w:ascii="Calibri" w:hAnsi="Calibri" w:cs="Calibri"/>
          <w:sz w:val="24"/>
          <w:szCs w:val="24"/>
        </w:rPr>
        <w:tab/>
      </w:r>
      <w:r w:rsidR="00CA436F">
        <w:rPr>
          <w:rFonts w:ascii="Calibri" w:hAnsi="Calibri" w:cs="Calibri"/>
          <w:sz w:val="24"/>
          <w:szCs w:val="24"/>
        </w:rPr>
        <w:t xml:space="preserve"> </w:t>
      </w:r>
      <w:r>
        <w:rPr>
          <w:rFonts w:ascii="Calibri" w:hAnsi="Calibri" w:cs="Calibri"/>
          <w:sz w:val="24"/>
          <w:szCs w:val="24"/>
        </w:rPr>
        <w:t xml:space="preserve">Ethical aspect: </w:t>
      </w:r>
      <w:r w:rsidR="0031220A">
        <w:rPr>
          <w:rFonts w:ascii="Calibri" w:hAnsi="Calibri" w:cs="Calibri"/>
          <w:sz w:val="24"/>
          <w:szCs w:val="24"/>
        </w:rPr>
        <w:t>A</w:t>
      </w:r>
      <w:r>
        <w:rPr>
          <w:rFonts w:ascii="Calibri" w:hAnsi="Calibri" w:cs="Calibri"/>
          <w:sz w:val="24"/>
          <w:szCs w:val="24"/>
        </w:rPr>
        <w:t xml:space="preserve"> staff with deep knowledge can easier to develop themselves, the relationship between employees, director will also be improved</w:t>
      </w:r>
      <w:r w:rsidR="0031220A">
        <w:rPr>
          <w:rFonts w:ascii="Calibri" w:hAnsi="Calibri" w:cs="Calibri"/>
          <w:sz w:val="24"/>
          <w:szCs w:val="24"/>
        </w:rPr>
        <w:t>. Therefore, it is important</w:t>
      </w:r>
      <w:r>
        <w:rPr>
          <w:rFonts w:ascii="Calibri" w:hAnsi="Calibri" w:cs="Calibri"/>
          <w:sz w:val="24"/>
          <w:szCs w:val="24"/>
        </w:rPr>
        <w:t xml:space="preserve"> </w:t>
      </w:r>
      <w:r w:rsidR="0025185A">
        <w:rPr>
          <w:rFonts w:ascii="Calibri" w:hAnsi="Calibri" w:cs="Calibri"/>
          <w:sz w:val="24"/>
          <w:szCs w:val="24"/>
        </w:rPr>
        <w:t>for SL staff to improve in ethical aspect.</w:t>
      </w:r>
    </w:p>
    <w:p w14:paraId="1A3D146D" w14:textId="5B09E694" w:rsidR="00AD5805" w:rsidRDefault="00AD5805">
      <w:pPr>
        <w:rPr>
          <w:rFonts w:ascii="Calibri" w:hAnsi="Calibri" w:cs="Calibri"/>
          <w:sz w:val="24"/>
          <w:szCs w:val="24"/>
        </w:rPr>
      </w:pPr>
      <w:r>
        <w:rPr>
          <w:rFonts w:ascii="Calibri" w:hAnsi="Calibri" w:cs="Calibri"/>
          <w:sz w:val="24"/>
          <w:szCs w:val="24"/>
        </w:rPr>
        <w:tab/>
        <w:t>Professional aspect:</w:t>
      </w:r>
      <w:r w:rsidR="008A75FC">
        <w:rPr>
          <w:rFonts w:ascii="Calibri" w:hAnsi="Calibri" w:cs="Calibri"/>
          <w:sz w:val="24"/>
          <w:szCs w:val="24"/>
        </w:rPr>
        <w:t xml:space="preserve"> The British Computer Society or BCS standard will create a professional environment for staff. By follow the standard, </w:t>
      </w:r>
      <w:r w:rsidR="00412681">
        <w:rPr>
          <w:rFonts w:ascii="Calibri" w:hAnsi="Calibri" w:cs="Calibri"/>
          <w:sz w:val="24"/>
          <w:szCs w:val="24"/>
        </w:rPr>
        <w:t>employees will have chance to expand knowledge, professional and improve relationship between staffs.</w:t>
      </w:r>
    </w:p>
    <w:p w14:paraId="25DFABEF" w14:textId="77777777" w:rsidR="005911F7" w:rsidRDefault="005911F7">
      <w:pPr>
        <w:rPr>
          <w:rFonts w:ascii="Calibri" w:hAnsi="Calibri" w:cs="Calibri"/>
          <w:sz w:val="24"/>
          <w:szCs w:val="24"/>
        </w:rPr>
      </w:pPr>
    </w:p>
    <w:p w14:paraId="3C68EFE6" w14:textId="5055EEC9" w:rsidR="00C33DEE" w:rsidRDefault="00CF0327">
      <w:pPr>
        <w:rPr>
          <w:rFonts w:ascii="Calibri" w:hAnsi="Calibri" w:cs="Calibri"/>
          <w:sz w:val="24"/>
          <w:szCs w:val="24"/>
        </w:rPr>
      </w:pPr>
      <w:r>
        <w:rPr>
          <w:rFonts w:ascii="Calibri" w:hAnsi="Calibri" w:cs="Calibri"/>
          <w:sz w:val="24"/>
          <w:szCs w:val="24"/>
        </w:rPr>
        <w:tab/>
        <w:t xml:space="preserve">1.4. Scenario four: </w:t>
      </w:r>
      <w:r w:rsidR="00E57530">
        <w:rPr>
          <w:rFonts w:ascii="Calibri" w:hAnsi="Calibri" w:cs="Calibri"/>
          <w:sz w:val="24"/>
          <w:szCs w:val="24"/>
        </w:rPr>
        <w:t>Applicant</w:t>
      </w:r>
      <w:r w:rsidR="00CB23D9">
        <w:rPr>
          <w:rFonts w:ascii="Calibri" w:hAnsi="Calibri" w:cs="Calibri"/>
          <w:sz w:val="24"/>
          <w:szCs w:val="24"/>
        </w:rPr>
        <w:t>’s customer</w:t>
      </w:r>
      <w:r>
        <w:rPr>
          <w:rFonts w:ascii="Calibri" w:hAnsi="Calibri" w:cs="Calibri"/>
          <w:sz w:val="24"/>
          <w:szCs w:val="24"/>
        </w:rPr>
        <w:t xml:space="preserve"> service</w:t>
      </w:r>
      <w:r w:rsidR="00867B10">
        <w:rPr>
          <w:rFonts w:ascii="Calibri" w:hAnsi="Calibri" w:cs="Calibri"/>
          <w:sz w:val="24"/>
          <w:szCs w:val="24"/>
        </w:rPr>
        <w:t xml:space="preserve"> </w:t>
      </w:r>
    </w:p>
    <w:p w14:paraId="2770B5FE" w14:textId="1AFFBD69" w:rsidR="005911F7" w:rsidRDefault="005911F7">
      <w:pPr>
        <w:rPr>
          <w:rFonts w:ascii="Calibri" w:hAnsi="Calibri" w:cs="Calibri"/>
          <w:sz w:val="24"/>
          <w:szCs w:val="24"/>
        </w:rPr>
      </w:pPr>
      <w:r>
        <w:rPr>
          <w:rFonts w:ascii="Calibri" w:hAnsi="Calibri" w:cs="Calibri"/>
          <w:sz w:val="24"/>
          <w:szCs w:val="24"/>
        </w:rPr>
        <w:tab/>
      </w:r>
      <w:r w:rsidR="00CB23D9">
        <w:rPr>
          <w:rFonts w:ascii="Calibri" w:hAnsi="Calibri" w:cs="Calibri"/>
          <w:sz w:val="24"/>
          <w:szCs w:val="24"/>
        </w:rPr>
        <w:t>An applicant does not just only apply scholarship on the we</w:t>
      </w:r>
      <w:r w:rsidR="00DB3423">
        <w:rPr>
          <w:rFonts w:ascii="Calibri" w:hAnsi="Calibri" w:cs="Calibri"/>
          <w:sz w:val="24"/>
          <w:szCs w:val="24"/>
        </w:rPr>
        <w:t>bsite, they also want to communicate with the staff for other information and also for any assistance.</w:t>
      </w:r>
      <w:r w:rsidR="0011509B">
        <w:rPr>
          <w:rFonts w:ascii="Calibri" w:hAnsi="Calibri" w:cs="Calibri"/>
          <w:sz w:val="24"/>
          <w:szCs w:val="24"/>
        </w:rPr>
        <w:t xml:space="preserve"> Having </w:t>
      </w:r>
      <w:r w:rsidR="008D04B1">
        <w:rPr>
          <w:rFonts w:ascii="Calibri" w:hAnsi="Calibri" w:cs="Calibri"/>
          <w:sz w:val="24"/>
          <w:szCs w:val="24"/>
        </w:rPr>
        <w:t>a</w:t>
      </w:r>
      <w:r w:rsidR="0011509B">
        <w:rPr>
          <w:rFonts w:ascii="Calibri" w:hAnsi="Calibri" w:cs="Calibri"/>
          <w:sz w:val="24"/>
          <w:szCs w:val="24"/>
        </w:rPr>
        <w:t xml:space="preserve"> customer service will make sure any problem from the applicant will be resolved.</w:t>
      </w:r>
    </w:p>
    <w:p w14:paraId="58D156F9" w14:textId="77777777" w:rsidR="00A910FD" w:rsidRDefault="008D04B1">
      <w:pPr>
        <w:rPr>
          <w:rFonts w:ascii="Calibri" w:hAnsi="Calibri" w:cs="Calibri"/>
          <w:sz w:val="24"/>
          <w:szCs w:val="24"/>
        </w:rPr>
      </w:pPr>
      <w:r>
        <w:rPr>
          <w:rFonts w:ascii="Calibri" w:hAnsi="Calibri" w:cs="Calibri"/>
          <w:sz w:val="24"/>
          <w:szCs w:val="24"/>
        </w:rPr>
        <w:tab/>
        <w:t xml:space="preserve">Ethical aspect: </w:t>
      </w:r>
      <w:r w:rsidR="005D715C">
        <w:rPr>
          <w:rFonts w:ascii="Calibri" w:hAnsi="Calibri" w:cs="Calibri"/>
          <w:sz w:val="24"/>
          <w:szCs w:val="24"/>
        </w:rPr>
        <w:t xml:space="preserve">Many online customers service is not good enough. They usually cannot resolve problem in time, they even keeping delay or just refuse to support. </w:t>
      </w:r>
      <w:r w:rsidR="005320A4">
        <w:rPr>
          <w:rFonts w:ascii="Calibri" w:hAnsi="Calibri" w:cs="Calibri"/>
          <w:sz w:val="24"/>
          <w:szCs w:val="24"/>
        </w:rPr>
        <w:t>There should be a customer service plan to reduce the issue. If the problem cannot be solved in time, the applicant will be notified and the problem will be transferred to higher staff.</w:t>
      </w:r>
    </w:p>
    <w:p w14:paraId="16144F93" w14:textId="23494C63" w:rsidR="008D04B1" w:rsidRDefault="00A910FD">
      <w:pPr>
        <w:rPr>
          <w:rFonts w:ascii="Calibri" w:hAnsi="Calibri" w:cs="Calibri"/>
          <w:sz w:val="24"/>
          <w:szCs w:val="24"/>
        </w:rPr>
      </w:pPr>
      <w:r>
        <w:rPr>
          <w:rFonts w:ascii="Calibri" w:hAnsi="Calibri" w:cs="Calibri"/>
          <w:sz w:val="24"/>
          <w:szCs w:val="24"/>
        </w:rPr>
        <w:tab/>
        <w:t xml:space="preserve">Professional aspect: </w:t>
      </w:r>
      <w:r w:rsidR="00A35971">
        <w:rPr>
          <w:rFonts w:ascii="Calibri" w:hAnsi="Calibri" w:cs="Calibri"/>
          <w:sz w:val="24"/>
          <w:szCs w:val="24"/>
        </w:rPr>
        <w:t xml:space="preserve">Having a standard like BCS will help to establish </w:t>
      </w:r>
      <w:r w:rsidR="00FE6264">
        <w:rPr>
          <w:rFonts w:ascii="Calibri" w:hAnsi="Calibri" w:cs="Calibri"/>
          <w:sz w:val="24"/>
          <w:szCs w:val="24"/>
        </w:rPr>
        <w:t>a</w:t>
      </w:r>
      <w:r w:rsidR="00BB284D">
        <w:rPr>
          <w:rFonts w:ascii="Calibri" w:hAnsi="Calibri" w:cs="Calibri"/>
          <w:sz w:val="24"/>
          <w:szCs w:val="24"/>
        </w:rPr>
        <w:t xml:space="preserve"> professional customer service.</w:t>
      </w:r>
      <w:r w:rsidR="00FE6264">
        <w:rPr>
          <w:rFonts w:ascii="Calibri" w:hAnsi="Calibri" w:cs="Calibri"/>
          <w:sz w:val="24"/>
          <w:szCs w:val="24"/>
        </w:rPr>
        <w:t xml:space="preserve"> Having such service will help SL to get satisfied from not only existing applicant but also attract new one.</w:t>
      </w:r>
      <w:r w:rsidR="0076151B">
        <w:rPr>
          <w:rFonts w:ascii="Calibri" w:hAnsi="Calibri" w:cs="Calibri"/>
          <w:sz w:val="24"/>
          <w:szCs w:val="24"/>
        </w:rPr>
        <w:t xml:space="preserve"> </w:t>
      </w:r>
      <w:r w:rsidR="009B190F">
        <w:rPr>
          <w:rFonts w:ascii="Calibri" w:hAnsi="Calibri" w:cs="Calibri"/>
          <w:sz w:val="24"/>
          <w:szCs w:val="24"/>
        </w:rPr>
        <w:t>Therefore,</w:t>
      </w:r>
      <w:r w:rsidR="0076151B">
        <w:rPr>
          <w:rFonts w:ascii="Calibri" w:hAnsi="Calibri" w:cs="Calibri"/>
          <w:sz w:val="24"/>
          <w:szCs w:val="24"/>
        </w:rPr>
        <w:t xml:space="preserve"> further improve organization reputation.</w:t>
      </w:r>
      <w:r w:rsidR="00A35971">
        <w:rPr>
          <w:rFonts w:ascii="Calibri" w:hAnsi="Calibri" w:cs="Calibri"/>
          <w:sz w:val="24"/>
          <w:szCs w:val="24"/>
        </w:rPr>
        <w:t xml:space="preserve"> </w:t>
      </w:r>
      <w:r w:rsidR="005D715C">
        <w:rPr>
          <w:rFonts w:ascii="Calibri" w:hAnsi="Calibri" w:cs="Calibri"/>
          <w:sz w:val="24"/>
          <w:szCs w:val="24"/>
        </w:rPr>
        <w:t xml:space="preserve"> </w:t>
      </w:r>
    </w:p>
    <w:p w14:paraId="4E043AB8" w14:textId="134D8CFF" w:rsidR="00A54948" w:rsidRDefault="00A54948">
      <w:pPr>
        <w:rPr>
          <w:rFonts w:ascii="Calibri" w:hAnsi="Calibri" w:cs="Calibri"/>
          <w:sz w:val="24"/>
          <w:szCs w:val="24"/>
        </w:rPr>
      </w:pPr>
    </w:p>
    <w:p w14:paraId="2126D88C" w14:textId="00BD15C9" w:rsidR="00A54948" w:rsidRDefault="00A54948">
      <w:pPr>
        <w:rPr>
          <w:rFonts w:ascii="Calibri" w:hAnsi="Calibri" w:cs="Calibri"/>
          <w:sz w:val="24"/>
          <w:szCs w:val="24"/>
        </w:rPr>
      </w:pPr>
      <w:r>
        <w:rPr>
          <w:rFonts w:ascii="Calibri" w:hAnsi="Calibri" w:cs="Calibri"/>
          <w:sz w:val="24"/>
          <w:szCs w:val="24"/>
        </w:rPr>
        <w:t>2. Purpose of professional body</w:t>
      </w:r>
    </w:p>
    <w:p w14:paraId="70F95F1D" w14:textId="346DABB5" w:rsidR="002E6384" w:rsidRDefault="002E6384">
      <w:pPr>
        <w:rPr>
          <w:rFonts w:ascii="Calibri" w:hAnsi="Calibri" w:cs="Calibri"/>
          <w:sz w:val="24"/>
          <w:szCs w:val="24"/>
        </w:rPr>
      </w:pPr>
      <w:r>
        <w:rPr>
          <w:rFonts w:ascii="Calibri" w:hAnsi="Calibri" w:cs="Calibri"/>
          <w:sz w:val="24"/>
          <w:szCs w:val="24"/>
        </w:rPr>
        <w:tab/>
        <w:t>2.1. Professional body</w:t>
      </w:r>
    </w:p>
    <w:p w14:paraId="55E1E3BF" w14:textId="1720A5F3" w:rsidR="00864B0D" w:rsidRDefault="002E6384" w:rsidP="00864B0D">
      <w:pPr>
        <w:rPr>
          <w:rFonts w:ascii="Calibri" w:hAnsi="Calibri"/>
          <w:sz w:val="24"/>
          <w:szCs w:val="24"/>
        </w:rPr>
      </w:pPr>
      <w:r>
        <w:rPr>
          <w:rFonts w:ascii="Calibri" w:hAnsi="Calibri" w:cs="Calibri"/>
          <w:sz w:val="24"/>
          <w:szCs w:val="24"/>
        </w:rPr>
        <w:tab/>
        <w:t xml:space="preserve">Professional body such as British Computer Society or BCS can set professional rules and standards to </w:t>
      </w:r>
      <w:r w:rsidR="00864B0D">
        <w:rPr>
          <w:rFonts w:ascii="Calibri" w:hAnsi="Calibri" w:cs="Calibri"/>
          <w:sz w:val="24"/>
          <w:szCs w:val="24"/>
        </w:rPr>
        <w:t xml:space="preserve">control the behavior of its members in professional matters. </w:t>
      </w:r>
      <w:r w:rsidR="00864B0D">
        <w:rPr>
          <w:rFonts w:ascii="Calibri" w:hAnsi="Calibri"/>
          <w:sz w:val="24"/>
          <w:szCs w:val="24"/>
        </w:rPr>
        <w:t>“These rules and standards will be higher than those by general law. They will be enforced through disciplinary and can result in expulsion from membership.”</w:t>
      </w:r>
      <w:r w:rsidR="00864B0D">
        <w:rPr>
          <w:rFonts w:ascii="Calibri" w:hAnsi="Calibri"/>
          <w:sz w:val="24"/>
          <w:szCs w:val="24"/>
        </w:rPr>
        <w:t xml:space="preserve"> </w:t>
      </w:r>
      <w:sdt>
        <w:sdtPr>
          <w:rPr>
            <w:rFonts w:ascii="Calibri" w:hAnsi="Calibri"/>
            <w:sz w:val="24"/>
            <w:szCs w:val="24"/>
          </w:rPr>
          <w:id w:val="1240515542"/>
          <w:citation/>
        </w:sdtPr>
        <w:sdtContent>
          <w:r w:rsidR="00864B0D">
            <w:rPr>
              <w:rFonts w:ascii="Calibri" w:hAnsi="Calibri"/>
              <w:sz w:val="24"/>
              <w:szCs w:val="24"/>
            </w:rPr>
            <w:fldChar w:fldCharType="begin"/>
          </w:r>
          <w:r w:rsidR="00864B0D">
            <w:rPr>
              <w:rFonts w:ascii="Calibri" w:hAnsi="Calibri"/>
              <w:sz w:val="24"/>
              <w:szCs w:val="24"/>
            </w:rPr>
            <w:instrText xml:space="preserve"> </w:instrText>
          </w:r>
          <w:r w:rsidR="00864B0D">
            <w:rPr>
              <w:rFonts w:ascii="Calibri" w:hAnsi="Calibri" w:hint="eastAsia"/>
              <w:sz w:val="24"/>
              <w:szCs w:val="24"/>
            </w:rPr>
            <w:instrText>CITATION Bri19 \l 1041</w:instrText>
          </w:r>
          <w:r w:rsidR="00864B0D">
            <w:rPr>
              <w:rFonts w:ascii="Calibri" w:hAnsi="Calibri"/>
              <w:sz w:val="24"/>
              <w:szCs w:val="24"/>
            </w:rPr>
            <w:instrText xml:space="preserve"> </w:instrText>
          </w:r>
          <w:r w:rsidR="00864B0D">
            <w:rPr>
              <w:rFonts w:ascii="Calibri" w:hAnsi="Calibri"/>
              <w:sz w:val="24"/>
              <w:szCs w:val="24"/>
            </w:rPr>
            <w:fldChar w:fldCharType="separate"/>
          </w:r>
          <w:r w:rsidR="00864B0D" w:rsidRPr="004F572E">
            <w:rPr>
              <w:rFonts w:ascii="Calibri" w:hAnsi="Calibri"/>
              <w:noProof/>
              <w:sz w:val="24"/>
              <w:szCs w:val="24"/>
            </w:rPr>
            <w:t>[Society, 2019]</w:t>
          </w:r>
          <w:r w:rsidR="00864B0D">
            <w:rPr>
              <w:rFonts w:ascii="Calibri" w:hAnsi="Calibri"/>
              <w:sz w:val="24"/>
              <w:szCs w:val="24"/>
            </w:rPr>
            <w:fldChar w:fldCharType="end"/>
          </w:r>
        </w:sdtContent>
      </w:sdt>
    </w:p>
    <w:p w14:paraId="5A8B1B44" w14:textId="13850EB5" w:rsidR="00E737F6" w:rsidRDefault="00E737F6" w:rsidP="00864B0D">
      <w:pPr>
        <w:rPr>
          <w:rFonts w:ascii="Calibri" w:hAnsi="Calibri"/>
          <w:sz w:val="24"/>
          <w:szCs w:val="24"/>
        </w:rPr>
      </w:pPr>
      <w:r>
        <w:rPr>
          <w:rFonts w:ascii="Calibri" w:hAnsi="Calibri"/>
          <w:sz w:val="24"/>
          <w:szCs w:val="24"/>
        </w:rPr>
        <w:tab/>
        <w:t>2.2. The four BCS Code of Conduct</w:t>
      </w:r>
    </w:p>
    <w:p w14:paraId="7291FE48" w14:textId="328EB140" w:rsidR="00E737F6" w:rsidRDefault="00E737F6" w:rsidP="00864B0D">
      <w:pPr>
        <w:rPr>
          <w:rFonts w:ascii="Calibri" w:hAnsi="Calibri"/>
          <w:sz w:val="24"/>
          <w:szCs w:val="24"/>
        </w:rPr>
      </w:pPr>
      <w:r>
        <w:rPr>
          <w:rFonts w:ascii="Calibri" w:hAnsi="Calibri"/>
          <w:sz w:val="24"/>
          <w:szCs w:val="24"/>
        </w:rPr>
        <w:tab/>
        <w:t>- Public interest</w:t>
      </w:r>
    </w:p>
    <w:p w14:paraId="2732BD57" w14:textId="4BD09C27" w:rsidR="00E737F6" w:rsidRDefault="001B2614" w:rsidP="00864B0D">
      <w:pPr>
        <w:rPr>
          <w:rFonts w:ascii="Calibri" w:hAnsi="Calibri"/>
          <w:sz w:val="24"/>
          <w:szCs w:val="24"/>
        </w:rPr>
      </w:pPr>
      <w:r>
        <w:rPr>
          <w:rFonts w:ascii="Calibri" w:hAnsi="Calibri"/>
          <w:sz w:val="24"/>
          <w:szCs w:val="24"/>
        </w:rPr>
        <w:tab/>
      </w:r>
      <w:r>
        <w:rPr>
          <w:rFonts w:ascii="Calibri" w:hAnsi="Calibri"/>
          <w:sz w:val="24"/>
          <w:szCs w:val="24"/>
        </w:rPr>
        <w:tab/>
        <w:t>SL needs to have a reasonable care in order to protect their public face. The BCS code of conduct have a standard for Public Interest “</w:t>
      </w:r>
      <w:r w:rsidRPr="00D47A09">
        <w:rPr>
          <w:rFonts w:ascii="Calibri" w:hAnsi="Calibri" w:cs="Calibri"/>
          <w:sz w:val="24"/>
          <w:szCs w:val="24"/>
        </w:rPr>
        <w:t>have due regard for public health, privacy, security and wellbeing of others and the environment.</w:t>
      </w:r>
      <w:r>
        <w:rPr>
          <w:rFonts w:ascii="Calibri" w:hAnsi="Calibri" w:cs="Calibri"/>
          <w:sz w:val="24"/>
          <w:szCs w:val="24"/>
        </w:rPr>
        <w:t>”</w:t>
      </w:r>
      <w:sdt>
        <w:sdtPr>
          <w:rPr>
            <w:rFonts w:ascii="Calibri" w:hAnsi="Calibri" w:cs="Calibri"/>
            <w:sz w:val="24"/>
            <w:szCs w:val="24"/>
          </w:rPr>
          <w:id w:val="-290584577"/>
          <w:citation/>
        </w:sdtPr>
        <w:sdtContent>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CITATION Bri19 \l 1041</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hint="eastAsia"/>
              <w:noProof/>
              <w:sz w:val="24"/>
              <w:szCs w:val="24"/>
            </w:rPr>
            <w:t xml:space="preserve"> </w:t>
          </w:r>
          <w:r w:rsidRPr="004F572E">
            <w:rPr>
              <w:rFonts w:ascii="Calibri" w:hAnsi="Calibri" w:cs="Calibri"/>
              <w:noProof/>
              <w:sz w:val="24"/>
              <w:szCs w:val="24"/>
            </w:rPr>
            <w:t>[Society, 2019]</w:t>
          </w:r>
          <w:r>
            <w:rPr>
              <w:rFonts w:ascii="Calibri" w:hAnsi="Calibri" w:cs="Calibri"/>
              <w:sz w:val="24"/>
              <w:szCs w:val="24"/>
            </w:rPr>
            <w:fldChar w:fldCharType="end"/>
          </w:r>
        </w:sdtContent>
      </w:sdt>
      <w:r w:rsidR="00B5453F">
        <w:rPr>
          <w:rFonts w:ascii="Calibri" w:hAnsi="Calibri" w:cs="Calibri"/>
          <w:sz w:val="24"/>
          <w:szCs w:val="24"/>
        </w:rPr>
        <w:t xml:space="preserve">. </w:t>
      </w:r>
      <w:r w:rsidR="00A44243">
        <w:rPr>
          <w:rFonts w:ascii="Calibri" w:hAnsi="Calibri" w:cs="Calibri"/>
          <w:sz w:val="24"/>
          <w:szCs w:val="24"/>
        </w:rPr>
        <w:t>To follow the standard, the organization have to strengthen their security by prepare a security policy, have limited access with confidential data. SL also need to have a health policy with employees, protect customer’s privacy and more.</w:t>
      </w:r>
    </w:p>
    <w:p w14:paraId="31097B94" w14:textId="0BC3A1E8" w:rsidR="00E737F6" w:rsidRDefault="00E737F6" w:rsidP="00864B0D">
      <w:pPr>
        <w:rPr>
          <w:rFonts w:ascii="Calibri" w:hAnsi="Calibri"/>
          <w:sz w:val="24"/>
          <w:szCs w:val="24"/>
        </w:rPr>
      </w:pPr>
      <w:r>
        <w:rPr>
          <w:rFonts w:ascii="Calibri" w:hAnsi="Calibri"/>
          <w:sz w:val="24"/>
          <w:szCs w:val="24"/>
        </w:rPr>
        <w:lastRenderedPageBreak/>
        <w:tab/>
        <w:t>- Professional Competence and Integrity</w:t>
      </w:r>
    </w:p>
    <w:p w14:paraId="6B2703BE" w14:textId="2608B669" w:rsidR="006E7E28" w:rsidRDefault="006E7E28" w:rsidP="00864B0D">
      <w:pPr>
        <w:rPr>
          <w:rFonts w:ascii="Calibri" w:hAnsi="Calibri"/>
          <w:sz w:val="24"/>
          <w:szCs w:val="24"/>
        </w:rPr>
      </w:pPr>
      <w:r>
        <w:rPr>
          <w:rFonts w:ascii="Calibri" w:hAnsi="Calibri"/>
          <w:sz w:val="24"/>
          <w:szCs w:val="24"/>
        </w:rPr>
        <w:tab/>
      </w:r>
      <w:r>
        <w:rPr>
          <w:rFonts w:ascii="Calibri" w:hAnsi="Calibri"/>
          <w:sz w:val="24"/>
          <w:szCs w:val="24"/>
        </w:rPr>
        <w:tab/>
        <w:t xml:space="preserve">SL need to follow this BCS code of conduct </w:t>
      </w:r>
      <w:r w:rsidRPr="00A10145">
        <w:rPr>
          <w:rFonts w:ascii="Calibri" w:hAnsi="Calibri" w:cs="Calibri"/>
          <w:sz w:val="24"/>
          <w:szCs w:val="24"/>
        </w:rPr>
        <w:t>“develop your professional knowledge, skills and competence on a continuing basis, maintaining awareness of technological developments, procedures, and standards that are relevant to your field.</w:t>
      </w:r>
      <w:r>
        <w:rPr>
          <w:rFonts w:ascii="Calibri" w:hAnsi="Calibri" w:cs="Calibri"/>
          <w:sz w:val="24"/>
          <w:szCs w:val="24"/>
        </w:rPr>
        <w:t>”</w:t>
      </w:r>
      <w:sdt>
        <w:sdtPr>
          <w:rPr>
            <w:rFonts w:ascii="Calibri" w:hAnsi="Calibri" w:cs="Calibri"/>
            <w:sz w:val="24"/>
            <w:szCs w:val="24"/>
          </w:rPr>
          <w:id w:val="-726606474"/>
          <w:citation/>
        </w:sdtPr>
        <w:sdtContent>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CITATION Bri19 \l 1041</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hint="eastAsia"/>
              <w:noProof/>
              <w:sz w:val="24"/>
              <w:szCs w:val="24"/>
            </w:rPr>
            <w:t xml:space="preserve"> </w:t>
          </w:r>
          <w:r w:rsidRPr="004F572E">
            <w:rPr>
              <w:rFonts w:ascii="Calibri" w:hAnsi="Calibri" w:cs="Calibri"/>
              <w:noProof/>
              <w:sz w:val="24"/>
              <w:szCs w:val="24"/>
            </w:rPr>
            <w:t>[Society, 2019]</w:t>
          </w:r>
          <w:r>
            <w:rPr>
              <w:rFonts w:ascii="Calibri" w:hAnsi="Calibri" w:cs="Calibri"/>
              <w:sz w:val="24"/>
              <w:szCs w:val="24"/>
            </w:rPr>
            <w:fldChar w:fldCharType="end"/>
          </w:r>
        </w:sdtContent>
      </w:sdt>
      <w:r>
        <w:rPr>
          <w:rFonts w:ascii="Calibri" w:hAnsi="Calibri" w:cs="Calibri"/>
          <w:sz w:val="24"/>
          <w:szCs w:val="24"/>
        </w:rPr>
        <w:t xml:space="preserve"> in order to have a quality staff which can </w:t>
      </w:r>
      <w:r w:rsidR="007F226F">
        <w:rPr>
          <w:rFonts w:ascii="Calibri" w:hAnsi="Calibri" w:cs="Calibri"/>
          <w:sz w:val="24"/>
          <w:szCs w:val="24"/>
        </w:rPr>
        <w:t>help the organization keep innovate.</w:t>
      </w:r>
      <w:r w:rsidR="00922DD7">
        <w:rPr>
          <w:rFonts w:ascii="Calibri" w:hAnsi="Calibri" w:cs="Calibri"/>
          <w:sz w:val="24"/>
          <w:szCs w:val="24"/>
        </w:rPr>
        <w:t xml:space="preserve"> With the knowledge that always update from time to time, these people can bring the best of the technology to the organization.</w:t>
      </w:r>
    </w:p>
    <w:p w14:paraId="6AAD3D94" w14:textId="77777777" w:rsidR="00E737F6" w:rsidRDefault="00E737F6" w:rsidP="00864B0D">
      <w:pPr>
        <w:rPr>
          <w:rFonts w:ascii="Calibri" w:hAnsi="Calibri"/>
          <w:sz w:val="24"/>
          <w:szCs w:val="24"/>
        </w:rPr>
      </w:pPr>
    </w:p>
    <w:p w14:paraId="7E3E4C48" w14:textId="77777777" w:rsidR="00E737F6" w:rsidRDefault="00E737F6" w:rsidP="00864B0D">
      <w:pPr>
        <w:rPr>
          <w:rFonts w:ascii="Calibri" w:hAnsi="Calibri"/>
          <w:sz w:val="24"/>
          <w:szCs w:val="24"/>
        </w:rPr>
      </w:pPr>
      <w:r>
        <w:rPr>
          <w:rFonts w:ascii="Calibri" w:hAnsi="Calibri"/>
          <w:sz w:val="24"/>
          <w:szCs w:val="24"/>
        </w:rPr>
        <w:tab/>
        <w:t>- Duty to Relevant Authority</w:t>
      </w:r>
    </w:p>
    <w:p w14:paraId="49E93E61" w14:textId="0E7AF25C" w:rsidR="00E737F6" w:rsidRDefault="0023050E" w:rsidP="00864B0D">
      <w:pPr>
        <w:rPr>
          <w:rFonts w:ascii="Calibri" w:hAnsi="Calibri" w:cs="Calibri"/>
          <w:sz w:val="24"/>
          <w:szCs w:val="24"/>
        </w:rPr>
      </w:pPr>
      <w:r>
        <w:rPr>
          <w:rFonts w:ascii="Calibri" w:hAnsi="Calibri"/>
          <w:sz w:val="24"/>
          <w:szCs w:val="24"/>
        </w:rPr>
        <w:tab/>
      </w:r>
      <w:r>
        <w:rPr>
          <w:rFonts w:ascii="Calibri" w:hAnsi="Calibri"/>
          <w:sz w:val="24"/>
          <w:szCs w:val="24"/>
        </w:rPr>
        <w:tab/>
      </w:r>
      <w:r w:rsidR="00503212">
        <w:rPr>
          <w:rFonts w:ascii="Calibri" w:hAnsi="Calibri"/>
          <w:sz w:val="24"/>
          <w:szCs w:val="24"/>
        </w:rPr>
        <w:t>In order to avoid any trouble with law enforcement, SL need to have a good relationship with Relevant Authority. The BCS code of conduct has a guide to help the organization in this situation: “</w:t>
      </w:r>
      <w:r w:rsidR="00503212" w:rsidRPr="0000103A">
        <w:rPr>
          <w:rFonts w:ascii="Calibri" w:hAnsi="Calibri" w:cs="Calibri"/>
          <w:sz w:val="24"/>
          <w:szCs w:val="24"/>
        </w:rPr>
        <w:t>carry out your professional responsibilities with due care and diligence in accordance with the Relevant Authority’s requirements whilst exercising your professional judgement at all times.</w:t>
      </w:r>
      <w:r w:rsidR="00503212">
        <w:rPr>
          <w:rFonts w:ascii="Calibri" w:hAnsi="Calibri" w:cs="Calibri"/>
          <w:sz w:val="24"/>
          <w:szCs w:val="24"/>
        </w:rPr>
        <w:t>”</w:t>
      </w:r>
      <w:sdt>
        <w:sdtPr>
          <w:rPr>
            <w:rFonts w:ascii="Calibri" w:hAnsi="Calibri" w:cs="Calibri"/>
            <w:sz w:val="24"/>
            <w:szCs w:val="24"/>
          </w:rPr>
          <w:id w:val="766588473"/>
          <w:citation/>
        </w:sdtPr>
        <w:sdtContent>
          <w:r w:rsidR="00503212">
            <w:rPr>
              <w:rFonts w:ascii="Calibri" w:hAnsi="Calibri" w:cs="Calibri"/>
              <w:sz w:val="24"/>
              <w:szCs w:val="24"/>
            </w:rPr>
            <w:fldChar w:fldCharType="begin"/>
          </w:r>
          <w:r w:rsidR="00503212">
            <w:rPr>
              <w:rFonts w:ascii="Calibri" w:hAnsi="Calibri" w:cs="Calibri"/>
              <w:sz w:val="24"/>
              <w:szCs w:val="24"/>
            </w:rPr>
            <w:instrText xml:space="preserve"> </w:instrText>
          </w:r>
          <w:r w:rsidR="00503212">
            <w:rPr>
              <w:rFonts w:ascii="Calibri" w:hAnsi="Calibri" w:cs="Calibri" w:hint="eastAsia"/>
              <w:sz w:val="24"/>
              <w:szCs w:val="24"/>
            </w:rPr>
            <w:instrText>CITATION Bri19 \l 1041</w:instrText>
          </w:r>
          <w:r w:rsidR="00503212">
            <w:rPr>
              <w:rFonts w:ascii="Calibri" w:hAnsi="Calibri" w:cs="Calibri"/>
              <w:sz w:val="24"/>
              <w:szCs w:val="24"/>
            </w:rPr>
            <w:instrText xml:space="preserve"> </w:instrText>
          </w:r>
          <w:r w:rsidR="00503212">
            <w:rPr>
              <w:rFonts w:ascii="Calibri" w:hAnsi="Calibri" w:cs="Calibri"/>
              <w:sz w:val="24"/>
              <w:szCs w:val="24"/>
            </w:rPr>
            <w:fldChar w:fldCharType="separate"/>
          </w:r>
          <w:r w:rsidR="00503212">
            <w:rPr>
              <w:rFonts w:ascii="Calibri" w:hAnsi="Calibri" w:cs="Calibri" w:hint="eastAsia"/>
              <w:noProof/>
              <w:sz w:val="24"/>
              <w:szCs w:val="24"/>
            </w:rPr>
            <w:t xml:space="preserve"> </w:t>
          </w:r>
          <w:r w:rsidR="00503212" w:rsidRPr="004F572E">
            <w:rPr>
              <w:rFonts w:ascii="Calibri" w:hAnsi="Calibri" w:cs="Calibri"/>
              <w:noProof/>
              <w:sz w:val="24"/>
              <w:szCs w:val="24"/>
            </w:rPr>
            <w:t>[Society, 2019]</w:t>
          </w:r>
          <w:r w:rsidR="00503212">
            <w:rPr>
              <w:rFonts w:ascii="Calibri" w:hAnsi="Calibri" w:cs="Calibri"/>
              <w:sz w:val="24"/>
              <w:szCs w:val="24"/>
            </w:rPr>
            <w:fldChar w:fldCharType="end"/>
          </w:r>
        </w:sdtContent>
      </w:sdt>
      <w:r w:rsidR="00503212">
        <w:rPr>
          <w:rFonts w:ascii="Calibri" w:hAnsi="Calibri" w:cs="Calibri"/>
          <w:sz w:val="24"/>
          <w:szCs w:val="24"/>
        </w:rPr>
        <w:t>.</w:t>
      </w:r>
      <w:r w:rsidR="00656B4B">
        <w:rPr>
          <w:rFonts w:ascii="Calibri" w:hAnsi="Calibri" w:cs="Calibri"/>
          <w:sz w:val="24"/>
          <w:szCs w:val="24"/>
        </w:rPr>
        <w:t xml:space="preserve"> Through the guide, SL can prepare suitable requirement to have duty with Relevant Authority.</w:t>
      </w:r>
    </w:p>
    <w:p w14:paraId="1DB06E65" w14:textId="77777777" w:rsidR="00776D9E" w:rsidRDefault="00776D9E" w:rsidP="00864B0D">
      <w:pPr>
        <w:rPr>
          <w:rFonts w:ascii="Calibri" w:hAnsi="Calibri"/>
          <w:sz w:val="24"/>
          <w:szCs w:val="24"/>
        </w:rPr>
      </w:pPr>
    </w:p>
    <w:p w14:paraId="0A6BA508" w14:textId="64D79B53" w:rsidR="00E737F6" w:rsidRPr="0015112F" w:rsidRDefault="00E737F6" w:rsidP="00864B0D">
      <w:pPr>
        <w:rPr>
          <w:rFonts w:ascii="Calibri" w:hAnsi="Calibri"/>
          <w:sz w:val="24"/>
          <w:szCs w:val="24"/>
        </w:rPr>
      </w:pPr>
      <w:r>
        <w:rPr>
          <w:rFonts w:ascii="Calibri" w:hAnsi="Calibri"/>
          <w:sz w:val="24"/>
          <w:szCs w:val="24"/>
        </w:rPr>
        <w:tab/>
        <w:t xml:space="preserve">- Duty to the Profession </w:t>
      </w:r>
    </w:p>
    <w:p w14:paraId="6E611166" w14:textId="378B1947" w:rsidR="002E6384" w:rsidRPr="00C33DEE" w:rsidRDefault="00C50E11">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00925DB5">
        <w:rPr>
          <w:rFonts w:ascii="Calibri" w:hAnsi="Calibri" w:cs="Calibri"/>
          <w:sz w:val="24"/>
          <w:szCs w:val="24"/>
        </w:rPr>
        <w:t>The BCS code of conduct about Duty to the Profession</w:t>
      </w:r>
      <w:r w:rsidR="00587065">
        <w:rPr>
          <w:rFonts w:ascii="Calibri" w:hAnsi="Calibri" w:cs="Calibri"/>
          <w:sz w:val="24"/>
          <w:szCs w:val="24"/>
        </w:rPr>
        <w:t xml:space="preserve"> </w:t>
      </w:r>
      <w:r w:rsidR="00587065" w:rsidRPr="004D65F6">
        <w:rPr>
          <w:rFonts w:ascii="Calibri" w:hAnsi="Calibri" w:cs="Calibri"/>
          <w:sz w:val="24"/>
          <w:szCs w:val="24"/>
        </w:rPr>
        <w:t>“seek to improve professional standards through participation in their development, use and enforcement.”</w:t>
      </w:r>
      <w:sdt>
        <w:sdtPr>
          <w:rPr>
            <w:rFonts w:ascii="Calibri" w:hAnsi="Calibri" w:cs="Calibri"/>
            <w:sz w:val="24"/>
            <w:szCs w:val="24"/>
          </w:rPr>
          <w:id w:val="1450127290"/>
          <w:citation/>
        </w:sdtPr>
        <w:sdtContent>
          <w:r w:rsidR="00587065">
            <w:rPr>
              <w:rFonts w:ascii="Calibri" w:hAnsi="Calibri" w:cs="Calibri"/>
              <w:sz w:val="24"/>
              <w:szCs w:val="24"/>
            </w:rPr>
            <w:fldChar w:fldCharType="begin"/>
          </w:r>
          <w:r w:rsidR="00587065">
            <w:rPr>
              <w:rFonts w:ascii="Calibri" w:hAnsi="Calibri" w:cs="Calibri"/>
              <w:sz w:val="24"/>
              <w:szCs w:val="24"/>
            </w:rPr>
            <w:instrText xml:space="preserve"> </w:instrText>
          </w:r>
          <w:r w:rsidR="00587065">
            <w:rPr>
              <w:rFonts w:ascii="Calibri" w:hAnsi="Calibri" w:cs="Calibri" w:hint="eastAsia"/>
              <w:sz w:val="24"/>
              <w:szCs w:val="24"/>
            </w:rPr>
            <w:instrText>CITATION Bri19 \l 1041</w:instrText>
          </w:r>
          <w:r w:rsidR="00587065">
            <w:rPr>
              <w:rFonts w:ascii="Calibri" w:hAnsi="Calibri" w:cs="Calibri"/>
              <w:sz w:val="24"/>
              <w:szCs w:val="24"/>
            </w:rPr>
            <w:instrText xml:space="preserve"> </w:instrText>
          </w:r>
          <w:r w:rsidR="00587065">
            <w:rPr>
              <w:rFonts w:ascii="Calibri" w:hAnsi="Calibri" w:cs="Calibri"/>
              <w:sz w:val="24"/>
              <w:szCs w:val="24"/>
            </w:rPr>
            <w:fldChar w:fldCharType="separate"/>
          </w:r>
          <w:r w:rsidR="00587065">
            <w:rPr>
              <w:rFonts w:ascii="Calibri" w:hAnsi="Calibri" w:cs="Calibri" w:hint="eastAsia"/>
              <w:noProof/>
              <w:sz w:val="24"/>
              <w:szCs w:val="24"/>
            </w:rPr>
            <w:t xml:space="preserve"> </w:t>
          </w:r>
          <w:r w:rsidR="00587065" w:rsidRPr="004F572E">
            <w:rPr>
              <w:rFonts w:ascii="Calibri" w:hAnsi="Calibri" w:cs="Calibri"/>
              <w:noProof/>
              <w:sz w:val="24"/>
              <w:szCs w:val="24"/>
            </w:rPr>
            <w:t>[Society, 2019]</w:t>
          </w:r>
          <w:r w:rsidR="00587065">
            <w:rPr>
              <w:rFonts w:ascii="Calibri" w:hAnsi="Calibri" w:cs="Calibri"/>
              <w:sz w:val="24"/>
              <w:szCs w:val="24"/>
            </w:rPr>
            <w:fldChar w:fldCharType="end"/>
          </w:r>
        </w:sdtContent>
      </w:sdt>
      <w:r w:rsidR="00587065">
        <w:rPr>
          <w:rFonts w:ascii="Calibri" w:hAnsi="Calibri" w:cs="Calibri"/>
          <w:sz w:val="24"/>
          <w:szCs w:val="24"/>
        </w:rPr>
        <w:t xml:space="preserve"> helps SL to improve their professional quality such as communication with applicant or donators, managing funds.</w:t>
      </w:r>
      <w:r w:rsidR="0051568F">
        <w:rPr>
          <w:rFonts w:ascii="Calibri" w:hAnsi="Calibri" w:cs="Calibri"/>
          <w:sz w:val="24"/>
          <w:szCs w:val="24"/>
        </w:rPr>
        <w:t xml:space="preserve"> The efficient way to improve the professional is to participate into the work which mean there will be easier to change the way to work for better result.</w:t>
      </w:r>
    </w:p>
    <w:sectPr w:rsidR="002E6384" w:rsidRPr="00C33D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2852" w14:textId="77777777" w:rsidR="00823740" w:rsidRDefault="00823740" w:rsidP="003F7076">
      <w:r>
        <w:separator/>
      </w:r>
    </w:p>
  </w:endnote>
  <w:endnote w:type="continuationSeparator" w:id="0">
    <w:p w14:paraId="0A591B83" w14:textId="77777777" w:rsidR="00823740" w:rsidRDefault="00823740" w:rsidP="003F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2495" w14:textId="77777777" w:rsidR="00823740" w:rsidRDefault="00823740" w:rsidP="003F7076">
      <w:r>
        <w:separator/>
      </w:r>
    </w:p>
  </w:footnote>
  <w:footnote w:type="continuationSeparator" w:id="0">
    <w:p w14:paraId="3A970286" w14:textId="77777777" w:rsidR="00823740" w:rsidRDefault="00823740" w:rsidP="003F70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EE"/>
    <w:rsid w:val="00035CAB"/>
    <w:rsid w:val="000B10C7"/>
    <w:rsid w:val="0011509B"/>
    <w:rsid w:val="001B2614"/>
    <w:rsid w:val="001E0E5B"/>
    <w:rsid w:val="001F367F"/>
    <w:rsid w:val="0023050E"/>
    <w:rsid w:val="0025185A"/>
    <w:rsid w:val="00252142"/>
    <w:rsid w:val="002E6384"/>
    <w:rsid w:val="0031220A"/>
    <w:rsid w:val="003F7076"/>
    <w:rsid w:val="00411BB4"/>
    <w:rsid w:val="00412681"/>
    <w:rsid w:val="00503212"/>
    <w:rsid w:val="0051568F"/>
    <w:rsid w:val="005320A4"/>
    <w:rsid w:val="00587065"/>
    <w:rsid w:val="005911F7"/>
    <w:rsid w:val="005D715C"/>
    <w:rsid w:val="00656B4B"/>
    <w:rsid w:val="006736C8"/>
    <w:rsid w:val="006E7E28"/>
    <w:rsid w:val="0076151B"/>
    <w:rsid w:val="00776D9E"/>
    <w:rsid w:val="007C6505"/>
    <w:rsid w:val="007F226F"/>
    <w:rsid w:val="00823740"/>
    <w:rsid w:val="00863B19"/>
    <w:rsid w:val="00864B0D"/>
    <w:rsid w:val="00867B10"/>
    <w:rsid w:val="008A75FC"/>
    <w:rsid w:val="008D04B1"/>
    <w:rsid w:val="00922DD7"/>
    <w:rsid w:val="00925DB5"/>
    <w:rsid w:val="009B190F"/>
    <w:rsid w:val="00A35971"/>
    <w:rsid w:val="00A44243"/>
    <w:rsid w:val="00A54948"/>
    <w:rsid w:val="00A57295"/>
    <w:rsid w:val="00A67EFA"/>
    <w:rsid w:val="00A8039C"/>
    <w:rsid w:val="00A910FD"/>
    <w:rsid w:val="00A96697"/>
    <w:rsid w:val="00AD5805"/>
    <w:rsid w:val="00B5453F"/>
    <w:rsid w:val="00BB284D"/>
    <w:rsid w:val="00C33DEE"/>
    <w:rsid w:val="00C50E11"/>
    <w:rsid w:val="00CA436F"/>
    <w:rsid w:val="00CB23D9"/>
    <w:rsid w:val="00CF0327"/>
    <w:rsid w:val="00D67FB3"/>
    <w:rsid w:val="00DB3423"/>
    <w:rsid w:val="00DD2F8E"/>
    <w:rsid w:val="00E3368D"/>
    <w:rsid w:val="00E37411"/>
    <w:rsid w:val="00E57530"/>
    <w:rsid w:val="00E737F6"/>
    <w:rsid w:val="00FD3CF1"/>
    <w:rsid w:val="00FE6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2C6BC"/>
  <w15:chartTrackingRefBased/>
  <w15:docId w15:val="{A03CBEEA-4CCB-4042-BA4E-551B4F91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gclearfix">
    <w:name w:val="legclearfix"/>
    <w:basedOn w:val="a"/>
    <w:rsid w:val="001E0E5B"/>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legds">
    <w:name w:val="legds"/>
    <w:basedOn w:val="a0"/>
    <w:rsid w:val="001E0E5B"/>
  </w:style>
  <w:style w:type="character" w:customStyle="1" w:styleId="legaddition">
    <w:name w:val="legaddition"/>
    <w:basedOn w:val="a0"/>
    <w:rsid w:val="001E0E5B"/>
  </w:style>
  <w:style w:type="character" w:customStyle="1" w:styleId="legsubstitution">
    <w:name w:val="legsubstitution"/>
    <w:basedOn w:val="a0"/>
    <w:rsid w:val="001E0E5B"/>
  </w:style>
  <w:style w:type="paragraph" w:customStyle="1" w:styleId="legrhs">
    <w:name w:val="legrhs"/>
    <w:basedOn w:val="a"/>
    <w:rsid w:val="001E0E5B"/>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legterm">
    <w:name w:val="legterm"/>
    <w:basedOn w:val="a0"/>
    <w:rsid w:val="001E0E5B"/>
  </w:style>
  <w:style w:type="paragraph" w:styleId="a3">
    <w:name w:val="header"/>
    <w:basedOn w:val="a"/>
    <w:link w:val="a4"/>
    <w:uiPriority w:val="99"/>
    <w:unhideWhenUsed/>
    <w:rsid w:val="003F7076"/>
    <w:pPr>
      <w:tabs>
        <w:tab w:val="center" w:pos="4252"/>
        <w:tab w:val="right" w:pos="8504"/>
      </w:tabs>
    </w:pPr>
  </w:style>
  <w:style w:type="character" w:customStyle="1" w:styleId="a4">
    <w:name w:val="ヘッダー (文字)"/>
    <w:basedOn w:val="a0"/>
    <w:link w:val="a3"/>
    <w:uiPriority w:val="99"/>
    <w:rsid w:val="003F7076"/>
  </w:style>
  <w:style w:type="paragraph" w:styleId="a5">
    <w:name w:val="footer"/>
    <w:basedOn w:val="a"/>
    <w:link w:val="a6"/>
    <w:uiPriority w:val="99"/>
    <w:unhideWhenUsed/>
    <w:rsid w:val="003F7076"/>
    <w:pPr>
      <w:tabs>
        <w:tab w:val="center" w:pos="4252"/>
        <w:tab w:val="right" w:pos="8504"/>
      </w:tabs>
    </w:pPr>
  </w:style>
  <w:style w:type="character" w:customStyle="1" w:styleId="a6">
    <w:name w:val="フッター (文字)"/>
    <w:basedOn w:val="a0"/>
    <w:link w:val="a5"/>
    <w:uiPriority w:val="99"/>
    <w:rsid w:val="003F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UKP18</b:Tag>
    <b:SourceType>Book</b:SourceType>
    <b:Guid>{866817C5-0BFF-4D19-8EC6-EA8857A723C7}</b:Guid>
    <b:Title>Data Protection Act 2018</b:Title>
    <b:Year>2018</b:Year>
    <b:Publisher>The Stationery Office</b:Publisher>
    <b:City>United Kingdom</b:City>
    <b:Author>
      <b:Author>
        <b:NameList>
          <b:Person>
            <b:Last>Parliament</b:Last>
            <b:First>UK</b:First>
          </b:Person>
        </b:NameList>
      </b:Author>
    </b:Author>
    <b:RefOrder>4</b:RefOrder>
  </b:Source>
  <b:Source>
    <b:Tag>Par88</b:Tag>
    <b:SourceType>InternetSite</b:SourceType>
    <b:Guid>{39EEE09B-733B-4281-8E2C-6C3216574C51}</b:Guid>
    <b:Author>
      <b:Author>
        <b:NameList>
          <b:Person>
            <b:Last>Parliament</b:Last>
            <b:First>UK</b:First>
          </b:Person>
        </b:NameList>
      </b:Author>
    </b:Author>
    <b:Title>Copyright, Designs and Patents Act 1988</b:Title>
    <b:Year>1988</b:Year>
    <b:City>United Kingdom</b:City>
    <b:YearAccessed>2021</b:YearAccessed>
    <b:MonthAccessed>04</b:MonthAccessed>
    <b:DayAccessed>17</b:DayAccessed>
    <b:URL>https://www.legislation.gov.uk/ukpga/1988/48/contents</b:URL>
    <b:RefOrder>5</b:RefOrder>
  </b:Source>
  <b:Source>
    <b:Tag>Bri19</b:Tag>
    <b:SourceType>Report</b:SourceType>
    <b:Guid>{D7536ABC-B7CF-4C48-8FE6-6FB49AFCA2FA}</b:Guid>
    <b:Title>BCS, THE CHARTERED INSTITUTE FOR IT CODE OF CONDUCT FOR BCS MEMBERS</b:Title>
    <b:Year>2019</b:Year>
    <b:Author>
      <b:Author>
        <b:NameList>
          <b:Person>
            <b:Last>Society</b:Last>
            <b:First>British</b:First>
            <b:Middle>Computer</b:Middle>
          </b:Person>
        </b:NameList>
      </b:Author>
    </b:Author>
    <b:Publisher>British Computer Society</b:Publisher>
    <b:City>North Star Avenue, Swindon SN2 1FA</b:City>
    <b:RefOrder>6</b:RefOrder>
  </b:Source>
</b:Sources>
</file>

<file path=customXml/itemProps1.xml><?xml version="1.0" encoding="utf-8"?>
<ds:datastoreItem xmlns:ds="http://schemas.openxmlformats.org/officeDocument/2006/customXml" ds:itemID="{20ED8D7E-05A1-46DB-8A4A-1DB023A6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1227</Words>
  <Characters>6999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Hai</dc:creator>
  <cp:keywords/>
  <dc:description/>
  <cp:lastModifiedBy>Phong Hai</cp:lastModifiedBy>
  <cp:revision>54</cp:revision>
  <dcterms:created xsi:type="dcterms:W3CDTF">2021-10-03T13:19:00Z</dcterms:created>
  <dcterms:modified xsi:type="dcterms:W3CDTF">2021-10-04T14:07:00Z</dcterms:modified>
</cp:coreProperties>
</file>