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0152"/>
      </w:tblGrid>
      <w:tr>
        <w:trPr>
          <w:trHeight w:val="6840" w:hRule="atLeast"/>
        </w:trPr>
        <w:tc>
          <w:tcPr>
            <w:tcW w:type="dxa" w:w="10166"/>
            <w:shd w:fill="12202B"/>
            <w:tcMar>
              <w:top w:w="390" w:type="dxa"/>
              <w:start w:w="300" w:type="dxa"/>
              <w:bottom w:w="390" w:type="dxa"/>
              <w:end w:w="300" w:type="dxa"/>
            </w:tcMar>
          </w:tcPr>
          <w:p>
            <w:pPr>
              <w:spacing w:after="360"/>
            </w:pPr>
            <w:r>
              <w:rPr>
                <w:b/>
                <w:i w:val="0"/>
                <w:caps/>
                <w:color w:val="8FC7DA"/>
                <w:sz w:val="36"/>
              </w:rPr>
              <w:t>REMOTE PROPERTY</w:t>
              <w:br/>
              <w:t>WATCHDOG</w:t>
            </w:r>
          </w:p>
          <w:p>
            <w:pPr>
              <w:spacing w:after="320"/>
            </w:pPr>
            <w:r>
              <w:rPr>
                <w:rFonts w:ascii="Aptos Display" w:hAnsi="Aptos Display"/>
                <w:b/>
                <w:i w:val="0"/>
                <w:color w:val="FFFFFF"/>
                <w:sz w:val="60"/>
              </w:rPr>
              <w:t>MVP Development</w:t>
              <w:br/>
              <w:t>Backlog</w:t>
            </w:r>
          </w:p>
          <w:p>
            <w:pPr>
              <w:spacing w:after="200"/>
            </w:pPr>
            <w:r>
              <w:rPr>
                <w:b w:val="0"/>
                <w:i w:val="0"/>
                <w:color w:val="D9E7EC"/>
                <w:sz w:val="28"/>
              </w:rPr>
              <w:t>Version 0.1</w:t>
            </w:r>
          </w:p>
          <w:p>
            <w:pPr>
              <w:spacing w:after="360"/>
            </w:pPr>
            <w:r>
              <w:rPr>
                <w:b w:val="0"/>
                <w:i w:val="0"/>
                <w:color w:val="FFFFFF"/>
                <w:sz w:val="22"/>
              </w:rPr>
              <w:t>Execution-ready epics, stories, dependencies, acceptance evidence, release slices, quality gates, launch blockers, and post-MVP parking lot.</w:t>
            </w:r>
          </w:p>
          <w:p>
            <w:pPr>
              <w:spacing w:after="0"/>
            </w:pPr>
            <w:r>
              <w:rPr>
                <w:b w:val="0"/>
                <w:i w:val="0"/>
                <w:color w:val="BFD0D7"/>
                <w:sz w:val="19"/>
              </w:rPr>
              <w:t>Prepared for founder, product, engineering, design, QA, security, and beta operations</w:t>
              <w:br/>
              <w:t>July 13, 2026</w:t>
            </w:r>
          </w:p>
        </w:tc>
      </w:tr>
    </w:tbl>
    <w:p>
      <w:pPr>
        <w:spacing w:after="60"/>
      </w:pPr>
    </w:p>
    <w:tbl>
      <w:tblPr>
        <w:tblW w:type="auto" w:w="0"/>
        <w:jc w:val="center"/>
        <w:tblLayout w:type="fixed"/>
        <w:tblLook w:firstColumn="1" w:firstRow="1" w:lastColumn="0" w:lastRow="0" w:noHBand="0" w:noVBand="1" w:val="04A0"/>
      </w:tblPr>
      <w:tblGrid>
        <w:gridCol w:w="10080"/>
      </w:tblGrid>
      <w:tr>
        <w:trPr>
          <w:cantSplit/>
        </w:trPr>
        <w:tc>
          <w:tcPr>
            <w:tcW w:type="dxa" w:w="10166"/>
            <w:shd w:fill="EAF0F2"/>
            <w:tcMar>
              <w:top w:w="100" w:type="dxa"/>
              <w:start w:w="125" w:type="dxa"/>
              <w:bottom w:w="100" w:type="dxa"/>
              <w:end w:w="125" w:type="dxa"/>
            </w:tcMar>
            <w:tcBorders>
              <w:left w:val="single" w:sz="26" w:color="E45713" w:space="0"/>
              <w:top w:val="nil"/>
              <w:bottom w:val="nil"/>
              <w:right w:val="nil"/>
            </w:tcBorders>
          </w:tcPr>
          <w:p>
            <w:pPr>
              <w:spacing w:after="20"/>
            </w:pPr>
            <w:r>
              <w:rPr>
                <w:b/>
                <w:i w:val="0"/>
                <w:color w:val="E45713"/>
                <w:sz w:val="18"/>
              </w:rPr>
              <w:t>DELIVERY OBJECTIVE</w:t>
            </w:r>
          </w:p>
          <w:p>
            <w:pPr>
              <w:spacing w:after="0"/>
            </w:pPr>
            <w:r>
              <w:rPr>
                <w:b w:val="0"/>
                <w:i w:val="0"/>
                <w:color w:val="27333B"/>
                <w:sz w:val="20"/>
              </w:rPr>
              <w:t>Turn the approved product and architecture documents into the smallest dependable, testable, secure commercial release—without losing the product’s core promise: tell a property owner when internet, cameras, or critical monitoring equipment stop protecting the property.</w:t>
            </w:r>
          </w:p>
        </w:tc>
      </w:tr>
    </w:tbl>
    <w:p>
      <w:pPr>
        <w:spacing w:after="0"/>
      </w:pPr>
    </w:p>
    <w:p>
      <w:r>
        <w:br w:type="page"/>
      </w:r>
    </w:p>
    <w:p>
      <w:pPr>
        <w:pStyle w:val="Heading1"/>
        <w:keepNext/>
      </w:pPr>
      <w:r>
        <w:t>Document Control</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088"/>
            <w:shd w:fill="2E6078"/>
            <w:tcMar>
              <w:top w:w="75" w:type="dxa"/>
              <w:start w:w="82" w:type="dxa"/>
              <w:bottom w:w="75" w:type="dxa"/>
              <w:end w:w="82" w:type="dxa"/>
            </w:tcMar>
          </w:tcPr>
          <w:p>
            <w:pPr>
              <w:spacing w:after="0"/>
            </w:pPr>
            <w:r>
              <w:rPr>
                <w:b/>
                <w:i w:val="0"/>
                <w:color w:val="FFFFFF"/>
                <w:sz w:val="15"/>
              </w:rPr>
              <w:t>Field</w:t>
            </w:r>
          </w:p>
        </w:tc>
        <w:tc>
          <w:tcPr>
            <w:tcW w:type="dxa" w:w="7848"/>
            <w:shd w:fill="2E6078"/>
            <w:tcMar>
              <w:top w:w="75" w:type="dxa"/>
              <w:start w:w="82" w:type="dxa"/>
              <w:bottom w:w="75" w:type="dxa"/>
              <w:end w:w="82" w:type="dxa"/>
            </w:tcMar>
          </w:tcPr>
          <w:p>
            <w:pPr>
              <w:spacing w:after="0"/>
            </w:pPr>
            <w:r>
              <w:rPr>
                <w:b/>
                <w:i w:val="0"/>
                <w:color w:val="FFFFFF"/>
                <w:sz w:val="15"/>
              </w:rPr>
              <w:t>Value</w:t>
            </w:r>
          </w:p>
        </w:tc>
      </w:tr>
      <w:tr>
        <w:trPr>
          <w:cantSplit/>
        </w:trPr>
        <w:tc>
          <w:tcPr>
            <w:tcW w:type="dxa" w:w="2088"/>
            <w:vAlign w:val="top"/>
            <w:tcMar>
              <w:top w:w="65" w:type="dxa"/>
              <w:start w:w="78" w:type="dxa"/>
              <w:bottom w:w="65" w:type="dxa"/>
              <w:end w:w="78" w:type="dxa"/>
            </w:tcMar>
          </w:tcPr>
          <w:p>
            <w:pPr>
              <w:spacing w:after="0" w:line="240" w:lineRule="auto"/>
            </w:pPr>
            <w:r>
              <w:rPr>
                <w:b/>
                <w:i w:val="0"/>
                <w:color w:val="27333B"/>
                <w:sz w:val="16"/>
              </w:rPr>
              <w:t>Document</w:t>
            </w:r>
          </w:p>
        </w:tc>
        <w:tc>
          <w:tcPr>
            <w:tcW w:type="dxa" w:w="7848"/>
            <w:vAlign w:val="top"/>
            <w:tcMar>
              <w:top w:w="65" w:type="dxa"/>
              <w:start w:w="78" w:type="dxa"/>
              <w:bottom w:w="65" w:type="dxa"/>
              <w:end w:w="78" w:type="dxa"/>
            </w:tcMar>
          </w:tcPr>
          <w:p>
            <w:pPr>
              <w:spacing w:after="0" w:line="240" w:lineRule="auto"/>
            </w:pPr>
            <w:r>
              <w:rPr>
                <w:b w:val="0"/>
                <w:i w:val="0"/>
                <w:color w:val="27333B"/>
                <w:sz w:val="16"/>
              </w:rPr>
              <w:t>Remote Property Watchdog — MVP Development Backlog</w:t>
            </w:r>
          </w:p>
        </w:tc>
      </w:tr>
      <w:tr>
        <w:trPr>
          <w:cantSplit/>
        </w:trPr>
        <w:tc>
          <w:tcPr>
            <w:tcW w:type="dxa" w:w="2088"/>
            <w:vAlign w:val="top"/>
            <w:tcMar>
              <w:top w:w="65" w:type="dxa"/>
              <w:start w:w="78" w:type="dxa"/>
              <w:bottom w:w="65" w:type="dxa"/>
              <w:end w:w="78" w:type="dxa"/>
            </w:tcMar>
            <w:shd w:fill="F5F7F8"/>
          </w:tcPr>
          <w:p>
            <w:pPr>
              <w:spacing w:after="0" w:line="240" w:lineRule="auto"/>
            </w:pPr>
            <w:r>
              <w:rPr>
                <w:b/>
                <w:i w:val="0"/>
                <w:color w:val="27333B"/>
                <w:sz w:val="16"/>
              </w:rPr>
              <w:t>Version / status</w:t>
            </w:r>
          </w:p>
        </w:tc>
        <w:tc>
          <w:tcPr>
            <w:tcW w:type="dxa" w:w="7848"/>
            <w:vAlign w:val="top"/>
            <w:tcMar>
              <w:top w:w="65" w:type="dxa"/>
              <w:start w:w="78" w:type="dxa"/>
              <w:bottom w:w="65" w:type="dxa"/>
              <w:end w:w="78" w:type="dxa"/>
            </w:tcMar>
            <w:shd w:fill="F5F7F8"/>
          </w:tcPr>
          <w:p>
            <w:pPr>
              <w:spacing w:after="0" w:line="240" w:lineRule="auto"/>
            </w:pPr>
            <w:r>
              <w:rPr>
                <w:b w:val="0"/>
                <w:i w:val="0"/>
                <w:color w:val="27333B"/>
                <w:sz w:val="16"/>
              </w:rPr>
              <w:t>v0.1 — execution planning and engineering estimation</w:t>
            </w:r>
          </w:p>
        </w:tc>
      </w:tr>
      <w:tr>
        <w:trPr>
          <w:cantSplit/>
        </w:trPr>
        <w:tc>
          <w:tcPr>
            <w:tcW w:type="dxa" w:w="2088"/>
            <w:vAlign w:val="top"/>
            <w:tcMar>
              <w:top w:w="65" w:type="dxa"/>
              <w:start w:w="78" w:type="dxa"/>
              <w:bottom w:w="65" w:type="dxa"/>
              <w:end w:w="78" w:type="dxa"/>
            </w:tcMar>
          </w:tcPr>
          <w:p>
            <w:pPr>
              <w:spacing w:after="0" w:line="240" w:lineRule="auto"/>
            </w:pPr>
            <w:r>
              <w:rPr>
                <w:b/>
                <w:i w:val="0"/>
                <w:color w:val="27333B"/>
                <w:sz w:val="16"/>
              </w:rPr>
              <w:t>Prepared</w:t>
            </w:r>
          </w:p>
        </w:tc>
        <w:tc>
          <w:tcPr>
            <w:tcW w:type="dxa" w:w="7848"/>
            <w:vAlign w:val="top"/>
            <w:tcMar>
              <w:top w:w="65" w:type="dxa"/>
              <w:start w:w="78" w:type="dxa"/>
              <w:bottom w:w="65" w:type="dxa"/>
              <w:end w:w="78" w:type="dxa"/>
            </w:tcMar>
          </w:tcPr>
          <w:p>
            <w:pPr>
              <w:spacing w:after="0" w:line="240" w:lineRule="auto"/>
            </w:pPr>
            <w:r>
              <w:rPr>
                <w:b w:val="0"/>
                <w:i w:val="0"/>
                <w:color w:val="27333B"/>
                <w:sz w:val="16"/>
              </w:rPr>
              <w:t>July 13, 2026</w:t>
            </w:r>
          </w:p>
        </w:tc>
      </w:tr>
      <w:tr>
        <w:trPr>
          <w:cantSplit/>
        </w:trPr>
        <w:tc>
          <w:tcPr>
            <w:tcW w:type="dxa" w:w="2088"/>
            <w:vAlign w:val="top"/>
            <w:tcMar>
              <w:top w:w="65" w:type="dxa"/>
              <w:start w:w="78" w:type="dxa"/>
              <w:bottom w:w="65" w:type="dxa"/>
              <w:end w:w="78" w:type="dxa"/>
            </w:tcMar>
            <w:shd w:fill="F5F7F8"/>
          </w:tcPr>
          <w:p>
            <w:pPr>
              <w:spacing w:after="0" w:line="240" w:lineRule="auto"/>
            </w:pPr>
            <w:r>
              <w:rPr>
                <w:b/>
                <w:i w:val="0"/>
                <w:color w:val="27333B"/>
                <w:sz w:val="16"/>
              </w:rPr>
              <w:t>Audience</w:t>
            </w:r>
          </w:p>
        </w:tc>
        <w:tc>
          <w:tcPr>
            <w:tcW w:type="dxa" w:w="7848"/>
            <w:vAlign w:val="top"/>
            <w:tcMar>
              <w:top w:w="65" w:type="dxa"/>
              <w:start w:w="78" w:type="dxa"/>
              <w:bottom w:w="65" w:type="dxa"/>
              <w:end w:w="78" w:type="dxa"/>
            </w:tcMar>
            <w:shd w:fill="F5F7F8"/>
          </w:tcPr>
          <w:p>
            <w:pPr>
              <w:spacing w:after="0" w:line="240" w:lineRule="auto"/>
            </w:pPr>
            <w:r>
              <w:rPr>
                <w:b w:val="0"/>
                <w:i w:val="0"/>
                <w:color w:val="27333B"/>
                <w:sz w:val="16"/>
              </w:rPr>
              <w:t>Founder, product owner, engineering, design, QA, security, operations, and delivery partners</w:t>
            </w:r>
          </w:p>
        </w:tc>
      </w:tr>
      <w:tr>
        <w:trPr>
          <w:cantSplit/>
        </w:trPr>
        <w:tc>
          <w:tcPr>
            <w:tcW w:type="dxa" w:w="2088"/>
            <w:vAlign w:val="top"/>
            <w:tcMar>
              <w:top w:w="65" w:type="dxa"/>
              <w:start w:w="78" w:type="dxa"/>
              <w:bottom w:w="65" w:type="dxa"/>
              <w:end w:w="78" w:type="dxa"/>
            </w:tcMar>
          </w:tcPr>
          <w:p>
            <w:pPr>
              <w:spacing w:after="0" w:line="240" w:lineRule="auto"/>
            </w:pPr>
            <w:r>
              <w:rPr>
                <w:b/>
                <w:i w:val="0"/>
                <w:color w:val="27333B"/>
                <w:sz w:val="16"/>
              </w:rPr>
              <w:t>Backlog authority</w:t>
            </w:r>
          </w:p>
        </w:tc>
        <w:tc>
          <w:tcPr>
            <w:tcW w:type="dxa" w:w="7848"/>
            <w:vAlign w:val="top"/>
            <w:tcMar>
              <w:top w:w="65" w:type="dxa"/>
              <w:start w:w="78" w:type="dxa"/>
              <w:bottom w:w="65" w:type="dxa"/>
              <w:end w:w="78" w:type="dxa"/>
            </w:tcMar>
          </w:tcPr>
          <w:p>
            <w:pPr>
              <w:spacing w:after="0" w:line="240" w:lineRule="auto"/>
            </w:pPr>
            <w:r>
              <w:rPr>
                <w:b w:val="0"/>
                <w:i w:val="0"/>
                <w:color w:val="27333B"/>
                <w:sz w:val="16"/>
              </w:rPr>
              <w:t>Normative sequencing and acceptance baseline once approved; estimates and assignments remain planning data</w:t>
            </w:r>
          </w:p>
        </w:tc>
      </w:tr>
      <w:tr>
        <w:trPr>
          <w:cantSplit/>
        </w:trPr>
        <w:tc>
          <w:tcPr>
            <w:tcW w:type="dxa" w:w="2088"/>
            <w:vAlign w:val="top"/>
            <w:tcMar>
              <w:top w:w="65" w:type="dxa"/>
              <w:start w:w="78" w:type="dxa"/>
              <w:bottom w:w="65" w:type="dxa"/>
              <w:end w:w="78" w:type="dxa"/>
            </w:tcMar>
            <w:shd w:fill="F5F7F8"/>
          </w:tcPr>
          <w:p>
            <w:pPr>
              <w:spacing w:after="0" w:line="240" w:lineRule="auto"/>
            </w:pPr>
            <w:r>
              <w:rPr>
                <w:b/>
                <w:i w:val="0"/>
                <w:color w:val="27333B"/>
                <w:sz w:val="16"/>
              </w:rPr>
              <w:t>Update cadence</w:t>
            </w:r>
          </w:p>
        </w:tc>
        <w:tc>
          <w:tcPr>
            <w:tcW w:type="dxa" w:w="7848"/>
            <w:vAlign w:val="top"/>
            <w:tcMar>
              <w:top w:w="65" w:type="dxa"/>
              <w:start w:w="78" w:type="dxa"/>
              <w:bottom w:w="65" w:type="dxa"/>
              <w:end w:w="78" w:type="dxa"/>
            </w:tcMar>
            <w:shd w:fill="F5F7F8"/>
          </w:tcPr>
          <w:p>
            <w:pPr>
              <w:spacing w:after="0" w:line="240" w:lineRule="auto"/>
            </w:pPr>
            <w:r>
              <w:rPr>
                <w:b w:val="0"/>
                <w:i w:val="0"/>
                <w:color w:val="27333B"/>
                <w:sz w:val="16"/>
              </w:rPr>
              <w:t>At release-planning boundaries, after prototype evidence, after major scope decisions, and before each beta/launch gate</w:t>
            </w:r>
          </w:p>
        </w:tc>
      </w:tr>
    </w:tbl>
    <w:p>
      <w:pPr>
        <w:spacing w:after="0"/>
      </w:pPr>
    </w:p>
    <w:p>
      <w:pPr>
        <w:pStyle w:val="Heading2"/>
        <w:keepNext/>
      </w:pPr>
      <w:r>
        <w:t>Version history</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1008"/>
            <w:shd w:fill="2E6078"/>
            <w:tcMar>
              <w:top w:w="75" w:type="dxa"/>
              <w:start w:w="82" w:type="dxa"/>
              <w:bottom w:w="75" w:type="dxa"/>
              <w:end w:w="82" w:type="dxa"/>
            </w:tcMar>
          </w:tcPr>
          <w:p>
            <w:pPr>
              <w:spacing w:after="0"/>
            </w:pPr>
            <w:r>
              <w:rPr>
                <w:b/>
                <w:i w:val="0"/>
                <w:color w:val="FFFFFF"/>
                <w:sz w:val="15"/>
              </w:rPr>
              <w:t>Version</w:t>
            </w:r>
          </w:p>
        </w:tc>
        <w:tc>
          <w:tcPr>
            <w:tcW w:type="dxa" w:w="1440"/>
            <w:shd w:fill="2E6078"/>
            <w:tcMar>
              <w:top w:w="75" w:type="dxa"/>
              <w:start w:w="82" w:type="dxa"/>
              <w:bottom w:w="75" w:type="dxa"/>
              <w:end w:w="82" w:type="dxa"/>
            </w:tcMar>
          </w:tcPr>
          <w:p>
            <w:pPr>
              <w:spacing w:after="0"/>
            </w:pPr>
            <w:r>
              <w:rPr>
                <w:b/>
                <w:i w:val="0"/>
                <w:color w:val="FFFFFF"/>
                <w:sz w:val="15"/>
              </w:rPr>
              <w:t>Date</w:t>
            </w:r>
          </w:p>
        </w:tc>
        <w:tc>
          <w:tcPr>
            <w:tcW w:type="dxa" w:w="1296"/>
            <w:shd w:fill="2E6078"/>
            <w:tcMar>
              <w:top w:w="75" w:type="dxa"/>
              <w:start w:w="82" w:type="dxa"/>
              <w:bottom w:w="75" w:type="dxa"/>
              <w:end w:w="82" w:type="dxa"/>
            </w:tcMar>
          </w:tcPr>
          <w:p>
            <w:pPr>
              <w:spacing w:after="0"/>
            </w:pPr>
            <w:r>
              <w:rPr>
                <w:b/>
                <w:i w:val="0"/>
                <w:color w:val="FFFFFF"/>
                <w:sz w:val="15"/>
              </w:rPr>
              <w:t>Status</w:t>
            </w:r>
          </w:p>
        </w:tc>
        <w:tc>
          <w:tcPr>
            <w:tcW w:type="dxa" w:w="6192"/>
            <w:shd w:fill="2E6078"/>
            <w:tcMar>
              <w:top w:w="75" w:type="dxa"/>
              <w:start w:w="82" w:type="dxa"/>
              <w:bottom w:w="75" w:type="dxa"/>
              <w:end w:w="82" w:type="dxa"/>
            </w:tcMar>
          </w:tcPr>
          <w:p>
            <w:pPr>
              <w:spacing w:after="0"/>
            </w:pPr>
            <w:r>
              <w:rPr>
                <w:b/>
                <w:i w:val="0"/>
                <w:color w:val="FFFFFF"/>
                <w:sz w:val="15"/>
              </w:rPr>
              <w:t>Summary</w:t>
            </w:r>
          </w:p>
        </w:tc>
      </w:tr>
      <w:tr>
        <w:trPr>
          <w:cantSplit/>
        </w:trPr>
        <w:tc>
          <w:tcPr>
            <w:tcW w:type="dxa" w:w="1008"/>
            <w:vAlign w:val="top"/>
            <w:tcMar>
              <w:top w:w="65" w:type="dxa"/>
              <w:start w:w="78" w:type="dxa"/>
              <w:bottom w:w="65" w:type="dxa"/>
              <w:end w:w="78" w:type="dxa"/>
            </w:tcMar>
          </w:tcPr>
          <w:p>
            <w:pPr>
              <w:spacing w:after="0" w:line="240" w:lineRule="auto"/>
            </w:pPr>
            <w:r>
              <w:rPr>
                <w:b w:val="0"/>
                <w:i w:val="0"/>
                <w:color w:val="27333B"/>
                <w:sz w:val="16"/>
              </w:rPr>
              <w:t>0.1</w:t>
            </w:r>
          </w:p>
        </w:tc>
        <w:tc>
          <w:tcPr>
            <w:tcW w:type="dxa" w:w="1440"/>
            <w:vAlign w:val="top"/>
            <w:tcMar>
              <w:top w:w="65" w:type="dxa"/>
              <w:start w:w="78" w:type="dxa"/>
              <w:bottom w:w="65" w:type="dxa"/>
              <w:end w:w="78" w:type="dxa"/>
            </w:tcMar>
          </w:tcPr>
          <w:p>
            <w:pPr>
              <w:spacing w:after="0" w:line="240" w:lineRule="auto"/>
            </w:pPr>
            <w:r>
              <w:rPr>
                <w:b w:val="0"/>
                <w:i w:val="0"/>
                <w:color w:val="27333B"/>
                <w:sz w:val="16"/>
              </w:rPr>
              <w:t>2026-07-13</w:t>
            </w:r>
          </w:p>
        </w:tc>
        <w:tc>
          <w:tcPr>
            <w:tcW w:type="dxa" w:w="1296"/>
            <w:vAlign w:val="top"/>
            <w:tcMar>
              <w:top w:w="65" w:type="dxa"/>
              <w:start w:w="78" w:type="dxa"/>
              <w:bottom w:w="65" w:type="dxa"/>
              <w:end w:w="78" w:type="dxa"/>
            </w:tcMar>
          </w:tcPr>
          <w:p>
            <w:pPr>
              <w:spacing w:after="0" w:line="240" w:lineRule="auto"/>
            </w:pPr>
            <w:r>
              <w:rPr>
                <w:b w:val="0"/>
                <w:i w:val="0"/>
                <w:color w:val="27333B"/>
                <w:sz w:val="16"/>
              </w:rPr>
              <w:t>Draft</w:t>
            </w:r>
          </w:p>
        </w:tc>
        <w:tc>
          <w:tcPr>
            <w:tcW w:type="dxa" w:w="6192"/>
            <w:vAlign w:val="top"/>
            <w:tcMar>
              <w:top w:w="65" w:type="dxa"/>
              <w:start w:w="78" w:type="dxa"/>
              <w:bottom w:w="65" w:type="dxa"/>
              <w:end w:w="78" w:type="dxa"/>
            </w:tcMar>
          </w:tcPr>
          <w:p>
            <w:pPr>
              <w:spacing w:after="0" w:line="240" w:lineRule="auto"/>
            </w:pPr>
            <w:r>
              <w:rPr>
                <w:b w:val="0"/>
                <w:i w:val="0"/>
                <w:color w:val="27333B"/>
                <w:sz w:val="16"/>
              </w:rPr>
              <w:t>Initial execution backlog derived from the approved product brief, PRD, flows, prototype specification, architecture, API specification, and security model.</w:t>
            </w:r>
          </w:p>
        </w:tc>
      </w:tr>
    </w:tbl>
    <w:p>
      <w:pPr>
        <w:spacing w:after="0"/>
      </w:pPr>
    </w:p>
    <w:p>
      <w:pPr>
        <w:pStyle w:val="Heading2"/>
        <w:keepNext/>
      </w:pPr>
      <w:r>
        <w:t>Source documents</w:t>
      </w:r>
    </w:p>
    <w:p>
      <w:pPr>
        <w:pStyle w:val="ListBullet"/>
      </w:pPr>
      <w:r>
        <w:t>Founder Product Brief v0.1</w:t>
      </w:r>
    </w:p>
    <w:p>
      <w:pPr>
        <w:pStyle w:val="ListBullet"/>
      </w:pPr>
      <w:r>
        <w:t>Product Requirements Document v0.1</w:t>
      </w:r>
    </w:p>
    <w:p>
      <w:pPr>
        <w:pStyle w:val="ListBullet"/>
      </w:pPr>
      <w:r>
        <w:t>User &amp; Incident Flow Specification v0.1</w:t>
      </w:r>
    </w:p>
    <w:p>
      <w:pPr>
        <w:pStyle w:val="ListBullet"/>
      </w:pPr>
      <w:r>
        <w:t>Technical Feasibility Prototype Specification v0.1</w:t>
      </w:r>
    </w:p>
    <w:p>
      <w:pPr>
        <w:pStyle w:val="ListBullet"/>
      </w:pPr>
      <w:r>
        <w:t>Software Architecture Blueprint v0.1</w:t>
      </w:r>
    </w:p>
    <w:p>
      <w:pPr>
        <w:pStyle w:val="ListBullet"/>
      </w:pPr>
      <w:r>
        <w:t>Data Model &amp; API Specification v0.1</w:t>
      </w:r>
    </w:p>
    <w:p>
      <w:pPr>
        <w:pStyle w:val="ListBullet"/>
      </w:pPr>
      <w:r>
        <w:t>Security, Privacy &amp; Threat Model v0.1</w:t>
      </w:r>
    </w:p>
    <w:p>
      <w:r>
        <w:br w:type="page"/>
      </w:r>
    </w:p>
    <w:p>
      <w:pPr>
        <w:pStyle w:val="Heading2"/>
        <w:keepNext/>
      </w:pPr>
      <w:r>
        <w:t>Decision vocabulary</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088"/>
            <w:shd w:fill="2E6078"/>
            <w:tcMar>
              <w:top w:w="75" w:type="dxa"/>
              <w:start w:w="82" w:type="dxa"/>
              <w:bottom w:w="75" w:type="dxa"/>
              <w:end w:w="82" w:type="dxa"/>
            </w:tcMar>
          </w:tcPr>
          <w:p>
            <w:pPr>
              <w:spacing w:after="0"/>
            </w:pPr>
            <w:r>
              <w:rPr>
                <w:b/>
                <w:i w:val="0"/>
                <w:color w:val="FFFFFF"/>
                <w:sz w:val="15"/>
              </w:rPr>
              <w:t>Term</w:t>
            </w:r>
          </w:p>
        </w:tc>
        <w:tc>
          <w:tcPr>
            <w:tcW w:type="dxa" w:w="7848"/>
            <w:shd w:fill="2E6078"/>
            <w:tcMar>
              <w:top w:w="75" w:type="dxa"/>
              <w:start w:w="82" w:type="dxa"/>
              <w:bottom w:w="75" w:type="dxa"/>
              <w:end w:w="82" w:type="dxa"/>
            </w:tcMar>
          </w:tcPr>
          <w:p>
            <w:pPr>
              <w:spacing w:after="0"/>
            </w:pPr>
            <w:r>
              <w:rPr>
                <w:b/>
                <w:i w:val="0"/>
                <w:color w:val="FFFFFF"/>
                <w:sz w:val="15"/>
              </w:rPr>
              <w:t>Meaning</w:t>
            </w:r>
          </w:p>
        </w:tc>
      </w:tr>
      <w:tr>
        <w:trPr>
          <w:cantSplit/>
        </w:trPr>
        <w:tc>
          <w:tcPr>
            <w:tcW w:type="dxa" w:w="2088"/>
            <w:vAlign w:val="top"/>
            <w:tcMar>
              <w:top w:w="65" w:type="dxa"/>
              <w:start w:w="78" w:type="dxa"/>
              <w:bottom w:w="65" w:type="dxa"/>
              <w:end w:w="78" w:type="dxa"/>
            </w:tcMar>
          </w:tcPr>
          <w:p>
            <w:pPr>
              <w:spacing w:after="0" w:line="240" w:lineRule="auto"/>
            </w:pPr>
            <w:r>
              <w:rPr>
                <w:b/>
                <w:i w:val="0"/>
                <w:color w:val="27333B"/>
                <w:sz w:val="16"/>
              </w:rPr>
              <w:t>P0</w:t>
            </w:r>
          </w:p>
        </w:tc>
        <w:tc>
          <w:tcPr>
            <w:tcW w:type="dxa" w:w="7848"/>
            <w:vAlign w:val="top"/>
            <w:tcMar>
              <w:top w:w="65" w:type="dxa"/>
              <w:start w:w="78" w:type="dxa"/>
              <w:bottom w:w="65" w:type="dxa"/>
              <w:end w:w="78" w:type="dxa"/>
            </w:tcMar>
          </w:tcPr>
          <w:p>
            <w:pPr>
              <w:spacing w:after="0" w:line="240" w:lineRule="auto"/>
            </w:pPr>
            <w:r>
              <w:rPr>
                <w:b w:val="0"/>
                <w:i w:val="0"/>
                <w:color w:val="27333B"/>
                <w:sz w:val="16"/>
              </w:rPr>
              <w:t>Required for the stated release gate; missing or failed P0 work blocks that release unless explicitly descoped.</w:t>
            </w:r>
          </w:p>
        </w:tc>
      </w:tr>
      <w:tr>
        <w:trPr>
          <w:cantSplit/>
        </w:trPr>
        <w:tc>
          <w:tcPr>
            <w:tcW w:type="dxa" w:w="2088"/>
            <w:vAlign w:val="top"/>
            <w:tcMar>
              <w:top w:w="65" w:type="dxa"/>
              <w:start w:w="78" w:type="dxa"/>
              <w:bottom w:w="65" w:type="dxa"/>
              <w:end w:w="78" w:type="dxa"/>
            </w:tcMar>
            <w:shd w:fill="F5F7F8"/>
          </w:tcPr>
          <w:p>
            <w:pPr>
              <w:spacing w:after="0" w:line="240" w:lineRule="auto"/>
            </w:pPr>
            <w:r>
              <w:rPr>
                <w:b/>
                <w:i w:val="0"/>
                <w:color w:val="27333B"/>
                <w:sz w:val="16"/>
              </w:rPr>
              <w:t>P1</w:t>
            </w:r>
          </w:p>
        </w:tc>
        <w:tc>
          <w:tcPr>
            <w:tcW w:type="dxa" w:w="7848"/>
            <w:vAlign w:val="top"/>
            <w:tcMar>
              <w:top w:w="65" w:type="dxa"/>
              <w:start w:w="78" w:type="dxa"/>
              <w:bottom w:w="65" w:type="dxa"/>
              <w:end w:w="78" w:type="dxa"/>
            </w:tcMar>
            <w:shd w:fill="F5F7F8"/>
          </w:tcPr>
          <w:p>
            <w:pPr>
              <w:spacing w:after="0" w:line="240" w:lineRule="auto"/>
            </w:pPr>
            <w:r>
              <w:rPr>
                <w:b w:val="0"/>
                <w:i w:val="0"/>
                <w:color w:val="27333B"/>
                <w:sz w:val="16"/>
              </w:rPr>
              <w:t>Important for reliability, usability, security, or commercial readiness; may be deferred only with owner and documented consequence.</w:t>
            </w:r>
          </w:p>
        </w:tc>
      </w:tr>
      <w:tr>
        <w:trPr>
          <w:cantSplit/>
        </w:trPr>
        <w:tc>
          <w:tcPr>
            <w:tcW w:type="dxa" w:w="2088"/>
            <w:vAlign w:val="top"/>
            <w:tcMar>
              <w:top w:w="65" w:type="dxa"/>
              <w:start w:w="78" w:type="dxa"/>
              <w:bottom w:w="65" w:type="dxa"/>
              <w:end w:w="78" w:type="dxa"/>
            </w:tcMar>
          </w:tcPr>
          <w:p>
            <w:pPr>
              <w:spacing w:after="0" w:line="240" w:lineRule="auto"/>
            </w:pPr>
            <w:r>
              <w:rPr>
                <w:b/>
                <w:i w:val="0"/>
                <w:color w:val="27333B"/>
                <w:sz w:val="16"/>
              </w:rPr>
              <w:t>P2</w:t>
            </w:r>
          </w:p>
        </w:tc>
        <w:tc>
          <w:tcPr>
            <w:tcW w:type="dxa" w:w="7848"/>
            <w:vAlign w:val="top"/>
            <w:tcMar>
              <w:top w:w="65" w:type="dxa"/>
              <w:start w:w="78" w:type="dxa"/>
              <w:bottom w:w="65" w:type="dxa"/>
              <w:end w:w="78" w:type="dxa"/>
            </w:tcMar>
          </w:tcPr>
          <w:p>
            <w:pPr>
              <w:spacing w:after="0" w:line="240" w:lineRule="auto"/>
            </w:pPr>
            <w:r>
              <w:rPr>
                <w:b w:val="0"/>
                <w:i w:val="0"/>
                <w:color w:val="27333B"/>
                <w:sz w:val="16"/>
              </w:rPr>
              <w:t>Post-MVP enhancement or scale improvement; not part of the commercial-MVP commitment.</w:t>
            </w:r>
          </w:p>
        </w:tc>
      </w:tr>
      <w:tr>
        <w:trPr>
          <w:cantSplit/>
        </w:trPr>
        <w:tc>
          <w:tcPr>
            <w:tcW w:type="dxa" w:w="2088"/>
            <w:vAlign w:val="top"/>
            <w:tcMar>
              <w:top w:w="65" w:type="dxa"/>
              <w:start w:w="78" w:type="dxa"/>
              <w:bottom w:w="65" w:type="dxa"/>
              <w:end w:w="78" w:type="dxa"/>
            </w:tcMar>
            <w:shd w:fill="F5F7F8"/>
          </w:tcPr>
          <w:p>
            <w:pPr>
              <w:spacing w:after="0" w:line="240" w:lineRule="auto"/>
            </w:pPr>
            <w:r>
              <w:rPr>
                <w:b/>
                <w:i w:val="0"/>
                <w:color w:val="27333B"/>
                <w:sz w:val="16"/>
              </w:rPr>
              <w:t>R0</w:t>
            </w:r>
          </w:p>
        </w:tc>
        <w:tc>
          <w:tcPr>
            <w:tcW w:type="dxa" w:w="7848"/>
            <w:vAlign w:val="top"/>
            <w:tcMar>
              <w:top w:w="65" w:type="dxa"/>
              <w:start w:w="78" w:type="dxa"/>
              <w:bottom w:w="65" w:type="dxa"/>
              <w:end w:w="78" w:type="dxa"/>
            </w:tcMar>
            <w:shd w:fill="F5F7F8"/>
          </w:tcPr>
          <w:p>
            <w:pPr>
              <w:spacing w:after="0" w:line="240" w:lineRule="auto"/>
            </w:pPr>
            <w:r>
              <w:rPr>
                <w:b w:val="0"/>
                <w:i w:val="0"/>
                <w:color w:val="27333B"/>
                <w:sz w:val="16"/>
              </w:rPr>
              <w:t>Technical feasibility prototype.</w:t>
            </w:r>
          </w:p>
        </w:tc>
      </w:tr>
      <w:tr>
        <w:trPr>
          <w:cantSplit/>
        </w:trPr>
        <w:tc>
          <w:tcPr>
            <w:tcW w:type="dxa" w:w="2088"/>
            <w:vAlign w:val="top"/>
            <w:tcMar>
              <w:top w:w="65" w:type="dxa"/>
              <w:start w:w="78" w:type="dxa"/>
              <w:bottom w:w="65" w:type="dxa"/>
              <w:end w:w="78" w:type="dxa"/>
            </w:tcMar>
          </w:tcPr>
          <w:p>
            <w:pPr>
              <w:spacing w:after="0" w:line="240" w:lineRule="auto"/>
            </w:pPr>
            <w:r>
              <w:rPr>
                <w:b/>
                <w:i w:val="0"/>
                <w:color w:val="27333B"/>
                <w:sz w:val="16"/>
              </w:rPr>
              <w:t>R1</w:t>
            </w:r>
          </w:p>
        </w:tc>
        <w:tc>
          <w:tcPr>
            <w:tcW w:type="dxa" w:w="7848"/>
            <w:vAlign w:val="top"/>
            <w:tcMar>
              <w:top w:w="65" w:type="dxa"/>
              <w:start w:w="78" w:type="dxa"/>
              <w:bottom w:w="65" w:type="dxa"/>
              <w:end w:w="78" w:type="dxa"/>
            </w:tcMar>
          </w:tcPr>
          <w:p>
            <w:pPr>
              <w:spacing w:after="0" w:line="240" w:lineRule="auto"/>
            </w:pPr>
            <w:r>
              <w:rPr>
                <w:b w:val="0"/>
                <w:i w:val="0"/>
                <w:color w:val="27333B"/>
                <w:sz w:val="16"/>
              </w:rPr>
              <w:t>Internal alpha on controlled properties.</w:t>
            </w:r>
          </w:p>
        </w:tc>
      </w:tr>
      <w:tr>
        <w:trPr>
          <w:cantSplit/>
        </w:trPr>
        <w:tc>
          <w:tcPr>
            <w:tcW w:type="dxa" w:w="2088"/>
            <w:vAlign w:val="top"/>
            <w:tcMar>
              <w:top w:w="65" w:type="dxa"/>
              <w:start w:w="78" w:type="dxa"/>
              <w:bottom w:w="65" w:type="dxa"/>
              <w:end w:w="78" w:type="dxa"/>
            </w:tcMar>
            <w:shd w:fill="F5F7F8"/>
          </w:tcPr>
          <w:p>
            <w:pPr>
              <w:spacing w:after="0" w:line="240" w:lineRule="auto"/>
            </w:pPr>
            <w:r>
              <w:rPr>
                <w:b/>
                <w:i w:val="0"/>
                <w:color w:val="27333B"/>
                <w:sz w:val="16"/>
              </w:rPr>
              <w:t>R2</w:t>
            </w:r>
          </w:p>
        </w:tc>
        <w:tc>
          <w:tcPr>
            <w:tcW w:type="dxa" w:w="7848"/>
            <w:vAlign w:val="top"/>
            <w:tcMar>
              <w:top w:w="65" w:type="dxa"/>
              <w:start w:w="78" w:type="dxa"/>
              <w:bottom w:w="65" w:type="dxa"/>
              <w:end w:w="78" w:type="dxa"/>
            </w:tcMar>
            <w:shd w:fill="F5F7F8"/>
          </w:tcPr>
          <w:p>
            <w:pPr>
              <w:spacing w:after="0" w:line="240" w:lineRule="auto"/>
            </w:pPr>
            <w:r>
              <w:rPr>
                <w:b w:val="0"/>
                <w:i w:val="0"/>
                <w:color w:val="27333B"/>
                <w:sz w:val="16"/>
              </w:rPr>
              <w:t>Private beta with selected external users.</w:t>
            </w:r>
          </w:p>
        </w:tc>
      </w:tr>
      <w:tr>
        <w:trPr>
          <w:cantSplit/>
        </w:trPr>
        <w:tc>
          <w:tcPr>
            <w:tcW w:type="dxa" w:w="2088"/>
            <w:vAlign w:val="top"/>
            <w:tcMar>
              <w:top w:w="65" w:type="dxa"/>
              <w:start w:w="78" w:type="dxa"/>
              <w:bottom w:w="65" w:type="dxa"/>
              <w:end w:w="78" w:type="dxa"/>
            </w:tcMar>
          </w:tcPr>
          <w:p>
            <w:pPr>
              <w:spacing w:after="0" w:line="240" w:lineRule="auto"/>
            </w:pPr>
            <w:r>
              <w:rPr>
                <w:b/>
                <w:i w:val="0"/>
                <w:color w:val="27333B"/>
                <w:sz w:val="16"/>
              </w:rPr>
              <w:t>R3</w:t>
            </w:r>
          </w:p>
        </w:tc>
        <w:tc>
          <w:tcPr>
            <w:tcW w:type="dxa" w:w="7848"/>
            <w:vAlign w:val="top"/>
            <w:tcMar>
              <w:top w:w="65" w:type="dxa"/>
              <w:start w:w="78" w:type="dxa"/>
              <w:bottom w:w="65" w:type="dxa"/>
              <w:end w:w="78" w:type="dxa"/>
            </w:tcMar>
          </w:tcPr>
          <w:p>
            <w:pPr>
              <w:spacing w:after="0" w:line="240" w:lineRule="auto"/>
            </w:pPr>
            <w:r>
              <w:rPr>
                <w:b w:val="0"/>
                <w:i w:val="0"/>
                <w:color w:val="27333B"/>
                <w:sz w:val="16"/>
              </w:rPr>
              <w:t>Commercial MVP.</w:t>
            </w:r>
          </w:p>
        </w:tc>
      </w:tr>
      <w:tr>
        <w:trPr>
          <w:cantSplit/>
        </w:trPr>
        <w:tc>
          <w:tcPr>
            <w:tcW w:type="dxa" w:w="2088"/>
            <w:vAlign w:val="top"/>
            <w:tcMar>
              <w:top w:w="65" w:type="dxa"/>
              <w:start w:w="78" w:type="dxa"/>
              <w:bottom w:w="65" w:type="dxa"/>
              <w:end w:w="78" w:type="dxa"/>
            </w:tcMar>
            <w:shd w:fill="F5F7F8"/>
          </w:tcPr>
          <w:p>
            <w:pPr>
              <w:spacing w:after="0" w:line="240" w:lineRule="auto"/>
            </w:pPr>
            <w:r>
              <w:rPr>
                <w:b/>
                <w:i w:val="0"/>
                <w:color w:val="27333B"/>
                <w:sz w:val="16"/>
              </w:rPr>
              <w:t>R4</w:t>
            </w:r>
          </w:p>
        </w:tc>
        <w:tc>
          <w:tcPr>
            <w:tcW w:type="dxa" w:w="7848"/>
            <w:vAlign w:val="top"/>
            <w:tcMar>
              <w:top w:w="65" w:type="dxa"/>
              <w:start w:w="78" w:type="dxa"/>
              <w:bottom w:w="65" w:type="dxa"/>
              <w:end w:w="78" w:type="dxa"/>
            </w:tcMar>
            <w:shd w:fill="F5F7F8"/>
          </w:tcPr>
          <w:p>
            <w:pPr>
              <w:spacing w:after="0" w:line="240" w:lineRule="auto"/>
            </w:pPr>
            <w:r>
              <w:rPr>
                <w:b w:val="0"/>
                <w:i w:val="0"/>
                <w:color w:val="27333B"/>
                <w:sz w:val="16"/>
              </w:rPr>
              <w:t>Post-MVP expansion.</w:t>
            </w:r>
          </w:p>
        </w:tc>
      </w:tr>
      <w:tr>
        <w:trPr>
          <w:cantSplit/>
        </w:trPr>
        <w:tc>
          <w:tcPr>
            <w:tcW w:type="dxa" w:w="2088"/>
            <w:vAlign w:val="top"/>
            <w:tcMar>
              <w:top w:w="65" w:type="dxa"/>
              <w:start w:w="78" w:type="dxa"/>
              <w:bottom w:w="65" w:type="dxa"/>
              <w:end w:w="78" w:type="dxa"/>
            </w:tcMar>
          </w:tcPr>
          <w:p>
            <w:pPr>
              <w:spacing w:after="0" w:line="240" w:lineRule="auto"/>
            </w:pPr>
            <w:r>
              <w:rPr>
                <w:b/>
                <w:i w:val="0"/>
                <w:color w:val="27333B"/>
                <w:sz w:val="16"/>
              </w:rPr>
              <w:t>XS / S / M / L / XL</w:t>
            </w:r>
          </w:p>
        </w:tc>
        <w:tc>
          <w:tcPr>
            <w:tcW w:type="dxa" w:w="7848"/>
            <w:vAlign w:val="top"/>
            <w:tcMar>
              <w:top w:w="65" w:type="dxa"/>
              <w:start w:w="78" w:type="dxa"/>
              <w:bottom w:w="65" w:type="dxa"/>
              <w:end w:w="78" w:type="dxa"/>
            </w:tcMar>
          </w:tcPr>
          <w:p>
            <w:pPr>
              <w:spacing w:after="0" w:line="240" w:lineRule="auto"/>
            </w:pPr>
            <w:r>
              <w:rPr>
                <w:b w:val="0"/>
                <w:i w:val="0"/>
                <w:color w:val="27333B"/>
                <w:sz w:val="16"/>
              </w:rPr>
              <w:t>Relative effort and uncertainty, not elapsed-time commitments. XL items must be split before entering implementation.</w:t>
            </w:r>
          </w:p>
        </w:tc>
      </w:tr>
      <w:tr>
        <w:trPr>
          <w:cantSplit/>
        </w:trPr>
        <w:tc>
          <w:tcPr>
            <w:tcW w:type="dxa" w:w="2088"/>
            <w:vAlign w:val="top"/>
            <w:tcMar>
              <w:top w:w="65" w:type="dxa"/>
              <w:start w:w="78" w:type="dxa"/>
              <w:bottom w:w="65" w:type="dxa"/>
              <w:end w:w="78" w:type="dxa"/>
            </w:tcMar>
            <w:shd w:fill="F5F7F8"/>
          </w:tcPr>
          <w:p>
            <w:pPr>
              <w:spacing w:after="0" w:line="240" w:lineRule="auto"/>
            </w:pPr>
            <w:r>
              <w:rPr>
                <w:b/>
                <w:i w:val="0"/>
                <w:color w:val="27333B"/>
                <w:sz w:val="16"/>
              </w:rPr>
              <w:t>Acceptance evidence</w:t>
            </w:r>
          </w:p>
        </w:tc>
        <w:tc>
          <w:tcPr>
            <w:tcW w:type="dxa" w:w="7848"/>
            <w:vAlign w:val="top"/>
            <w:tcMar>
              <w:top w:w="65" w:type="dxa"/>
              <w:start w:w="78" w:type="dxa"/>
              <w:bottom w:w="65" w:type="dxa"/>
              <w:end w:w="78" w:type="dxa"/>
            </w:tcMar>
            <w:shd w:fill="F5F7F8"/>
          </w:tcPr>
          <w:p>
            <w:pPr>
              <w:spacing w:after="0" w:line="240" w:lineRule="auto"/>
            </w:pPr>
            <w:r>
              <w:rPr>
                <w:b w:val="0"/>
                <w:i w:val="0"/>
                <w:color w:val="27333B"/>
                <w:sz w:val="16"/>
              </w:rPr>
              <w:t>Observable proof—automated test, scenario result, security review, UX validation, runbook, or artifact—not merely “code completed.”</w:t>
            </w:r>
          </w:p>
        </w:tc>
      </w:tr>
    </w:tbl>
    <w:p>
      <w:pPr>
        <w:spacing w:after="0"/>
      </w:pPr>
    </w:p>
    <w:tbl>
      <w:tblPr>
        <w:tblW w:type="auto" w:w="0"/>
        <w:jc w:val="center"/>
        <w:tblLayout w:type="fixed"/>
        <w:tblLook w:firstColumn="1" w:firstRow="1" w:lastColumn="0" w:lastRow="0" w:noHBand="0" w:noVBand="1" w:val="04A0"/>
      </w:tblPr>
      <w:tblGrid>
        <w:gridCol w:w="10080"/>
      </w:tblGrid>
      <w:tr>
        <w:trPr>
          <w:cantSplit/>
        </w:trPr>
        <w:tc>
          <w:tcPr>
            <w:tcW w:type="dxa" w:w="10166"/>
            <w:shd w:fill="EAF0F2"/>
            <w:tcMar>
              <w:top w:w="100" w:type="dxa"/>
              <w:start w:w="125" w:type="dxa"/>
              <w:bottom w:w="100" w:type="dxa"/>
              <w:end w:w="125" w:type="dxa"/>
            </w:tcMar>
            <w:tcBorders>
              <w:left w:val="single" w:sz="26" w:color="E45713" w:space="0"/>
              <w:top w:val="nil"/>
              <w:bottom w:val="nil"/>
              <w:right w:val="nil"/>
            </w:tcBorders>
          </w:tcPr>
          <w:p>
            <w:pPr>
              <w:spacing w:after="20"/>
            </w:pPr>
            <w:r>
              <w:rPr>
                <w:b/>
                <w:i w:val="0"/>
                <w:color w:val="E45713"/>
                <w:sz w:val="18"/>
              </w:rPr>
              <w:t>BACKLOG RULE</w:t>
            </w:r>
          </w:p>
          <w:p>
            <w:pPr>
              <w:spacing w:after="0"/>
            </w:pPr>
            <w:r>
              <w:rPr>
                <w:b w:val="0"/>
                <w:i w:val="0"/>
                <w:color w:val="27333B"/>
                <w:sz w:val="20"/>
              </w:rPr>
              <w:t>A feature is not complete when its happy path works. For this product, completion also requires safe failure behavior, honest customer language, operational visibility, and evidence that outage/restoration alerts are not duplicated or silently lost.</w:t>
            </w:r>
          </w:p>
        </w:tc>
      </w:tr>
    </w:tbl>
    <w:p>
      <w:pPr>
        <w:spacing w:after="0"/>
      </w:pPr>
    </w:p>
    <w:p>
      <w:r>
        <w:br w:type="page"/>
      </w:r>
    </w:p>
    <w:p>
      <w:pPr>
        <w:pStyle w:val="Heading1"/>
        <w:keepNext/>
      </w:pPr>
      <w:r>
        <w:t>Document Map</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1656"/>
            <w:shd w:fill="2E6078"/>
            <w:tcMar>
              <w:top w:w="75" w:type="dxa"/>
              <w:start w:w="82" w:type="dxa"/>
              <w:bottom w:w="75" w:type="dxa"/>
              <w:end w:w="82" w:type="dxa"/>
            </w:tcMar>
          </w:tcPr>
          <w:p>
            <w:pPr>
              <w:spacing w:after="0"/>
            </w:pPr>
            <w:r>
              <w:rPr>
                <w:b/>
                <w:i w:val="0"/>
                <w:color w:val="FFFFFF"/>
                <w:sz w:val="15"/>
              </w:rPr>
              <w:t>Section</w:t>
            </w:r>
          </w:p>
        </w:tc>
        <w:tc>
          <w:tcPr>
            <w:tcW w:type="dxa" w:w="8280"/>
            <w:shd w:fill="2E6078"/>
            <w:tcMar>
              <w:top w:w="75" w:type="dxa"/>
              <w:start w:w="82" w:type="dxa"/>
              <w:bottom w:w="75" w:type="dxa"/>
              <w:end w:w="82" w:type="dxa"/>
            </w:tcMar>
          </w:tcPr>
          <w:p>
            <w:pPr>
              <w:spacing w:after="0"/>
            </w:pPr>
            <w:r>
              <w:rPr>
                <w:b/>
                <w:i w:val="0"/>
                <w:color w:val="FFFFFF"/>
                <w:sz w:val="15"/>
              </w:rPr>
              <w:t>Primary output</w:t>
            </w:r>
          </w:p>
        </w:tc>
      </w:tr>
      <w:tr>
        <w:trPr>
          <w:cantSplit/>
        </w:trPr>
        <w:tc>
          <w:tcPr>
            <w:tcW w:type="dxa" w:w="1656"/>
            <w:vAlign w:val="top"/>
            <w:tcMar>
              <w:top w:w="65" w:type="dxa"/>
              <w:start w:w="78" w:type="dxa"/>
              <w:bottom w:w="65" w:type="dxa"/>
              <w:end w:w="78" w:type="dxa"/>
            </w:tcMar>
          </w:tcPr>
          <w:p>
            <w:pPr>
              <w:spacing w:after="0" w:line="240" w:lineRule="auto"/>
            </w:pPr>
            <w:r>
              <w:rPr>
                <w:b w:val="0"/>
                <w:i w:val="0"/>
                <w:color w:val="27333B"/>
                <w:sz w:val="16"/>
              </w:rPr>
              <w:t>1–5</w:t>
            </w:r>
          </w:p>
        </w:tc>
        <w:tc>
          <w:tcPr>
            <w:tcW w:type="dxa" w:w="8280"/>
            <w:vAlign w:val="top"/>
            <w:tcMar>
              <w:top w:w="65" w:type="dxa"/>
              <w:start w:w="78" w:type="dxa"/>
              <w:bottom w:w="65" w:type="dxa"/>
              <w:end w:w="78" w:type="dxa"/>
            </w:tcMar>
          </w:tcPr>
          <w:p>
            <w:pPr>
              <w:spacing w:after="0" w:line="240" w:lineRule="auto"/>
            </w:pPr>
            <w:r>
              <w:rPr>
                <w:b w:val="0"/>
                <w:i w:val="0"/>
                <w:color w:val="27333B"/>
                <w:sz w:val="16"/>
              </w:rPr>
              <w:t>Delivery strategy, release model, prioritization, roles, and dependencies</w:t>
            </w:r>
          </w:p>
        </w:tc>
      </w:tr>
      <w:tr>
        <w:trPr>
          <w:cantSplit/>
        </w:trPr>
        <w:tc>
          <w:tcPr>
            <w:tcW w:type="dxa" w:w="1656"/>
            <w:vAlign w:val="top"/>
            <w:tcMar>
              <w:top w:w="65" w:type="dxa"/>
              <w:start w:w="78" w:type="dxa"/>
              <w:bottom w:w="65" w:type="dxa"/>
              <w:end w:w="78" w:type="dxa"/>
            </w:tcMar>
            <w:shd w:fill="F5F7F8"/>
          </w:tcPr>
          <w:p>
            <w:pPr>
              <w:spacing w:after="0" w:line="240" w:lineRule="auto"/>
            </w:pPr>
            <w:r>
              <w:rPr>
                <w:b w:val="0"/>
                <w:i w:val="0"/>
                <w:color w:val="27333B"/>
                <w:sz w:val="16"/>
              </w:rPr>
              <w:t>6–17</w:t>
            </w:r>
          </w:p>
        </w:tc>
        <w:tc>
          <w:tcPr>
            <w:tcW w:type="dxa" w:w="8280"/>
            <w:vAlign w:val="top"/>
            <w:tcMar>
              <w:top w:w="65" w:type="dxa"/>
              <w:start w:w="78" w:type="dxa"/>
              <w:bottom w:w="65" w:type="dxa"/>
              <w:end w:w="78" w:type="dxa"/>
            </w:tcMar>
            <w:shd w:fill="F5F7F8"/>
          </w:tcPr>
          <w:p>
            <w:pPr>
              <w:spacing w:after="0" w:line="240" w:lineRule="auto"/>
            </w:pPr>
            <w:r>
              <w:rPr>
                <w:b w:val="0"/>
                <w:i w:val="0"/>
                <w:color w:val="27333B"/>
                <w:sz w:val="16"/>
              </w:rPr>
              <w:t>Detailed epic backlogs with story IDs, release targets, effort, acceptance evidence, and dependencies</w:t>
            </w:r>
          </w:p>
        </w:tc>
      </w:tr>
      <w:tr>
        <w:trPr>
          <w:cantSplit/>
        </w:trPr>
        <w:tc>
          <w:tcPr>
            <w:tcW w:type="dxa" w:w="1656"/>
            <w:vAlign w:val="top"/>
            <w:tcMar>
              <w:top w:w="65" w:type="dxa"/>
              <w:start w:w="78" w:type="dxa"/>
              <w:bottom w:w="65" w:type="dxa"/>
              <w:end w:w="78" w:type="dxa"/>
            </w:tcMar>
          </w:tcPr>
          <w:p>
            <w:pPr>
              <w:spacing w:after="0" w:line="240" w:lineRule="auto"/>
            </w:pPr>
            <w:r>
              <w:rPr>
                <w:b w:val="0"/>
                <w:i w:val="0"/>
                <w:color w:val="27333B"/>
                <w:sz w:val="16"/>
              </w:rPr>
              <w:t>18–23</w:t>
            </w:r>
          </w:p>
        </w:tc>
        <w:tc>
          <w:tcPr>
            <w:tcW w:type="dxa" w:w="8280"/>
            <w:vAlign w:val="top"/>
            <w:tcMar>
              <w:top w:w="65" w:type="dxa"/>
              <w:start w:w="78" w:type="dxa"/>
              <w:bottom w:w="65" w:type="dxa"/>
              <w:end w:w="78" w:type="dxa"/>
            </w:tcMar>
          </w:tcPr>
          <w:p>
            <w:pPr>
              <w:spacing w:after="0" w:line="240" w:lineRule="auto"/>
            </w:pPr>
            <w:r>
              <w:rPr>
                <w:b w:val="0"/>
                <w:i w:val="0"/>
                <w:color w:val="27333B"/>
                <w:sz w:val="16"/>
              </w:rPr>
              <w:t>Release slices, build waves, readiness/Done rules, launch blockers, estimation, and governance</w:t>
            </w:r>
          </w:p>
        </w:tc>
      </w:tr>
      <w:tr>
        <w:trPr>
          <w:cantSplit/>
        </w:trPr>
        <w:tc>
          <w:tcPr>
            <w:tcW w:type="dxa" w:w="1656"/>
            <w:vAlign w:val="top"/>
            <w:tcMar>
              <w:top w:w="65" w:type="dxa"/>
              <w:start w:w="78" w:type="dxa"/>
              <w:bottom w:w="65" w:type="dxa"/>
              <w:end w:w="78" w:type="dxa"/>
            </w:tcMar>
            <w:shd w:fill="F5F7F8"/>
          </w:tcPr>
          <w:p>
            <w:pPr>
              <w:spacing w:after="0" w:line="240" w:lineRule="auto"/>
            </w:pPr>
            <w:r>
              <w:rPr>
                <w:b w:val="0"/>
                <w:i w:val="0"/>
                <w:color w:val="27333B"/>
                <w:sz w:val="16"/>
              </w:rPr>
              <w:t>Appendix A</w:t>
            </w:r>
          </w:p>
        </w:tc>
        <w:tc>
          <w:tcPr>
            <w:tcW w:type="dxa" w:w="8280"/>
            <w:vAlign w:val="top"/>
            <w:tcMar>
              <w:top w:w="65" w:type="dxa"/>
              <w:start w:w="78" w:type="dxa"/>
              <w:bottom w:w="65" w:type="dxa"/>
              <w:end w:w="78" w:type="dxa"/>
            </w:tcMar>
            <w:shd w:fill="F5F7F8"/>
          </w:tcPr>
          <w:p>
            <w:pPr>
              <w:spacing w:after="0" w:line="240" w:lineRule="auto"/>
            </w:pPr>
            <w:r>
              <w:rPr>
                <w:b w:val="0"/>
                <w:i w:val="0"/>
                <w:color w:val="27333B"/>
                <w:sz w:val="16"/>
              </w:rPr>
              <w:t>Master story index and release summary</w:t>
            </w:r>
          </w:p>
        </w:tc>
      </w:tr>
      <w:tr>
        <w:trPr>
          <w:cantSplit/>
        </w:trPr>
        <w:tc>
          <w:tcPr>
            <w:tcW w:type="dxa" w:w="1656"/>
            <w:vAlign w:val="top"/>
            <w:tcMar>
              <w:top w:w="65" w:type="dxa"/>
              <w:start w:w="78" w:type="dxa"/>
              <w:bottom w:w="65" w:type="dxa"/>
              <w:end w:w="78" w:type="dxa"/>
            </w:tcMar>
          </w:tcPr>
          <w:p>
            <w:pPr>
              <w:spacing w:after="0" w:line="240" w:lineRule="auto"/>
            </w:pPr>
            <w:r>
              <w:rPr>
                <w:b w:val="0"/>
                <w:i w:val="0"/>
                <w:color w:val="27333B"/>
                <w:sz w:val="16"/>
              </w:rPr>
              <w:t>Appendix B</w:t>
            </w:r>
          </w:p>
        </w:tc>
        <w:tc>
          <w:tcPr>
            <w:tcW w:type="dxa" w:w="8280"/>
            <w:vAlign w:val="top"/>
            <w:tcMar>
              <w:top w:w="65" w:type="dxa"/>
              <w:start w:w="78" w:type="dxa"/>
              <w:bottom w:w="65" w:type="dxa"/>
              <w:end w:w="78" w:type="dxa"/>
            </w:tcMar>
          </w:tcPr>
          <w:p>
            <w:pPr>
              <w:spacing w:after="0" w:line="240" w:lineRule="auto"/>
            </w:pPr>
            <w:r>
              <w:rPr>
                <w:b w:val="0"/>
                <w:i w:val="0"/>
                <w:color w:val="27333B"/>
                <w:sz w:val="16"/>
              </w:rPr>
              <w:t>Traceability from backlog epics to approved specifications</w:t>
            </w:r>
          </w:p>
        </w:tc>
      </w:tr>
      <w:tr>
        <w:trPr>
          <w:cantSplit/>
        </w:trPr>
        <w:tc>
          <w:tcPr>
            <w:tcW w:type="dxa" w:w="1656"/>
            <w:vAlign w:val="top"/>
            <w:tcMar>
              <w:top w:w="65" w:type="dxa"/>
              <w:start w:w="78" w:type="dxa"/>
              <w:bottom w:w="65" w:type="dxa"/>
              <w:end w:w="78" w:type="dxa"/>
            </w:tcMar>
            <w:shd w:fill="F5F7F8"/>
          </w:tcPr>
          <w:p>
            <w:pPr>
              <w:spacing w:after="0" w:line="240" w:lineRule="auto"/>
            </w:pPr>
            <w:r>
              <w:rPr>
                <w:b w:val="0"/>
                <w:i w:val="0"/>
                <w:color w:val="27333B"/>
                <w:sz w:val="16"/>
              </w:rPr>
              <w:t>Appendix C</w:t>
            </w:r>
          </w:p>
        </w:tc>
        <w:tc>
          <w:tcPr>
            <w:tcW w:type="dxa" w:w="8280"/>
            <w:vAlign w:val="top"/>
            <w:tcMar>
              <w:top w:w="65" w:type="dxa"/>
              <w:start w:w="78" w:type="dxa"/>
              <w:bottom w:w="65" w:type="dxa"/>
              <w:end w:w="78" w:type="dxa"/>
            </w:tcMar>
            <w:shd w:fill="F5F7F8"/>
          </w:tcPr>
          <w:p>
            <w:pPr>
              <w:spacing w:after="0" w:line="240" w:lineRule="auto"/>
            </w:pPr>
            <w:r>
              <w:rPr>
                <w:b w:val="0"/>
                <w:i w:val="0"/>
                <w:color w:val="27333B"/>
                <w:sz w:val="16"/>
              </w:rPr>
              <w:t>Release-gate checklists</w:t>
            </w:r>
          </w:p>
        </w:tc>
      </w:tr>
      <w:tr>
        <w:trPr>
          <w:cantSplit/>
        </w:trPr>
        <w:tc>
          <w:tcPr>
            <w:tcW w:type="dxa" w:w="1656"/>
            <w:vAlign w:val="top"/>
            <w:tcMar>
              <w:top w:w="65" w:type="dxa"/>
              <w:start w:w="78" w:type="dxa"/>
              <w:bottom w:w="65" w:type="dxa"/>
              <w:end w:w="78" w:type="dxa"/>
            </w:tcMar>
          </w:tcPr>
          <w:p>
            <w:pPr>
              <w:spacing w:after="0" w:line="240" w:lineRule="auto"/>
            </w:pPr>
            <w:r>
              <w:rPr>
                <w:b w:val="0"/>
                <w:i w:val="0"/>
                <w:color w:val="27333B"/>
                <w:sz w:val="16"/>
              </w:rPr>
              <w:t>Appendix D</w:t>
            </w:r>
          </w:p>
        </w:tc>
        <w:tc>
          <w:tcPr>
            <w:tcW w:type="dxa" w:w="8280"/>
            <w:vAlign w:val="top"/>
            <w:tcMar>
              <w:top w:w="65" w:type="dxa"/>
              <w:start w:w="78" w:type="dxa"/>
              <w:bottom w:w="65" w:type="dxa"/>
              <w:end w:w="78" w:type="dxa"/>
            </w:tcMar>
          </w:tcPr>
          <w:p>
            <w:pPr>
              <w:spacing w:after="0" w:line="240" w:lineRule="auto"/>
            </w:pPr>
            <w:r>
              <w:rPr>
                <w:b w:val="0"/>
                <w:i w:val="0"/>
                <w:color w:val="27333B"/>
                <w:sz w:val="16"/>
              </w:rPr>
              <w:t>Post-MVP parking lot and rejected/deferred scope</w:t>
            </w:r>
          </w:p>
        </w:tc>
      </w:tr>
    </w:tbl>
    <w:p>
      <w:pPr>
        <w:spacing w:after="0"/>
      </w:pPr>
    </w:p>
    <w:tbl>
      <w:tblPr>
        <w:tblW w:type="auto" w:w="0"/>
        <w:jc w:val="center"/>
        <w:tblLayout w:type="fixed"/>
        <w:tblLook w:firstColumn="1" w:firstRow="1" w:lastColumn="0" w:lastRow="0" w:noHBand="0" w:noVBand="1" w:val="04A0"/>
      </w:tblPr>
      <w:tblGrid>
        <w:gridCol w:w="10080"/>
      </w:tblGrid>
      <w:tr>
        <w:trPr>
          <w:cantSplit/>
        </w:trPr>
        <w:tc>
          <w:tcPr>
            <w:tcW w:type="dxa" w:w="10166"/>
            <w:shd w:fill="EAF0F2"/>
            <w:tcMar>
              <w:top w:w="100" w:type="dxa"/>
              <w:start w:w="125" w:type="dxa"/>
              <w:bottom w:w="100" w:type="dxa"/>
              <w:end w:w="125" w:type="dxa"/>
            </w:tcMar>
            <w:tcBorders>
              <w:left w:val="single" w:sz="26" w:color="E45713" w:space="0"/>
              <w:top w:val="nil"/>
              <w:bottom w:val="nil"/>
              <w:right w:val="nil"/>
            </w:tcBorders>
          </w:tcPr>
          <w:p>
            <w:pPr>
              <w:spacing w:after="20"/>
            </w:pPr>
            <w:r>
              <w:rPr>
                <w:b/>
                <w:i w:val="0"/>
                <w:color w:val="E45713"/>
                <w:sz w:val="18"/>
              </w:rPr>
              <w:t>HOW TO USE THIS BACKLOG</w:t>
            </w:r>
          </w:p>
          <w:p>
            <w:pPr>
              <w:spacing w:after="0"/>
            </w:pPr>
            <w:r>
              <w:rPr>
                <w:b w:val="0"/>
                <w:i w:val="0"/>
                <w:color w:val="27333B"/>
                <w:sz w:val="20"/>
              </w:rPr>
              <w:t>Import story rows into an issue tracker using the IDs as stable keys. Preserve the acceptance evidence and dependencies. Add owner, status, estimate refinement, and implementation notes in the tracker rather than changing the product requirement implicitly.</w:t>
            </w:r>
          </w:p>
        </w:tc>
      </w:tr>
    </w:tbl>
    <w:p>
      <w:pPr>
        <w:spacing w:after="0"/>
      </w:pPr>
    </w:p>
    <w:p>
      <w:pPr>
        <w:pStyle w:val="Heading1"/>
        <w:keepNext/>
      </w:pPr>
      <w:r>
        <w:t>1. Executive Delivery Summary</w:t>
      </w:r>
    </w:p>
    <w:p>
      <w:pPr/>
      <w:r>
        <w:t>The backlog is organized around vertical customer outcomes rather than independent component completion. The critical path begins with a Windows service that records local evidence, sends authenticated heartbeats, and survives loss of internet. It then adds off-site lease detection, incident correlation, consented notifications, customer onboarding, security controls, quality validation, and commercial operations.</w:t>
      </w:r>
    </w:p>
    <w:p>
      <w:pPr>
        <w:pStyle w:val="Heading2"/>
        <w:keepNext/>
      </w:pPr>
      <w:r>
        <w:t>1.1 MVP outcome</w:t>
      </w:r>
    </w:p>
    <w:tbl>
      <w:tblPr>
        <w:tblW w:type="auto" w:w="0"/>
        <w:jc w:val="center"/>
        <w:tblLayout w:type="fixed"/>
        <w:tblLook w:firstColumn="1" w:firstRow="1" w:lastColumn="0" w:lastRow="0" w:noHBand="0" w:noVBand="1" w:val="04A0"/>
      </w:tblPr>
      <w:tblGrid>
        <w:gridCol w:w="10080"/>
      </w:tblGrid>
      <w:tr>
        <w:trPr>
          <w:cantSplit/>
        </w:trPr>
        <w:tc>
          <w:tcPr>
            <w:tcW w:type="dxa" w:w="10166"/>
            <w:shd w:fill="EAF0F2"/>
            <w:tcMar>
              <w:top w:w="100" w:type="dxa"/>
              <w:start w:w="125" w:type="dxa"/>
              <w:bottom w:w="100" w:type="dxa"/>
              <w:end w:w="125" w:type="dxa"/>
            </w:tcMar>
            <w:tcBorders>
              <w:left w:val="single" w:sz="26" w:color="E45713" w:space="0"/>
              <w:top w:val="nil"/>
              <w:bottom w:val="nil"/>
              <w:right w:val="nil"/>
            </w:tcBorders>
          </w:tcPr>
          <w:p>
            <w:pPr>
              <w:spacing w:after="20"/>
            </w:pPr>
            <w:r>
              <w:rPr>
                <w:b/>
                <w:i w:val="0"/>
                <w:color w:val="E45713"/>
                <w:sz w:val="18"/>
              </w:rPr>
              <w:t>COMMERCIAL MVP</w:t>
            </w:r>
          </w:p>
          <w:p>
            <w:pPr>
              <w:spacing w:after="0"/>
            </w:pPr>
            <w:r>
              <w:rPr>
                <w:b w:val="0"/>
                <w:i w:val="0"/>
                <w:color w:val="27333B"/>
                <w:sz w:val="20"/>
              </w:rPr>
              <w:t>A homeowner can install the Windows agent, enroll one property, identify critical cameras/recorders/network devices, verify alert destinations, leave the property, receive an off-site alert when communication or a critical device fails, understand what is known versus inferred, and receive one accurate restoration message—with enough evidence and operational support to trust the service.</w:t>
            </w:r>
          </w:p>
        </w:tc>
      </w:tr>
    </w:tbl>
    <w:p>
      <w:pPr>
        <w:spacing w:after="0"/>
      </w:pPr>
    </w:p>
    <w:p>
      <w:pPr>
        <w:pStyle w:val="Heading2"/>
        <w:keepNext/>
      </w:pPr>
      <w:r>
        <w:t>1.2 Highest-risk work</w:t>
      </w:r>
    </w:p>
    <w:p>
      <w:pPr>
        <w:pStyle w:val="ListBullet"/>
      </w:pPr>
      <w:r>
        <w:rPr>
          <w:b/>
          <w:i w:val="0"/>
        </w:rPr>
        <w:t xml:space="preserve">Heartbeat correctness. </w:t>
      </w:r>
      <w:r>
        <w:rPr>
          <w:b w:val="0"/>
          <w:i w:val="0"/>
        </w:rPr>
        <w:t>The cloud must detect property silence even though the property cannot report its own outage.</w:t>
      </w:r>
    </w:p>
    <w:p>
      <w:pPr>
        <w:pStyle w:val="ListBullet"/>
      </w:pPr>
      <w:r>
        <w:rPr>
          <w:b/>
          <w:i w:val="0"/>
        </w:rPr>
        <w:t xml:space="preserve">Classification honesty. </w:t>
      </w:r>
      <w:r>
        <w:rPr>
          <w:b w:val="0"/>
          <w:i w:val="0"/>
        </w:rPr>
        <w:t>The system must distinguish observed symptoms from likely cause and possible tampering.</w:t>
      </w:r>
    </w:p>
    <w:p>
      <w:pPr>
        <w:pStyle w:val="ListBullet"/>
      </w:pPr>
      <w:r>
        <w:rPr>
          <w:b/>
          <w:i w:val="0"/>
        </w:rPr>
        <w:t xml:space="preserve">Windows continuity. </w:t>
      </w:r>
      <w:r>
        <w:rPr>
          <w:b w:val="0"/>
          <w:i w:val="0"/>
        </w:rPr>
        <w:t>Sleep, reboot, crash, upgrade, and local service stop cannot silently create false confidence.</w:t>
      </w:r>
    </w:p>
    <w:p>
      <w:pPr>
        <w:pStyle w:val="ListBullet"/>
      </w:pPr>
      <w:r>
        <w:rPr>
          <w:b/>
          <w:i w:val="0"/>
        </w:rPr>
        <w:t xml:space="preserve">Notification reliability. </w:t>
      </w:r>
      <w:r>
        <w:rPr>
          <w:b w:val="0"/>
          <w:i w:val="0"/>
        </w:rPr>
        <w:t>Alerts need consent, deduplication, escalation, receipts, and cost controls.</w:t>
      </w:r>
    </w:p>
    <w:p>
      <w:pPr>
        <w:pStyle w:val="ListBullet"/>
      </w:pPr>
      <w:r>
        <w:rPr>
          <w:b/>
          <w:i w:val="0"/>
        </w:rPr>
        <w:t xml:space="preserve">Tenant and supply-chain security. </w:t>
      </w:r>
      <w:r>
        <w:rPr>
          <w:b w:val="0"/>
          <w:i w:val="0"/>
        </w:rPr>
        <w:t>A home-network agent and update path create high-consequence trust obligations.</w:t>
      </w:r>
    </w:p>
    <w:p>
      <w:pPr>
        <w:pStyle w:val="ListBullet"/>
      </w:pPr>
      <w:r>
        <w:rPr>
          <w:b/>
          <w:i w:val="0"/>
        </w:rPr>
        <w:t xml:space="preserve">Real-property validation. </w:t>
      </w:r>
      <w:r>
        <w:rPr>
          <w:b w:val="0"/>
          <w:i w:val="0"/>
        </w:rPr>
        <w:t>Simulation alone cannot prove behavior across Starlink, cable, DSL, routers, cameras, and Windows configurations.</w:t>
      </w:r>
    </w:p>
    <w:p>
      <w:pPr>
        <w:pStyle w:val="Heading2"/>
        <w:keepNext/>
      </w:pPr>
      <w:r>
        <w:t>1.3 Backlog totals</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880"/>
            <w:shd w:fill="2E6078"/>
            <w:tcMar>
              <w:top w:w="75" w:type="dxa"/>
              <w:start w:w="82" w:type="dxa"/>
              <w:bottom w:w="75" w:type="dxa"/>
              <w:end w:w="82" w:type="dxa"/>
            </w:tcMar>
          </w:tcPr>
          <w:p>
            <w:pPr>
              <w:spacing w:after="0"/>
            </w:pPr>
            <w:r>
              <w:rPr>
                <w:b/>
                <w:i w:val="0"/>
                <w:color w:val="FFFFFF"/>
                <w:sz w:val="15"/>
              </w:rPr>
              <w:t>Measure</w:t>
            </w:r>
          </w:p>
        </w:tc>
        <w:tc>
          <w:tcPr>
            <w:tcW w:type="dxa" w:w="7056"/>
            <w:shd w:fill="2E6078"/>
            <w:tcMar>
              <w:top w:w="75" w:type="dxa"/>
              <w:start w:w="82" w:type="dxa"/>
              <w:bottom w:w="75" w:type="dxa"/>
              <w:end w:w="82" w:type="dxa"/>
            </w:tcMar>
          </w:tcPr>
          <w:p>
            <w:pPr>
              <w:spacing w:after="0"/>
            </w:pPr>
            <w:r>
              <w:rPr>
                <w:b/>
                <w:i w:val="0"/>
                <w:color w:val="FFFFFF"/>
                <w:sz w:val="15"/>
              </w:rPr>
              <w:t>Count / interpretation</w:t>
            </w:r>
          </w:p>
        </w:tc>
      </w:tr>
      <w:tr>
        <w:trPr>
          <w:cantSplit/>
        </w:trPr>
        <w:tc>
          <w:tcPr>
            <w:tcW w:type="dxa" w:w="2880"/>
            <w:vAlign w:val="top"/>
            <w:tcMar>
              <w:top w:w="65" w:type="dxa"/>
              <w:start w:w="78" w:type="dxa"/>
              <w:bottom w:w="65" w:type="dxa"/>
              <w:end w:w="78" w:type="dxa"/>
            </w:tcMar>
          </w:tcPr>
          <w:p>
            <w:pPr>
              <w:spacing w:after="0" w:line="240" w:lineRule="auto"/>
            </w:pPr>
            <w:r>
              <w:rPr>
                <w:b/>
                <w:i w:val="0"/>
                <w:color w:val="27333B"/>
                <w:sz w:val="16"/>
              </w:rPr>
              <w:t>Epics</w:t>
            </w:r>
          </w:p>
        </w:tc>
        <w:tc>
          <w:tcPr>
            <w:tcW w:type="dxa" w:w="7056"/>
            <w:vAlign w:val="top"/>
            <w:tcMar>
              <w:top w:w="65" w:type="dxa"/>
              <w:start w:w="78" w:type="dxa"/>
              <w:bottom w:w="65" w:type="dxa"/>
              <w:end w:w="78" w:type="dxa"/>
            </w:tcMar>
          </w:tcPr>
          <w:p>
            <w:pPr>
              <w:spacing w:after="0" w:line="240" w:lineRule="auto"/>
            </w:pPr>
            <w:r>
              <w:rPr>
                <w:b w:val="0"/>
                <w:i w:val="0"/>
                <w:color w:val="27333B"/>
                <w:sz w:val="16"/>
              </w:rPr>
              <w:t>13</w:t>
            </w:r>
          </w:p>
        </w:tc>
      </w:tr>
      <w:tr>
        <w:trPr>
          <w:cantSplit/>
        </w:trPr>
        <w:tc>
          <w:tcPr>
            <w:tcW w:type="dxa" w:w="2880"/>
            <w:vAlign w:val="top"/>
            <w:tcMar>
              <w:top w:w="65" w:type="dxa"/>
              <w:start w:w="78" w:type="dxa"/>
              <w:bottom w:w="65" w:type="dxa"/>
              <w:end w:w="78" w:type="dxa"/>
            </w:tcMar>
            <w:shd w:fill="F5F7F8"/>
          </w:tcPr>
          <w:p>
            <w:pPr>
              <w:spacing w:after="0" w:line="240" w:lineRule="auto"/>
            </w:pPr>
            <w:r>
              <w:rPr>
                <w:b/>
                <w:i w:val="0"/>
                <w:color w:val="27333B"/>
                <w:sz w:val="16"/>
              </w:rPr>
              <w:t>Detailed backlog items</w:t>
            </w:r>
          </w:p>
        </w:tc>
        <w:tc>
          <w:tcPr>
            <w:tcW w:type="dxa" w:w="7056"/>
            <w:vAlign w:val="top"/>
            <w:tcMar>
              <w:top w:w="65" w:type="dxa"/>
              <w:start w:w="78" w:type="dxa"/>
              <w:bottom w:w="65" w:type="dxa"/>
              <w:end w:w="78" w:type="dxa"/>
            </w:tcMar>
            <w:shd w:fill="F5F7F8"/>
          </w:tcPr>
          <w:p>
            <w:pPr>
              <w:spacing w:after="0" w:line="240" w:lineRule="auto"/>
            </w:pPr>
            <w:r>
              <w:rPr>
                <w:b w:val="0"/>
                <w:i w:val="0"/>
                <w:color w:val="27333B"/>
                <w:sz w:val="16"/>
              </w:rPr>
              <w:t>130</w:t>
            </w:r>
          </w:p>
        </w:tc>
      </w:tr>
      <w:tr>
        <w:trPr>
          <w:cantSplit/>
        </w:trPr>
        <w:tc>
          <w:tcPr>
            <w:tcW w:type="dxa" w:w="2880"/>
            <w:vAlign w:val="top"/>
            <w:tcMar>
              <w:top w:w="65" w:type="dxa"/>
              <w:start w:w="78" w:type="dxa"/>
              <w:bottom w:w="65" w:type="dxa"/>
              <w:end w:w="78" w:type="dxa"/>
            </w:tcMar>
          </w:tcPr>
          <w:p>
            <w:pPr>
              <w:spacing w:after="0" w:line="240" w:lineRule="auto"/>
            </w:pPr>
            <w:r>
              <w:rPr>
                <w:b/>
                <w:i w:val="0"/>
                <w:color w:val="27333B"/>
                <w:sz w:val="16"/>
              </w:rPr>
              <w:t>P0 items</w:t>
            </w:r>
          </w:p>
        </w:tc>
        <w:tc>
          <w:tcPr>
            <w:tcW w:type="dxa" w:w="7056"/>
            <w:vAlign w:val="top"/>
            <w:tcMar>
              <w:top w:w="65" w:type="dxa"/>
              <w:start w:w="78" w:type="dxa"/>
              <w:bottom w:w="65" w:type="dxa"/>
              <w:end w:w="78" w:type="dxa"/>
            </w:tcMar>
          </w:tcPr>
          <w:p>
            <w:pPr>
              <w:spacing w:after="0" w:line="240" w:lineRule="auto"/>
            </w:pPr>
            <w:r>
              <w:rPr>
                <w:b w:val="0"/>
                <w:i w:val="0"/>
                <w:color w:val="27333B"/>
                <w:sz w:val="16"/>
              </w:rPr>
              <w:t>103</w:t>
            </w:r>
          </w:p>
        </w:tc>
      </w:tr>
      <w:tr>
        <w:trPr>
          <w:cantSplit/>
        </w:trPr>
        <w:tc>
          <w:tcPr>
            <w:tcW w:type="dxa" w:w="2880"/>
            <w:vAlign w:val="top"/>
            <w:tcMar>
              <w:top w:w="65" w:type="dxa"/>
              <w:start w:w="78" w:type="dxa"/>
              <w:bottom w:w="65" w:type="dxa"/>
              <w:end w:w="78" w:type="dxa"/>
            </w:tcMar>
            <w:shd w:fill="F5F7F8"/>
          </w:tcPr>
          <w:p>
            <w:pPr>
              <w:spacing w:after="0" w:line="240" w:lineRule="auto"/>
            </w:pPr>
            <w:r>
              <w:rPr>
                <w:b/>
                <w:i w:val="0"/>
                <w:color w:val="27333B"/>
                <w:sz w:val="16"/>
              </w:rPr>
              <w:t>P1 items</w:t>
            </w:r>
          </w:p>
        </w:tc>
        <w:tc>
          <w:tcPr>
            <w:tcW w:type="dxa" w:w="7056"/>
            <w:vAlign w:val="top"/>
            <w:tcMar>
              <w:top w:w="65" w:type="dxa"/>
              <w:start w:w="78" w:type="dxa"/>
              <w:bottom w:w="65" w:type="dxa"/>
              <w:end w:w="78" w:type="dxa"/>
            </w:tcMar>
            <w:shd w:fill="F5F7F8"/>
          </w:tcPr>
          <w:p>
            <w:pPr>
              <w:spacing w:after="0" w:line="240" w:lineRule="auto"/>
            </w:pPr>
            <w:r>
              <w:rPr>
                <w:b w:val="0"/>
                <w:i w:val="0"/>
                <w:color w:val="27333B"/>
                <w:sz w:val="16"/>
              </w:rPr>
              <w:t>27</w:t>
            </w:r>
          </w:p>
        </w:tc>
      </w:tr>
      <w:tr>
        <w:trPr>
          <w:cantSplit/>
        </w:trPr>
        <w:tc>
          <w:tcPr>
            <w:tcW w:type="dxa" w:w="2880"/>
            <w:vAlign w:val="top"/>
            <w:tcMar>
              <w:top w:w="65" w:type="dxa"/>
              <w:start w:w="78" w:type="dxa"/>
              <w:bottom w:w="65" w:type="dxa"/>
              <w:end w:w="78" w:type="dxa"/>
            </w:tcMar>
          </w:tcPr>
          <w:p>
            <w:pPr>
              <w:spacing w:after="0" w:line="240" w:lineRule="auto"/>
            </w:pPr>
            <w:r>
              <w:rPr>
                <w:b/>
                <w:i w:val="0"/>
                <w:color w:val="27333B"/>
                <w:sz w:val="16"/>
              </w:rPr>
              <w:t>Release model</w:t>
            </w:r>
          </w:p>
        </w:tc>
        <w:tc>
          <w:tcPr>
            <w:tcW w:type="dxa" w:w="7056"/>
            <w:vAlign w:val="top"/>
            <w:tcMar>
              <w:top w:w="65" w:type="dxa"/>
              <w:start w:w="78" w:type="dxa"/>
              <w:bottom w:w="65" w:type="dxa"/>
              <w:end w:w="78" w:type="dxa"/>
            </w:tcMar>
          </w:tcPr>
          <w:p>
            <w:pPr>
              <w:spacing w:after="0" w:line="240" w:lineRule="auto"/>
            </w:pPr>
            <w:r>
              <w:rPr>
                <w:b w:val="0"/>
                <w:i w:val="0"/>
                <w:color w:val="27333B"/>
                <w:sz w:val="16"/>
              </w:rPr>
              <w:t>R0 prototype → R1 internal alpha → R2 private beta → R3 commercial MVP → R4 post-MVP</w:t>
            </w:r>
          </w:p>
        </w:tc>
      </w:tr>
    </w:tbl>
    <w:p>
      <w:pPr>
        <w:spacing w:after="0"/>
      </w:pPr>
    </w:p>
    <w:p>
      <w:pPr>
        <w:pStyle w:val="Heading1"/>
        <w:keepNext/>
      </w:pPr>
      <w:r>
        <w:t>2. Backlog Operating Model</w:t>
      </w:r>
    </w:p>
    <w:p>
      <w:pPr>
        <w:pStyle w:val="Heading2"/>
        <w:keepNext/>
      </w:pPr>
      <w:r>
        <w:t>2.1 Item hierarchy</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944"/>
            <w:shd w:fill="2E6078"/>
            <w:tcMar>
              <w:top w:w="75" w:type="dxa"/>
              <w:start w:w="82" w:type="dxa"/>
              <w:bottom w:w="75" w:type="dxa"/>
              <w:end w:w="82" w:type="dxa"/>
            </w:tcMar>
          </w:tcPr>
          <w:p>
            <w:pPr>
              <w:spacing w:after="0"/>
            </w:pPr>
            <w:r>
              <w:rPr>
                <w:b/>
                <w:i w:val="0"/>
                <w:color w:val="FFFFFF"/>
                <w:sz w:val="15"/>
              </w:rPr>
              <w:t>Level</w:t>
            </w:r>
          </w:p>
        </w:tc>
        <w:tc>
          <w:tcPr>
            <w:tcW w:type="dxa" w:w="4320"/>
            <w:shd w:fill="2E6078"/>
            <w:tcMar>
              <w:top w:w="75" w:type="dxa"/>
              <w:start w:w="82" w:type="dxa"/>
              <w:bottom w:w="75" w:type="dxa"/>
              <w:end w:w="82" w:type="dxa"/>
            </w:tcMar>
          </w:tcPr>
          <w:p>
            <w:pPr>
              <w:spacing w:after="0"/>
            </w:pPr>
            <w:r>
              <w:rPr>
                <w:b/>
                <w:i w:val="0"/>
                <w:color w:val="FFFFFF"/>
                <w:sz w:val="15"/>
              </w:rPr>
              <w:t>Purpose</w:t>
            </w:r>
          </w:p>
        </w:tc>
        <w:tc>
          <w:tcPr>
            <w:tcW w:type="dxa" w:w="3672"/>
            <w:shd w:fill="2E6078"/>
            <w:tcMar>
              <w:top w:w="75" w:type="dxa"/>
              <w:start w:w="82" w:type="dxa"/>
              <w:bottom w:w="75" w:type="dxa"/>
              <w:end w:w="82" w:type="dxa"/>
            </w:tcMar>
          </w:tcPr>
          <w:p>
            <w:pPr>
              <w:spacing w:after="0"/>
            </w:pPr>
            <w:r>
              <w:rPr>
                <w:b/>
                <w:i w:val="0"/>
                <w:color w:val="FFFFFF"/>
                <w:sz w:val="15"/>
              </w:rPr>
              <w:t>Completion signal</w:t>
            </w:r>
          </w:p>
        </w:tc>
      </w:tr>
      <w:tr>
        <w:trPr>
          <w:cantSplit/>
        </w:trPr>
        <w:tc>
          <w:tcPr>
            <w:tcW w:type="dxa" w:w="1944"/>
            <w:vAlign w:val="top"/>
            <w:tcMar>
              <w:top w:w="65" w:type="dxa"/>
              <w:start w:w="78" w:type="dxa"/>
              <w:bottom w:w="65" w:type="dxa"/>
              <w:end w:w="78" w:type="dxa"/>
            </w:tcMar>
          </w:tcPr>
          <w:p>
            <w:pPr>
              <w:spacing w:after="0" w:line="240" w:lineRule="auto"/>
            </w:pPr>
            <w:r>
              <w:rPr>
                <w:b w:val="0"/>
                <w:i w:val="0"/>
                <w:color w:val="27333B"/>
                <w:sz w:val="16"/>
              </w:rPr>
              <w:t>Product outcome</w:t>
            </w:r>
          </w:p>
        </w:tc>
        <w:tc>
          <w:tcPr>
            <w:tcW w:type="dxa" w:w="4320"/>
            <w:vAlign w:val="top"/>
            <w:tcMar>
              <w:top w:w="65" w:type="dxa"/>
              <w:start w:w="78" w:type="dxa"/>
              <w:bottom w:w="65" w:type="dxa"/>
              <w:end w:w="78" w:type="dxa"/>
            </w:tcMar>
          </w:tcPr>
          <w:p>
            <w:pPr>
              <w:spacing w:after="0" w:line="240" w:lineRule="auto"/>
            </w:pPr>
            <w:r>
              <w:rPr>
                <w:b w:val="0"/>
                <w:i w:val="0"/>
                <w:color w:val="27333B"/>
                <w:sz w:val="16"/>
              </w:rPr>
              <w:t>Customer/business result the release must create.</w:t>
            </w:r>
          </w:p>
        </w:tc>
        <w:tc>
          <w:tcPr>
            <w:tcW w:type="dxa" w:w="3672"/>
            <w:vAlign w:val="top"/>
            <w:tcMar>
              <w:top w:w="65" w:type="dxa"/>
              <w:start w:w="78" w:type="dxa"/>
              <w:bottom w:w="65" w:type="dxa"/>
              <w:end w:w="78" w:type="dxa"/>
            </w:tcMar>
          </w:tcPr>
          <w:p>
            <w:pPr>
              <w:spacing w:after="0" w:line="240" w:lineRule="auto"/>
            </w:pPr>
            <w:r>
              <w:rPr>
                <w:b w:val="0"/>
                <w:i w:val="0"/>
                <w:color w:val="27333B"/>
                <w:sz w:val="16"/>
              </w:rPr>
              <w:t>Release gate passes with live demonstration and evidence.</w:t>
            </w:r>
          </w:p>
        </w:tc>
      </w:tr>
      <w:tr>
        <w:trPr>
          <w:cantSplit/>
        </w:trPr>
        <w:tc>
          <w:tcPr>
            <w:tcW w:type="dxa" w:w="1944"/>
            <w:vAlign w:val="top"/>
            <w:tcMar>
              <w:top w:w="65" w:type="dxa"/>
              <w:start w:w="78" w:type="dxa"/>
              <w:bottom w:w="65" w:type="dxa"/>
              <w:end w:w="78" w:type="dxa"/>
            </w:tcMar>
            <w:shd w:fill="F5F7F8"/>
          </w:tcPr>
          <w:p>
            <w:pPr>
              <w:spacing w:after="0" w:line="240" w:lineRule="auto"/>
            </w:pPr>
            <w:r>
              <w:rPr>
                <w:b w:val="0"/>
                <w:i w:val="0"/>
                <w:color w:val="27333B"/>
                <w:sz w:val="16"/>
              </w:rPr>
              <w:t>Epic</w:t>
            </w:r>
          </w:p>
        </w:tc>
        <w:tc>
          <w:tcPr>
            <w:tcW w:type="dxa" w:w="4320"/>
            <w:vAlign w:val="top"/>
            <w:tcMar>
              <w:top w:w="65" w:type="dxa"/>
              <w:start w:w="78" w:type="dxa"/>
              <w:bottom w:w="65" w:type="dxa"/>
              <w:end w:w="78" w:type="dxa"/>
            </w:tcMar>
            <w:shd w:fill="F5F7F8"/>
          </w:tcPr>
          <w:p>
            <w:pPr>
              <w:spacing w:after="0" w:line="240" w:lineRule="auto"/>
            </w:pPr>
            <w:r>
              <w:rPr>
                <w:b w:val="0"/>
                <w:i w:val="0"/>
                <w:color w:val="27333B"/>
                <w:sz w:val="16"/>
              </w:rPr>
              <w:t>Coherent capability spanning multiple components or disciplines.</w:t>
            </w:r>
          </w:p>
        </w:tc>
        <w:tc>
          <w:tcPr>
            <w:tcW w:type="dxa" w:w="3672"/>
            <w:vAlign w:val="top"/>
            <w:tcMar>
              <w:top w:w="65" w:type="dxa"/>
              <w:start w:w="78" w:type="dxa"/>
              <w:bottom w:w="65" w:type="dxa"/>
              <w:end w:w="78" w:type="dxa"/>
            </w:tcMar>
            <w:shd w:fill="F5F7F8"/>
          </w:tcPr>
          <w:p>
            <w:pPr>
              <w:spacing w:after="0" w:line="240" w:lineRule="auto"/>
            </w:pPr>
            <w:r>
              <w:rPr>
                <w:b w:val="0"/>
                <w:i w:val="0"/>
                <w:color w:val="27333B"/>
                <w:sz w:val="16"/>
              </w:rPr>
              <w:t>All release-required stories accepted; residual risks documented.</w:t>
            </w:r>
          </w:p>
        </w:tc>
      </w:tr>
      <w:tr>
        <w:trPr>
          <w:cantSplit/>
        </w:trPr>
        <w:tc>
          <w:tcPr>
            <w:tcW w:type="dxa" w:w="1944"/>
            <w:vAlign w:val="top"/>
            <w:tcMar>
              <w:top w:w="65" w:type="dxa"/>
              <w:start w:w="78" w:type="dxa"/>
              <w:bottom w:w="65" w:type="dxa"/>
              <w:end w:w="78" w:type="dxa"/>
            </w:tcMar>
          </w:tcPr>
          <w:p>
            <w:pPr>
              <w:spacing w:after="0" w:line="240" w:lineRule="auto"/>
            </w:pPr>
            <w:r>
              <w:rPr>
                <w:b w:val="0"/>
                <w:i w:val="0"/>
                <w:color w:val="27333B"/>
                <w:sz w:val="16"/>
              </w:rPr>
              <w:t>Story / backlog item</w:t>
            </w:r>
          </w:p>
        </w:tc>
        <w:tc>
          <w:tcPr>
            <w:tcW w:type="dxa" w:w="4320"/>
            <w:vAlign w:val="top"/>
            <w:tcMar>
              <w:top w:w="65" w:type="dxa"/>
              <w:start w:w="78" w:type="dxa"/>
              <w:bottom w:w="65" w:type="dxa"/>
              <w:end w:w="78" w:type="dxa"/>
            </w:tcMar>
          </w:tcPr>
          <w:p>
            <w:pPr>
              <w:spacing w:after="0" w:line="240" w:lineRule="auto"/>
            </w:pPr>
            <w:r>
              <w:rPr>
                <w:b w:val="0"/>
                <w:i w:val="0"/>
                <w:color w:val="27333B"/>
                <w:sz w:val="16"/>
              </w:rPr>
              <w:t>Testable change with a user/system outcome.</w:t>
            </w:r>
          </w:p>
        </w:tc>
        <w:tc>
          <w:tcPr>
            <w:tcW w:type="dxa" w:w="3672"/>
            <w:vAlign w:val="top"/>
            <w:tcMar>
              <w:top w:w="65" w:type="dxa"/>
              <w:start w:w="78" w:type="dxa"/>
              <w:bottom w:w="65" w:type="dxa"/>
              <w:end w:w="78" w:type="dxa"/>
            </w:tcMar>
          </w:tcPr>
          <w:p>
            <w:pPr>
              <w:spacing w:after="0" w:line="240" w:lineRule="auto"/>
            </w:pPr>
            <w:r>
              <w:rPr>
                <w:b w:val="0"/>
                <w:i w:val="0"/>
                <w:color w:val="27333B"/>
                <w:sz w:val="16"/>
              </w:rPr>
              <w:t>Acceptance evidence attached and Definition of Done met.</w:t>
            </w:r>
          </w:p>
        </w:tc>
      </w:tr>
      <w:tr>
        <w:trPr>
          <w:cantSplit/>
        </w:trPr>
        <w:tc>
          <w:tcPr>
            <w:tcW w:type="dxa" w:w="1944"/>
            <w:vAlign w:val="top"/>
            <w:tcMar>
              <w:top w:w="65" w:type="dxa"/>
              <w:start w:w="78" w:type="dxa"/>
              <w:bottom w:w="65" w:type="dxa"/>
              <w:end w:w="78" w:type="dxa"/>
            </w:tcMar>
            <w:shd w:fill="F5F7F8"/>
          </w:tcPr>
          <w:p>
            <w:pPr>
              <w:spacing w:after="0" w:line="240" w:lineRule="auto"/>
            </w:pPr>
            <w:r>
              <w:rPr>
                <w:b w:val="0"/>
                <w:i w:val="0"/>
                <w:color w:val="27333B"/>
                <w:sz w:val="16"/>
              </w:rPr>
              <w:t>Task / subtask</w:t>
            </w:r>
          </w:p>
        </w:tc>
        <w:tc>
          <w:tcPr>
            <w:tcW w:type="dxa" w:w="4320"/>
            <w:vAlign w:val="top"/>
            <w:tcMar>
              <w:top w:w="65" w:type="dxa"/>
              <w:start w:w="78" w:type="dxa"/>
              <w:bottom w:w="65" w:type="dxa"/>
              <w:end w:w="78" w:type="dxa"/>
            </w:tcMar>
            <w:shd w:fill="F5F7F8"/>
          </w:tcPr>
          <w:p>
            <w:pPr>
              <w:spacing w:after="0" w:line="240" w:lineRule="auto"/>
            </w:pPr>
            <w:r>
              <w:rPr>
                <w:b w:val="0"/>
                <w:i w:val="0"/>
                <w:color w:val="27333B"/>
                <w:sz w:val="16"/>
              </w:rPr>
              <w:t>Implementation step owned within a story.</w:t>
            </w:r>
          </w:p>
        </w:tc>
        <w:tc>
          <w:tcPr>
            <w:tcW w:type="dxa" w:w="3672"/>
            <w:vAlign w:val="top"/>
            <w:tcMar>
              <w:top w:w="65" w:type="dxa"/>
              <w:start w:w="78" w:type="dxa"/>
              <w:bottom w:w="65" w:type="dxa"/>
              <w:end w:w="78" w:type="dxa"/>
            </w:tcMar>
            <w:shd w:fill="F5F7F8"/>
          </w:tcPr>
          <w:p>
            <w:pPr>
              <w:spacing w:after="0" w:line="240" w:lineRule="auto"/>
            </w:pPr>
            <w:r>
              <w:rPr>
                <w:b w:val="0"/>
                <w:i w:val="0"/>
                <w:color w:val="27333B"/>
                <w:sz w:val="16"/>
              </w:rPr>
              <w:t>Contributor confirms work integrated into parent story.</w:t>
            </w:r>
          </w:p>
        </w:tc>
      </w:tr>
      <w:tr>
        <w:trPr>
          <w:cantSplit/>
        </w:trPr>
        <w:tc>
          <w:tcPr>
            <w:tcW w:type="dxa" w:w="1944"/>
            <w:vAlign w:val="top"/>
            <w:tcMar>
              <w:top w:w="65" w:type="dxa"/>
              <w:start w:w="78" w:type="dxa"/>
              <w:bottom w:w="65" w:type="dxa"/>
              <w:end w:w="78" w:type="dxa"/>
            </w:tcMar>
          </w:tcPr>
          <w:p>
            <w:pPr>
              <w:spacing w:after="0" w:line="240" w:lineRule="auto"/>
            </w:pPr>
            <w:r>
              <w:rPr>
                <w:b w:val="0"/>
                <w:i w:val="0"/>
                <w:color w:val="27333B"/>
                <w:sz w:val="16"/>
              </w:rPr>
              <w:t>Defect</w:t>
            </w:r>
          </w:p>
        </w:tc>
        <w:tc>
          <w:tcPr>
            <w:tcW w:type="dxa" w:w="4320"/>
            <w:vAlign w:val="top"/>
            <w:tcMar>
              <w:top w:w="65" w:type="dxa"/>
              <w:start w:w="78" w:type="dxa"/>
              <w:bottom w:w="65" w:type="dxa"/>
              <w:end w:w="78" w:type="dxa"/>
            </w:tcMar>
          </w:tcPr>
          <w:p>
            <w:pPr>
              <w:spacing w:after="0" w:line="240" w:lineRule="auto"/>
            </w:pPr>
            <w:r>
              <w:rPr>
                <w:b w:val="0"/>
                <w:i w:val="0"/>
                <w:color w:val="27333B"/>
                <w:sz w:val="16"/>
              </w:rPr>
              <w:t>Observed deviation from accepted requirement.</w:t>
            </w:r>
          </w:p>
        </w:tc>
        <w:tc>
          <w:tcPr>
            <w:tcW w:type="dxa" w:w="3672"/>
            <w:vAlign w:val="top"/>
            <w:tcMar>
              <w:top w:w="65" w:type="dxa"/>
              <w:start w:w="78" w:type="dxa"/>
              <w:bottom w:w="65" w:type="dxa"/>
              <w:end w:w="78" w:type="dxa"/>
            </w:tcMar>
          </w:tcPr>
          <w:p>
            <w:pPr>
              <w:spacing w:after="0" w:line="240" w:lineRule="auto"/>
            </w:pPr>
            <w:r>
              <w:rPr>
                <w:b w:val="0"/>
                <w:i w:val="0"/>
                <w:color w:val="27333B"/>
                <w:sz w:val="16"/>
              </w:rPr>
              <w:t>Regression added; fix verified in affected release slice.</w:t>
            </w:r>
          </w:p>
        </w:tc>
      </w:tr>
      <w:tr>
        <w:trPr>
          <w:cantSplit/>
        </w:trPr>
        <w:tc>
          <w:tcPr>
            <w:tcW w:type="dxa" w:w="1944"/>
            <w:vAlign w:val="top"/>
            <w:tcMar>
              <w:top w:w="65" w:type="dxa"/>
              <w:start w:w="78" w:type="dxa"/>
              <w:bottom w:w="65" w:type="dxa"/>
              <w:end w:w="78" w:type="dxa"/>
            </w:tcMar>
            <w:shd w:fill="F5F7F8"/>
          </w:tcPr>
          <w:p>
            <w:pPr>
              <w:spacing w:after="0" w:line="240" w:lineRule="auto"/>
            </w:pPr>
            <w:r>
              <w:rPr>
                <w:b w:val="0"/>
                <w:i w:val="0"/>
                <w:color w:val="27333B"/>
                <w:sz w:val="16"/>
              </w:rPr>
              <w:t>Spike</w:t>
            </w:r>
          </w:p>
        </w:tc>
        <w:tc>
          <w:tcPr>
            <w:tcW w:type="dxa" w:w="4320"/>
            <w:vAlign w:val="top"/>
            <w:tcMar>
              <w:top w:w="65" w:type="dxa"/>
              <w:start w:w="78" w:type="dxa"/>
              <w:bottom w:w="65" w:type="dxa"/>
              <w:end w:w="78" w:type="dxa"/>
            </w:tcMar>
            <w:shd w:fill="F5F7F8"/>
          </w:tcPr>
          <w:p>
            <w:pPr>
              <w:spacing w:after="0" w:line="240" w:lineRule="auto"/>
            </w:pPr>
            <w:r>
              <w:rPr>
                <w:b w:val="0"/>
                <w:i w:val="0"/>
                <w:color w:val="27333B"/>
                <w:sz w:val="16"/>
              </w:rPr>
              <w:t>Time-bounded learning needed to split or decide work.</w:t>
            </w:r>
          </w:p>
        </w:tc>
        <w:tc>
          <w:tcPr>
            <w:tcW w:type="dxa" w:w="3672"/>
            <w:vAlign w:val="top"/>
            <w:tcMar>
              <w:top w:w="65" w:type="dxa"/>
              <w:start w:w="78" w:type="dxa"/>
              <w:bottom w:w="65" w:type="dxa"/>
              <w:end w:w="78" w:type="dxa"/>
            </w:tcMar>
            <w:shd w:fill="F5F7F8"/>
          </w:tcPr>
          <w:p>
            <w:pPr>
              <w:spacing w:after="0" w:line="240" w:lineRule="auto"/>
            </w:pPr>
            <w:r>
              <w:rPr>
                <w:b w:val="0"/>
                <w:i w:val="0"/>
                <w:color w:val="27333B"/>
                <w:sz w:val="16"/>
              </w:rPr>
              <w:t>Recommendation, evidence, and follow-up stories produced.</w:t>
            </w:r>
          </w:p>
        </w:tc>
      </w:tr>
    </w:tbl>
    <w:p>
      <w:pPr>
        <w:spacing w:after="0"/>
      </w:pPr>
    </w:p>
    <w:p>
      <w:pPr>
        <w:pStyle w:val="Heading2"/>
        <w:keepNext/>
      </w:pPr>
      <w:r>
        <w:t>2.2 Required tracker fields</w:t>
      </w:r>
    </w:p>
    <w:p>
      <w:pPr>
        <w:pStyle w:val="ListBullet"/>
      </w:pPr>
      <w:r>
        <w:t>Stable backlog ID and title</w:t>
      </w:r>
    </w:p>
    <w:p>
      <w:pPr>
        <w:pStyle w:val="ListBullet"/>
      </w:pPr>
      <w:r>
        <w:t>Epic and source requirement links</w:t>
      </w:r>
    </w:p>
    <w:p>
      <w:pPr>
        <w:pStyle w:val="ListBullet"/>
      </w:pPr>
      <w:r>
        <w:t>Priority, target release, and relative size</w:t>
      </w:r>
    </w:p>
    <w:p>
      <w:pPr>
        <w:pStyle w:val="ListBullet"/>
      </w:pPr>
      <w:r>
        <w:t>Owner and reviewer</w:t>
      </w:r>
    </w:p>
    <w:p>
      <w:pPr>
        <w:pStyle w:val="ListBullet"/>
      </w:pPr>
      <w:r>
        <w:t>Dependencies and blockers</w:t>
      </w:r>
    </w:p>
    <w:p>
      <w:pPr>
        <w:pStyle w:val="ListBullet"/>
      </w:pPr>
      <w:r>
        <w:t>Acceptance evidence</w:t>
      </w:r>
    </w:p>
    <w:p>
      <w:pPr>
        <w:pStyle w:val="ListBullet"/>
      </w:pPr>
      <w:r>
        <w:t>Security/privacy impact</w:t>
      </w:r>
    </w:p>
    <w:p>
      <w:pPr>
        <w:pStyle w:val="ListBullet"/>
      </w:pPr>
      <w:r>
        <w:t>Migration/rollback impact</w:t>
      </w:r>
    </w:p>
    <w:p>
      <w:pPr>
        <w:pStyle w:val="ListBullet"/>
      </w:pPr>
      <w:r>
        <w:t>Telemetry/support impact</w:t>
      </w:r>
    </w:p>
    <w:p>
      <w:pPr>
        <w:pStyle w:val="ListBullet"/>
      </w:pPr>
      <w:r>
        <w:t>Status and decision notes</w:t>
      </w:r>
    </w:p>
    <w:p>
      <w:pPr>
        <w:pStyle w:val="Heading2"/>
        <w:keepNext/>
      </w:pPr>
      <w:r>
        <w:t>2.3 Status model</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440"/>
            <w:shd w:fill="2E6078"/>
            <w:tcMar>
              <w:top w:w="75" w:type="dxa"/>
              <w:start w:w="82" w:type="dxa"/>
              <w:bottom w:w="75" w:type="dxa"/>
              <w:end w:w="82" w:type="dxa"/>
            </w:tcMar>
          </w:tcPr>
          <w:p>
            <w:pPr>
              <w:spacing w:after="0"/>
            </w:pPr>
            <w:r>
              <w:rPr>
                <w:b/>
                <w:i w:val="0"/>
                <w:color w:val="FFFFFF"/>
                <w:sz w:val="15"/>
              </w:rPr>
              <w:t>Status</w:t>
            </w:r>
          </w:p>
        </w:tc>
        <w:tc>
          <w:tcPr>
            <w:tcW w:type="dxa" w:w="4032"/>
            <w:shd w:fill="2E6078"/>
            <w:tcMar>
              <w:top w:w="75" w:type="dxa"/>
              <w:start w:w="82" w:type="dxa"/>
              <w:bottom w:w="75" w:type="dxa"/>
              <w:end w:w="82" w:type="dxa"/>
            </w:tcMar>
          </w:tcPr>
          <w:p>
            <w:pPr>
              <w:spacing w:after="0"/>
            </w:pPr>
            <w:r>
              <w:rPr>
                <w:b/>
                <w:i w:val="0"/>
                <w:color w:val="FFFFFF"/>
                <w:sz w:val="15"/>
              </w:rPr>
              <w:t>Entry condition</w:t>
            </w:r>
          </w:p>
        </w:tc>
        <w:tc>
          <w:tcPr>
            <w:tcW w:type="dxa" w:w="4464"/>
            <w:shd w:fill="2E6078"/>
            <w:tcMar>
              <w:top w:w="75" w:type="dxa"/>
              <w:start w:w="82" w:type="dxa"/>
              <w:bottom w:w="75" w:type="dxa"/>
              <w:end w:w="82" w:type="dxa"/>
            </w:tcMar>
          </w:tcPr>
          <w:p>
            <w:pPr>
              <w:spacing w:after="0"/>
            </w:pPr>
            <w:r>
              <w:rPr>
                <w:b/>
                <w:i w:val="0"/>
                <w:color w:val="FFFFFF"/>
                <w:sz w:val="15"/>
              </w:rPr>
              <w:t>Exit condition</w:t>
            </w:r>
          </w:p>
        </w:tc>
      </w:tr>
      <w:tr>
        <w:trPr>
          <w:cantSplit/>
        </w:trPr>
        <w:tc>
          <w:tcPr>
            <w:tcW w:type="dxa" w:w="1440"/>
            <w:vAlign w:val="top"/>
            <w:tcMar>
              <w:top w:w="65" w:type="dxa"/>
              <w:start w:w="78" w:type="dxa"/>
              <w:bottom w:w="65" w:type="dxa"/>
              <w:end w:w="78" w:type="dxa"/>
            </w:tcMar>
          </w:tcPr>
          <w:p>
            <w:pPr>
              <w:spacing w:after="0" w:line="240" w:lineRule="auto"/>
            </w:pPr>
            <w:r>
              <w:rPr>
                <w:b w:val="0"/>
                <w:i w:val="0"/>
                <w:color w:val="27333B"/>
                <w:sz w:val="15"/>
              </w:rPr>
              <w:t>Proposed</w:t>
            </w:r>
          </w:p>
        </w:tc>
        <w:tc>
          <w:tcPr>
            <w:tcW w:type="dxa" w:w="4032"/>
            <w:vAlign w:val="top"/>
            <w:tcMar>
              <w:top w:w="65" w:type="dxa"/>
              <w:start w:w="78" w:type="dxa"/>
              <w:bottom w:w="65" w:type="dxa"/>
              <w:end w:w="78" w:type="dxa"/>
            </w:tcMar>
          </w:tcPr>
          <w:p>
            <w:pPr>
              <w:spacing w:after="0" w:line="240" w:lineRule="auto"/>
            </w:pPr>
            <w:r>
              <w:rPr>
                <w:b w:val="0"/>
                <w:i w:val="0"/>
                <w:color w:val="27333B"/>
                <w:sz w:val="15"/>
              </w:rPr>
              <w:t>Captured from approved specifications.</w:t>
            </w:r>
          </w:p>
        </w:tc>
        <w:tc>
          <w:tcPr>
            <w:tcW w:type="dxa" w:w="4464"/>
            <w:vAlign w:val="top"/>
            <w:tcMar>
              <w:top w:w="65" w:type="dxa"/>
              <w:start w:w="78" w:type="dxa"/>
              <w:bottom w:w="65" w:type="dxa"/>
              <w:end w:w="78" w:type="dxa"/>
            </w:tcMar>
          </w:tcPr>
          <w:p>
            <w:pPr>
              <w:spacing w:after="0" w:line="240" w:lineRule="auto"/>
            </w:pPr>
            <w:r>
              <w:rPr>
                <w:b w:val="0"/>
                <w:i w:val="0"/>
                <w:color w:val="27333B"/>
                <w:sz w:val="15"/>
              </w:rPr>
              <w:t>Product owner confirms need and release target.</w:t>
            </w:r>
          </w:p>
        </w:tc>
      </w:tr>
      <w:tr>
        <w:trPr>
          <w:cantSplit/>
        </w:trPr>
        <w:tc>
          <w:tcPr>
            <w:tcW w:type="dxa" w:w="1440"/>
            <w:vAlign w:val="top"/>
            <w:tcMar>
              <w:top w:w="65" w:type="dxa"/>
              <w:start w:w="78" w:type="dxa"/>
              <w:bottom w:w="65" w:type="dxa"/>
              <w:end w:w="78" w:type="dxa"/>
            </w:tcMar>
            <w:shd w:fill="F5F7F8"/>
          </w:tcPr>
          <w:p>
            <w:pPr>
              <w:spacing w:after="0" w:line="240" w:lineRule="auto"/>
            </w:pPr>
            <w:r>
              <w:rPr>
                <w:b w:val="0"/>
                <w:i w:val="0"/>
                <w:color w:val="27333B"/>
                <w:sz w:val="15"/>
              </w:rPr>
              <w:t>Refine</w:t>
            </w:r>
          </w:p>
        </w:tc>
        <w:tc>
          <w:tcPr>
            <w:tcW w:type="dxa" w:w="4032"/>
            <w:vAlign w:val="top"/>
            <w:tcMar>
              <w:top w:w="65" w:type="dxa"/>
              <w:start w:w="78" w:type="dxa"/>
              <w:bottom w:w="65" w:type="dxa"/>
              <w:end w:w="78" w:type="dxa"/>
            </w:tcMar>
            <w:shd w:fill="F5F7F8"/>
          </w:tcPr>
          <w:p>
            <w:pPr>
              <w:spacing w:after="0" w:line="240" w:lineRule="auto"/>
            </w:pPr>
            <w:r>
              <w:rPr>
                <w:b w:val="0"/>
                <w:i w:val="0"/>
                <w:color w:val="27333B"/>
                <w:sz w:val="15"/>
              </w:rPr>
              <w:t>Outcome known; details or dependency unresolved.</w:t>
            </w:r>
          </w:p>
        </w:tc>
        <w:tc>
          <w:tcPr>
            <w:tcW w:type="dxa" w:w="4464"/>
            <w:vAlign w:val="top"/>
            <w:tcMar>
              <w:top w:w="65" w:type="dxa"/>
              <w:start w:w="78" w:type="dxa"/>
              <w:bottom w:w="65" w:type="dxa"/>
              <w:end w:w="78" w:type="dxa"/>
            </w:tcMar>
            <w:shd w:fill="F5F7F8"/>
          </w:tcPr>
          <w:p>
            <w:pPr>
              <w:spacing w:after="0" w:line="240" w:lineRule="auto"/>
            </w:pPr>
            <w:r>
              <w:rPr>
                <w:b w:val="0"/>
                <w:i w:val="0"/>
                <w:color w:val="27333B"/>
                <w:sz w:val="15"/>
              </w:rPr>
              <w:t>Definition of Ready satisfied.</w:t>
            </w:r>
          </w:p>
        </w:tc>
      </w:tr>
      <w:tr>
        <w:trPr>
          <w:cantSplit/>
        </w:trPr>
        <w:tc>
          <w:tcPr>
            <w:tcW w:type="dxa" w:w="1440"/>
            <w:vAlign w:val="top"/>
            <w:tcMar>
              <w:top w:w="65" w:type="dxa"/>
              <w:start w:w="78" w:type="dxa"/>
              <w:bottom w:w="65" w:type="dxa"/>
              <w:end w:w="78" w:type="dxa"/>
            </w:tcMar>
          </w:tcPr>
          <w:p>
            <w:pPr>
              <w:spacing w:after="0" w:line="240" w:lineRule="auto"/>
            </w:pPr>
            <w:r>
              <w:rPr>
                <w:b w:val="0"/>
                <w:i w:val="0"/>
                <w:color w:val="27333B"/>
                <w:sz w:val="15"/>
              </w:rPr>
              <w:t>Ready</w:t>
            </w:r>
          </w:p>
        </w:tc>
        <w:tc>
          <w:tcPr>
            <w:tcW w:type="dxa" w:w="4032"/>
            <w:vAlign w:val="top"/>
            <w:tcMar>
              <w:top w:w="65" w:type="dxa"/>
              <w:start w:w="78" w:type="dxa"/>
              <w:bottom w:w="65" w:type="dxa"/>
              <w:end w:w="78" w:type="dxa"/>
            </w:tcMar>
          </w:tcPr>
          <w:p>
            <w:pPr>
              <w:spacing w:after="0" w:line="240" w:lineRule="auto"/>
            </w:pPr>
            <w:r>
              <w:rPr>
                <w:b w:val="0"/>
                <w:i w:val="0"/>
                <w:color w:val="27333B"/>
                <w:sz w:val="15"/>
              </w:rPr>
              <w:t>Acceptance, dependencies, data/security impacts, and test approach known.</w:t>
            </w:r>
          </w:p>
        </w:tc>
        <w:tc>
          <w:tcPr>
            <w:tcW w:type="dxa" w:w="4464"/>
            <w:vAlign w:val="top"/>
            <w:tcMar>
              <w:top w:w="65" w:type="dxa"/>
              <w:start w:w="78" w:type="dxa"/>
              <w:bottom w:w="65" w:type="dxa"/>
              <w:end w:w="78" w:type="dxa"/>
            </w:tcMar>
          </w:tcPr>
          <w:p>
            <w:pPr>
              <w:spacing w:after="0" w:line="240" w:lineRule="auto"/>
            </w:pPr>
            <w:r>
              <w:rPr>
                <w:b w:val="0"/>
                <w:i w:val="0"/>
                <w:color w:val="27333B"/>
                <w:sz w:val="15"/>
              </w:rPr>
              <w:t>Implementation begins.</w:t>
            </w:r>
          </w:p>
        </w:tc>
      </w:tr>
      <w:tr>
        <w:trPr>
          <w:cantSplit/>
        </w:trPr>
        <w:tc>
          <w:tcPr>
            <w:tcW w:type="dxa" w:w="1440"/>
            <w:vAlign w:val="top"/>
            <w:tcMar>
              <w:top w:w="65" w:type="dxa"/>
              <w:start w:w="78" w:type="dxa"/>
              <w:bottom w:w="65" w:type="dxa"/>
              <w:end w:w="78" w:type="dxa"/>
            </w:tcMar>
            <w:shd w:fill="F5F7F8"/>
          </w:tcPr>
          <w:p>
            <w:pPr>
              <w:spacing w:after="0" w:line="240" w:lineRule="auto"/>
            </w:pPr>
            <w:r>
              <w:rPr>
                <w:b w:val="0"/>
                <w:i w:val="0"/>
                <w:color w:val="27333B"/>
                <w:sz w:val="15"/>
              </w:rPr>
              <w:t>In progress</w:t>
            </w:r>
          </w:p>
        </w:tc>
        <w:tc>
          <w:tcPr>
            <w:tcW w:type="dxa" w:w="4032"/>
            <w:vAlign w:val="top"/>
            <w:tcMar>
              <w:top w:w="65" w:type="dxa"/>
              <w:start w:w="78" w:type="dxa"/>
              <w:bottom w:w="65" w:type="dxa"/>
              <w:end w:w="78" w:type="dxa"/>
            </w:tcMar>
            <w:shd w:fill="F5F7F8"/>
          </w:tcPr>
          <w:p>
            <w:pPr>
              <w:spacing w:after="0" w:line="240" w:lineRule="auto"/>
            </w:pPr>
            <w:r>
              <w:rPr>
                <w:b w:val="0"/>
                <w:i w:val="0"/>
                <w:color w:val="27333B"/>
                <w:sz w:val="15"/>
              </w:rPr>
              <w:t>Owner actively implementing.</w:t>
            </w:r>
          </w:p>
        </w:tc>
        <w:tc>
          <w:tcPr>
            <w:tcW w:type="dxa" w:w="4464"/>
            <w:vAlign w:val="top"/>
            <w:tcMar>
              <w:top w:w="65" w:type="dxa"/>
              <w:start w:w="78" w:type="dxa"/>
              <w:bottom w:w="65" w:type="dxa"/>
              <w:end w:w="78" w:type="dxa"/>
            </w:tcMar>
            <w:shd w:fill="F5F7F8"/>
          </w:tcPr>
          <w:p>
            <w:pPr>
              <w:spacing w:after="0" w:line="240" w:lineRule="auto"/>
            </w:pPr>
            <w:r>
              <w:rPr>
                <w:b w:val="0"/>
                <w:i w:val="0"/>
                <w:color w:val="27333B"/>
                <w:sz w:val="15"/>
              </w:rPr>
              <w:t>Code/design integrated and reviewable.</w:t>
            </w:r>
          </w:p>
        </w:tc>
      </w:tr>
      <w:tr>
        <w:trPr>
          <w:cantSplit/>
        </w:trPr>
        <w:tc>
          <w:tcPr>
            <w:tcW w:type="dxa" w:w="1440"/>
            <w:vAlign w:val="top"/>
            <w:tcMar>
              <w:top w:w="65" w:type="dxa"/>
              <w:start w:w="78" w:type="dxa"/>
              <w:bottom w:w="65" w:type="dxa"/>
              <w:end w:w="78" w:type="dxa"/>
            </w:tcMar>
          </w:tcPr>
          <w:p>
            <w:pPr>
              <w:spacing w:after="0" w:line="240" w:lineRule="auto"/>
            </w:pPr>
            <w:r>
              <w:rPr>
                <w:b w:val="0"/>
                <w:i w:val="0"/>
                <w:color w:val="27333B"/>
                <w:sz w:val="15"/>
              </w:rPr>
              <w:t>Verify</w:t>
            </w:r>
          </w:p>
        </w:tc>
        <w:tc>
          <w:tcPr>
            <w:tcW w:type="dxa" w:w="4032"/>
            <w:vAlign w:val="top"/>
            <w:tcMar>
              <w:top w:w="65" w:type="dxa"/>
              <w:start w:w="78" w:type="dxa"/>
              <w:bottom w:w="65" w:type="dxa"/>
              <w:end w:w="78" w:type="dxa"/>
            </w:tcMar>
          </w:tcPr>
          <w:p>
            <w:pPr>
              <w:spacing w:after="0" w:line="240" w:lineRule="auto"/>
            </w:pPr>
            <w:r>
              <w:rPr>
                <w:b w:val="0"/>
                <w:i w:val="0"/>
                <w:color w:val="27333B"/>
                <w:sz w:val="15"/>
              </w:rPr>
              <w:t>Implementation complete; acceptance evidence being collected.</w:t>
            </w:r>
          </w:p>
        </w:tc>
        <w:tc>
          <w:tcPr>
            <w:tcW w:type="dxa" w:w="4464"/>
            <w:vAlign w:val="top"/>
            <w:tcMar>
              <w:top w:w="65" w:type="dxa"/>
              <w:start w:w="78" w:type="dxa"/>
              <w:bottom w:w="65" w:type="dxa"/>
              <w:end w:w="78" w:type="dxa"/>
            </w:tcMar>
          </w:tcPr>
          <w:p>
            <w:pPr>
              <w:spacing w:after="0" w:line="240" w:lineRule="auto"/>
            </w:pPr>
            <w:r>
              <w:rPr>
                <w:b w:val="0"/>
                <w:i w:val="0"/>
                <w:color w:val="27333B"/>
                <w:sz w:val="15"/>
              </w:rPr>
              <w:t>All checks pass or defect created.</w:t>
            </w:r>
          </w:p>
        </w:tc>
      </w:tr>
      <w:tr>
        <w:trPr>
          <w:cantSplit/>
        </w:trPr>
        <w:tc>
          <w:tcPr>
            <w:tcW w:type="dxa" w:w="1440"/>
            <w:vAlign w:val="top"/>
            <w:tcMar>
              <w:top w:w="65" w:type="dxa"/>
              <w:start w:w="78" w:type="dxa"/>
              <w:bottom w:w="65" w:type="dxa"/>
              <w:end w:w="78" w:type="dxa"/>
            </w:tcMar>
            <w:shd w:fill="F5F7F8"/>
          </w:tcPr>
          <w:p>
            <w:pPr>
              <w:spacing w:after="0" w:line="240" w:lineRule="auto"/>
            </w:pPr>
            <w:r>
              <w:rPr>
                <w:b w:val="0"/>
                <w:i w:val="0"/>
                <w:color w:val="27333B"/>
                <w:sz w:val="15"/>
              </w:rPr>
              <w:t>Accepted</w:t>
            </w:r>
          </w:p>
        </w:tc>
        <w:tc>
          <w:tcPr>
            <w:tcW w:type="dxa" w:w="4032"/>
            <w:vAlign w:val="top"/>
            <w:tcMar>
              <w:top w:w="65" w:type="dxa"/>
              <w:start w:w="78" w:type="dxa"/>
              <w:bottom w:w="65" w:type="dxa"/>
              <w:end w:w="78" w:type="dxa"/>
            </w:tcMar>
            <w:shd w:fill="F5F7F8"/>
          </w:tcPr>
          <w:p>
            <w:pPr>
              <w:spacing w:after="0" w:line="240" w:lineRule="auto"/>
            </w:pPr>
            <w:r>
              <w:rPr>
                <w:b w:val="0"/>
                <w:i w:val="0"/>
                <w:color w:val="27333B"/>
                <w:sz w:val="15"/>
              </w:rPr>
              <w:t>Product/technical owner accepts evidence.</w:t>
            </w:r>
          </w:p>
        </w:tc>
        <w:tc>
          <w:tcPr>
            <w:tcW w:type="dxa" w:w="4464"/>
            <w:vAlign w:val="top"/>
            <w:tcMar>
              <w:top w:w="65" w:type="dxa"/>
              <w:start w:w="78" w:type="dxa"/>
              <w:bottom w:w="65" w:type="dxa"/>
              <w:end w:w="78" w:type="dxa"/>
            </w:tcMar>
            <w:shd w:fill="F5F7F8"/>
          </w:tcPr>
          <w:p>
            <w:pPr>
              <w:spacing w:after="0" w:line="240" w:lineRule="auto"/>
            </w:pPr>
            <w:r>
              <w:rPr>
                <w:b w:val="0"/>
                <w:i w:val="0"/>
                <w:color w:val="27333B"/>
                <w:sz w:val="15"/>
              </w:rPr>
              <w:t>Eligible for release gate.</w:t>
            </w:r>
          </w:p>
        </w:tc>
      </w:tr>
      <w:tr>
        <w:trPr>
          <w:cantSplit/>
        </w:trPr>
        <w:tc>
          <w:tcPr>
            <w:tcW w:type="dxa" w:w="1440"/>
            <w:vAlign w:val="top"/>
            <w:tcMar>
              <w:top w:w="65" w:type="dxa"/>
              <w:start w:w="78" w:type="dxa"/>
              <w:bottom w:w="65" w:type="dxa"/>
              <w:end w:w="78" w:type="dxa"/>
            </w:tcMar>
          </w:tcPr>
          <w:p>
            <w:pPr>
              <w:spacing w:after="0" w:line="240" w:lineRule="auto"/>
            </w:pPr>
            <w:r>
              <w:rPr>
                <w:b w:val="0"/>
                <w:i w:val="0"/>
                <w:color w:val="27333B"/>
                <w:sz w:val="15"/>
              </w:rPr>
              <w:t>Blocked</w:t>
            </w:r>
          </w:p>
        </w:tc>
        <w:tc>
          <w:tcPr>
            <w:tcW w:type="dxa" w:w="4032"/>
            <w:vAlign w:val="top"/>
            <w:tcMar>
              <w:top w:w="65" w:type="dxa"/>
              <w:start w:w="78" w:type="dxa"/>
              <w:bottom w:w="65" w:type="dxa"/>
              <w:end w:w="78" w:type="dxa"/>
            </w:tcMar>
          </w:tcPr>
          <w:p>
            <w:pPr>
              <w:spacing w:after="0" w:line="240" w:lineRule="auto"/>
            </w:pPr>
            <w:r>
              <w:rPr>
                <w:b w:val="0"/>
                <w:i w:val="0"/>
                <w:color w:val="27333B"/>
                <w:sz w:val="15"/>
              </w:rPr>
              <w:t>External decision, dependency, or defect prevents progress.</w:t>
            </w:r>
          </w:p>
        </w:tc>
        <w:tc>
          <w:tcPr>
            <w:tcW w:type="dxa" w:w="4464"/>
            <w:vAlign w:val="top"/>
            <w:tcMar>
              <w:top w:w="65" w:type="dxa"/>
              <w:start w:w="78" w:type="dxa"/>
              <w:bottom w:w="65" w:type="dxa"/>
              <w:end w:w="78" w:type="dxa"/>
            </w:tcMar>
          </w:tcPr>
          <w:p>
            <w:pPr>
              <w:spacing w:after="0" w:line="240" w:lineRule="auto"/>
            </w:pPr>
            <w:r>
              <w:rPr>
                <w:b w:val="0"/>
                <w:i w:val="0"/>
                <w:color w:val="27333B"/>
                <w:sz w:val="15"/>
              </w:rPr>
              <w:t>Blocker resolved or item replanned.</w:t>
            </w:r>
          </w:p>
        </w:tc>
      </w:tr>
      <w:tr>
        <w:trPr>
          <w:cantSplit/>
        </w:trPr>
        <w:tc>
          <w:tcPr>
            <w:tcW w:type="dxa" w:w="1440"/>
            <w:vAlign w:val="top"/>
            <w:tcMar>
              <w:top w:w="65" w:type="dxa"/>
              <w:start w:w="78" w:type="dxa"/>
              <w:bottom w:w="65" w:type="dxa"/>
              <w:end w:w="78" w:type="dxa"/>
            </w:tcMar>
            <w:shd w:fill="F5F7F8"/>
          </w:tcPr>
          <w:p>
            <w:pPr>
              <w:spacing w:after="0" w:line="240" w:lineRule="auto"/>
            </w:pPr>
            <w:r>
              <w:rPr>
                <w:b w:val="0"/>
                <w:i w:val="0"/>
                <w:color w:val="27333B"/>
                <w:sz w:val="15"/>
              </w:rPr>
              <w:t>Deferred</w:t>
            </w:r>
          </w:p>
        </w:tc>
        <w:tc>
          <w:tcPr>
            <w:tcW w:type="dxa" w:w="4032"/>
            <w:vAlign w:val="top"/>
            <w:tcMar>
              <w:top w:w="65" w:type="dxa"/>
              <w:start w:w="78" w:type="dxa"/>
              <w:bottom w:w="65" w:type="dxa"/>
              <w:end w:w="78" w:type="dxa"/>
            </w:tcMar>
            <w:shd w:fill="F5F7F8"/>
          </w:tcPr>
          <w:p>
            <w:pPr>
              <w:spacing w:after="0" w:line="240" w:lineRule="auto"/>
            </w:pPr>
            <w:r>
              <w:rPr>
                <w:b w:val="0"/>
                <w:i w:val="0"/>
                <w:color w:val="27333B"/>
                <w:sz w:val="15"/>
              </w:rPr>
              <w:t>Explicitly removed from current release.</w:t>
            </w:r>
          </w:p>
        </w:tc>
        <w:tc>
          <w:tcPr>
            <w:tcW w:type="dxa" w:w="4464"/>
            <w:vAlign w:val="top"/>
            <w:tcMar>
              <w:top w:w="65" w:type="dxa"/>
              <w:start w:w="78" w:type="dxa"/>
              <w:bottom w:w="65" w:type="dxa"/>
              <w:end w:w="78" w:type="dxa"/>
            </w:tcMar>
            <w:shd w:fill="F5F7F8"/>
          </w:tcPr>
          <w:p>
            <w:pPr>
              <w:spacing w:after="0" w:line="240" w:lineRule="auto"/>
            </w:pPr>
            <w:r>
              <w:rPr>
                <w:b w:val="0"/>
                <w:i w:val="0"/>
                <w:color w:val="27333B"/>
                <w:sz w:val="15"/>
              </w:rPr>
              <w:t>Re-evaluated at roadmap review.</w:t>
            </w:r>
          </w:p>
        </w:tc>
      </w:tr>
    </w:tbl>
    <w:p>
      <w:pPr>
        <w:spacing w:after="0"/>
      </w:pPr>
    </w:p>
    <w:p>
      <w:pPr>
        <w:pStyle w:val="Heading1"/>
        <w:keepNext/>
      </w:pPr>
      <w:r>
        <w:t>3. Release Model and Scope Boundaries</w:t>
      </w:r>
    </w:p>
    <w:p>
      <w:pPr>
        <w:spacing w:after="80"/>
        <w:jc w:val="center"/>
      </w:pPr>
      <w:r>
        <w:drawing>
          <wp:inline xmlns:a="http://schemas.openxmlformats.org/drawingml/2006/main" xmlns:pic="http://schemas.openxmlformats.org/drawingml/2006/picture">
            <wp:extent cx="6355080" cy="3839063"/>
            <wp:docPr id="1" name="Picture 1" descr="Five vertical release slices from feasibility prototype through post-MVP, each with an end-to-end outcome and exit gate." title="Five vertical release slices from feasibility prototype through post-MVP, each with an end-to-end outcome and exit gate"/>
            <wp:cNvGraphicFramePr>
              <a:graphicFrameLocks noChangeAspect="1"/>
            </wp:cNvGraphicFramePr>
            <a:graphic>
              <a:graphicData uri="http://schemas.openxmlformats.org/drawingml/2006/picture">
                <pic:pic>
                  <pic:nvPicPr>
                    <pic:cNvPr id="0" name="release_slices.png"/>
                    <pic:cNvPicPr/>
                  </pic:nvPicPr>
                  <pic:blipFill>
                    <a:blip r:embed="rId18"/>
                    <a:stretch>
                      <a:fillRect/>
                    </a:stretch>
                  </pic:blipFill>
                  <pic:spPr>
                    <a:xfrm>
                      <a:off x="0" y="0"/>
                      <a:ext cx="6355080" cy="3839063"/>
                    </a:xfrm>
                    <a:prstGeom prst="rect"/>
                  </pic:spPr>
                </pic:pic>
              </a:graphicData>
            </a:graphic>
          </wp:inline>
        </w:drawing>
      </w:r>
    </w:p>
    <w:p>
      <w:pPr>
        <w:pStyle w:val="Caption"/>
        <w:spacing w:after="160"/>
        <w:jc w:val="center"/>
      </w:pPr>
      <w:r>
        <w:t>Figure 1. The product is delivered as increasingly complete vertical slices, each with an explicit exit gate.</w:t>
      </w:r>
    </w:p>
    <w:p>
      <w:pPr>
        <w:pStyle w:val="Heading2"/>
        <w:keepNext/>
      </w:pPr>
      <w:r>
        <w:t>3.1 Release definitions</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1944"/>
            <w:shd w:fill="2E6078"/>
            <w:tcMar>
              <w:top w:w="75" w:type="dxa"/>
              <w:start w:w="82" w:type="dxa"/>
              <w:bottom w:w="75" w:type="dxa"/>
              <w:end w:w="82" w:type="dxa"/>
            </w:tcMar>
          </w:tcPr>
          <w:p>
            <w:pPr>
              <w:spacing w:after="0"/>
            </w:pPr>
            <w:r>
              <w:rPr>
                <w:b/>
                <w:i w:val="0"/>
                <w:color w:val="FFFFFF"/>
                <w:sz w:val="15"/>
              </w:rPr>
              <w:t>Release</w:t>
            </w:r>
          </w:p>
        </w:tc>
        <w:tc>
          <w:tcPr>
            <w:tcW w:type="dxa" w:w="1728"/>
            <w:shd w:fill="2E6078"/>
            <w:tcMar>
              <w:top w:w="75" w:type="dxa"/>
              <w:start w:w="82" w:type="dxa"/>
              <w:bottom w:w="75" w:type="dxa"/>
              <w:end w:w="82" w:type="dxa"/>
            </w:tcMar>
          </w:tcPr>
          <w:p>
            <w:pPr>
              <w:spacing w:after="0"/>
            </w:pPr>
            <w:r>
              <w:rPr>
                <w:b/>
                <w:i w:val="0"/>
                <w:color w:val="FFFFFF"/>
                <w:sz w:val="15"/>
              </w:rPr>
              <w:t>Audience</w:t>
            </w:r>
          </w:p>
        </w:tc>
        <w:tc>
          <w:tcPr>
            <w:tcW w:type="dxa" w:w="4608"/>
            <w:shd w:fill="2E6078"/>
            <w:tcMar>
              <w:top w:w="75" w:type="dxa"/>
              <w:start w:w="82" w:type="dxa"/>
              <w:bottom w:w="75" w:type="dxa"/>
              <w:end w:w="82" w:type="dxa"/>
            </w:tcMar>
          </w:tcPr>
          <w:p>
            <w:pPr>
              <w:spacing w:after="0"/>
            </w:pPr>
            <w:r>
              <w:rPr>
                <w:b/>
                <w:i w:val="0"/>
                <w:color w:val="FFFFFF"/>
                <w:sz w:val="15"/>
              </w:rPr>
              <w:t>Required outcome</w:t>
            </w:r>
          </w:p>
        </w:tc>
        <w:tc>
          <w:tcPr>
            <w:tcW w:type="dxa" w:w="1656"/>
            <w:shd w:fill="2E6078"/>
            <w:tcMar>
              <w:top w:w="75" w:type="dxa"/>
              <w:start w:w="82" w:type="dxa"/>
              <w:bottom w:w="75" w:type="dxa"/>
              <w:end w:w="82" w:type="dxa"/>
            </w:tcMar>
          </w:tcPr>
          <w:p>
            <w:pPr>
              <w:spacing w:after="0"/>
            </w:pPr>
            <w:r>
              <w:rPr>
                <w:b/>
                <w:i w:val="0"/>
                <w:color w:val="FFFFFF"/>
                <w:sz w:val="15"/>
              </w:rPr>
              <w:t>Not required yet</w:t>
            </w:r>
          </w:p>
        </w:tc>
      </w:tr>
      <w:tr>
        <w:trPr>
          <w:cantSplit/>
        </w:trPr>
        <w:tc>
          <w:tcPr>
            <w:tcW w:type="dxa" w:w="1944"/>
            <w:vAlign w:val="top"/>
            <w:tcMar>
              <w:top w:w="65" w:type="dxa"/>
              <w:start w:w="78" w:type="dxa"/>
              <w:bottom w:w="65" w:type="dxa"/>
              <w:end w:w="78" w:type="dxa"/>
            </w:tcMar>
          </w:tcPr>
          <w:p>
            <w:pPr>
              <w:spacing w:after="0" w:line="240" w:lineRule="auto"/>
            </w:pPr>
            <w:r>
              <w:rPr>
                <w:b w:val="0"/>
                <w:i w:val="0"/>
                <w:color w:val="27333B"/>
                <w:sz w:val="14"/>
              </w:rPr>
              <w:t>R0 — Feasibility prototype</w:t>
            </w:r>
          </w:p>
        </w:tc>
        <w:tc>
          <w:tcPr>
            <w:tcW w:type="dxa" w:w="1728"/>
            <w:vAlign w:val="top"/>
            <w:tcMar>
              <w:top w:w="65" w:type="dxa"/>
              <w:start w:w="78" w:type="dxa"/>
              <w:bottom w:w="65" w:type="dxa"/>
              <w:end w:w="78" w:type="dxa"/>
            </w:tcMar>
          </w:tcPr>
          <w:p>
            <w:pPr>
              <w:spacing w:after="0" w:line="240" w:lineRule="auto"/>
            </w:pPr>
            <w:r>
              <w:rPr>
                <w:b w:val="0"/>
                <w:i w:val="0"/>
                <w:color w:val="27333B"/>
                <w:sz w:val="14"/>
              </w:rPr>
              <w:t>Founder and engineering</w:t>
            </w:r>
          </w:p>
        </w:tc>
        <w:tc>
          <w:tcPr>
            <w:tcW w:type="dxa" w:w="4608"/>
            <w:vAlign w:val="top"/>
            <w:tcMar>
              <w:top w:w="65" w:type="dxa"/>
              <w:start w:w="78" w:type="dxa"/>
              <w:bottom w:w="65" w:type="dxa"/>
              <w:end w:w="78" w:type="dxa"/>
            </w:tcMar>
          </w:tcPr>
          <w:p>
            <w:pPr>
              <w:spacing w:after="0" w:line="240" w:lineRule="auto"/>
            </w:pPr>
            <w:r>
              <w:rPr>
                <w:b w:val="0"/>
                <w:i w:val="0"/>
                <w:color w:val="27333B"/>
                <w:sz w:val="14"/>
              </w:rPr>
              <w:t>Always-on service, gateway/internet checks, cloud heartbeat loss, local replay, SMS outage/restoration, controlled demo.</w:t>
            </w:r>
          </w:p>
        </w:tc>
        <w:tc>
          <w:tcPr>
            <w:tcW w:type="dxa" w:w="1656"/>
            <w:vAlign w:val="top"/>
            <w:tcMar>
              <w:top w:w="65" w:type="dxa"/>
              <w:start w:w="78" w:type="dxa"/>
              <w:bottom w:w="65" w:type="dxa"/>
              <w:end w:w="78" w:type="dxa"/>
            </w:tcMar>
          </w:tcPr>
          <w:p>
            <w:pPr>
              <w:spacing w:after="0" w:line="240" w:lineRule="auto"/>
            </w:pPr>
            <w:r>
              <w:rPr>
                <w:b w:val="0"/>
                <w:i w:val="0"/>
                <w:color w:val="27333B"/>
                <w:sz w:val="14"/>
              </w:rPr>
              <w:t>Polished dashboard, broad discovery, billing, public support.</w:t>
            </w:r>
          </w:p>
        </w:tc>
      </w:tr>
      <w:tr>
        <w:trPr>
          <w:cantSplit/>
        </w:trPr>
        <w:tc>
          <w:tcPr>
            <w:tcW w:type="dxa" w:w="1944"/>
            <w:vAlign w:val="top"/>
            <w:tcMar>
              <w:top w:w="65" w:type="dxa"/>
              <w:start w:w="78" w:type="dxa"/>
              <w:bottom w:w="65" w:type="dxa"/>
              <w:end w:w="78" w:type="dxa"/>
            </w:tcMar>
            <w:shd w:fill="F5F7F8"/>
          </w:tcPr>
          <w:p>
            <w:pPr>
              <w:spacing w:after="0" w:line="240" w:lineRule="auto"/>
            </w:pPr>
            <w:r>
              <w:rPr>
                <w:b w:val="0"/>
                <w:i w:val="0"/>
                <w:color w:val="27333B"/>
                <w:sz w:val="14"/>
              </w:rPr>
              <w:t>R1 — Internal alpha</w:t>
            </w:r>
          </w:p>
        </w:tc>
        <w:tc>
          <w:tcPr>
            <w:tcW w:type="dxa" w:w="1728"/>
            <w:vAlign w:val="top"/>
            <w:tcMar>
              <w:top w:w="65" w:type="dxa"/>
              <w:start w:w="78" w:type="dxa"/>
              <w:bottom w:w="65" w:type="dxa"/>
              <w:end w:w="78" w:type="dxa"/>
            </w:tcMar>
            <w:shd w:fill="F5F7F8"/>
          </w:tcPr>
          <w:p>
            <w:pPr>
              <w:spacing w:after="0" w:line="240" w:lineRule="auto"/>
            </w:pPr>
            <w:r>
              <w:rPr>
                <w:b w:val="0"/>
                <w:i w:val="0"/>
                <w:color w:val="27333B"/>
                <w:sz w:val="14"/>
              </w:rPr>
              <w:t>Founder/team properties</w:t>
            </w:r>
          </w:p>
        </w:tc>
        <w:tc>
          <w:tcPr>
            <w:tcW w:type="dxa" w:w="4608"/>
            <w:vAlign w:val="top"/>
            <w:tcMar>
              <w:top w:w="65" w:type="dxa"/>
              <w:start w:w="78" w:type="dxa"/>
              <w:bottom w:w="65" w:type="dxa"/>
              <w:end w:w="78" w:type="dxa"/>
            </w:tcMar>
            <w:shd w:fill="F5F7F8"/>
          </w:tcPr>
          <w:p>
            <w:pPr>
              <w:spacing w:after="0" w:line="240" w:lineRule="auto"/>
            </w:pPr>
            <w:r>
              <w:rPr>
                <w:b w:val="0"/>
                <w:i w:val="0"/>
                <w:color w:val="27333B"/>
                <w:sz w:val="14"/>
              </w:rPr>
              <w:t>Installer, discovery, critical-device checks, readiness, basic dashboard, deterministic testing, stable operation.</w:t>
            </w:r>
          </w:p>
        </w:tc>
        <w:tc>
          <w:tcPr>
            <w:tcW w:type="dxa" w:w="1656"/>
            <w:vAlign w:val="top"/>
            <w:tcMar>
              <w:top w:w="65" w:type="dxa"/>
              <w:start w:w="78" w:type="dxa"/>
              <w:bottom w:w="65" w:type="dxa"/>
              <w:end w:w="78" w:type="dxa"/>
            </w:tcMar>
            <w:shd w:fill="F5F7F8"/>
          </w:tcPr>
          <w:p>
            <w:pPr>
              <w:spacing w:after="0" w:line="240" w:lineRule="auto"/>
            </w:pPr>
            <w:r>
              <w:rPr>
                <w:b w:val="0"/>
                <w:i w:val="0"/>
                <w:color w:val="27333B"/>
                <w:sz w:val="14"/>
              </w:rPr>
              <w:t>External onboarding polish, complete commercial controls.</w:t>
            </w:r>
          </w:p>
        </w:tc>
      </w:tr>
      <w:tr>
        <w:trPr>
          <w:cantSplit/>
        </w:trPr>
        <w:tc>
          <w:tcPr>
            <w:tcW w:type="dxa" w:w="1944"/>
            <w:vAlign w:val="top"/>
            <w:tcMar>
              <w:top w:w="65" w:type="dxa"/>
              <w:start w:w="78" w:type="dxa"/>
              <w:bottom w:w="65" w:type="dxa"/>
              <w:end w:w="78" w:type="dxa"/>
            </w:tcMar>
          </w:tcPr>
          <w:p>
            <w:pPr>
              <w:spacing w:after="0" w:line="240" w:lineRule="auto"/>
            </w:pPr>
            <w:r>
              <w:rPr>
                <w:b w:val="0"/>
                <w:i w:val="0"/>
                <w:color w:val="27333B"/>
                <w:sz w:val="14"/>
              </w:rPr>
              <w:t>R2 — Private beta</w:t>
            </w:r>
          </w:p>
        </w:tc>
        <w:tc>
          <w:tcPr>
            <w:tcW w:type="dxa" w:w="1728"/>
            <w:vAlign w:val="top"/>
            <w:tcMar>
              <w:top w:w="65" w:type="dxa"/>
              <w:start w:w="78" w:type="dxa"/>
              <w:bottom w:w="65" w:type="dxa"/>
              <w:end w:w="78" w:type="dxa"/>
            </w:tcMar>
          </w:tcPr>
          <w:p>
            <w:pPr>
              <w:spacing w:after="0" w:line="240" w:lineRule="auto"/>
            </w:pPr>
            <w:r>
              <w:rPr>
                <w:b w:val="0"/>
                <w:i w:val="0"/>
                <w:color w:val="27333B"/>
                <w:sz w:val="14"/>
              </w:rPr>
              <w:t>Small invited cohort</w:t>
            </w:r>
          </w:p>
        </w:tc>
        <w:tc>
          <w:tcPr>
            <w:tcW w:type="dxa" w:w="4608"/>
            <w:vAlign w:val="top"/>
            <w:tcMar>
              <w:top w:w="65" w:type="dxa"/>
              <w:start w:w="78" w:type="dxa"/>
              <w:bottom w:w="65" w:type="dxa"/>
              <w:end w:w="78" w:type="dxa"/>
            </w:tcMar>
          </w:tcPr>
          <w:p>
            <w:pPr>
              <w:spacing w:after="0" w:line="240" w:lineRule="auto"/>
            </w:pPr>
            <w:r>
              <w:rPr>
                <w:b w:val="0"/>
                <w:i w:val="0"/>
                <w:color w:val="27333B"/>
                <w:sz w:val="14"/>
              </w:rPr>
              <w:t>Guided setup, trusted contacts, escalation, incident timeline, security/privacy controls, support operations, soak evidence.</w:t>
            </w:r>
          </w:p>
        </w:tc>
        <w:tc>
          <w:tcPr>
            <w:tcW w:type="dxa" w:w="1656"/>
            <w:vAlign w:val="top"/>
            <w:tcMar>
              <w:top w:w="65" w:type="dxa"/>
              <w:start w:w="78" w:type="dxa"/>
              <w:bottom w:w="65" w:type="dxa"/>
              <w:end w:w="78" w:type="dxa"/>
            </w:tcMar>
          </w:tcPr>
          <w:p>
            <w:pPr>
              <w:spacing w:after="0" w:line="240" w:lineRule="auto"/>
            </w:pPr>
            <w:r>
              <w:rPr>
                <w:b w:val="0"/>
                <w:i w:val="0"/>
                <w:color w:val="27333B"/>
                <w:sz w:val="14"/>
              </w:rPr>
              <w:t>Full public scale, every camera brand, mobile apps.</w:t>
            </w:r>
          </w:p>
        </w:tc>
      </w:tr>
      <w:tr>
        <w:trPr>
          <w:cantSplit/>
        </w:trPr>
        <w:tc>
          <w:tcPr>
            <w:tcW w:type="dxa" w:w="1944"/>
            <w:vAlign w:val="top"/>
            <w:tcMar>
              <w:top w:w="65" w:type="dxa"/>
              <w:start w:w="78" w:type="dxa"/>
              <w:bottom w:w="65" w:type="dxa"/>
              <w:end w:w="78" w:type="dxa"/>
            </w:tcMar>
            <w:shd w:fill="F5F7F8"/>
          </w:tcPr>
          <w:p>
            <w:pPr>
              <w:spacing w:after="0" w:line="240" w:lineRule="auto"/>
            </w:pPr>
            <w:r>
              <w:rPr>
                <w:b w:val="0"/>
                <w:i w:val="0"/>
                <w:color w:val="27333B"/>
                <w:sz w:val="14"/>
              </w:rPr>
              <w:t>R3 — Commercial MVP</w:t>
            </w:r>
          </w:p>
        </w:tc>
        <w:tc>
          <w:tcPr>
            <w:tcW w:type="dxa" w:w="1728"/>
            <w:vAlign w:val="top"/>
            <w:tcMar>
              <w:top w:w="65" w:type="dxa"/>
              <w:start w:w="78" w:type="dxa"/>
              <w:bottom w:w="65" w:type="dxa"/>
              <w:end w:w="78" w:type="dxa"/>
            </w:tcMar>
            <w:shd w:fill="F5F7F8"/>
          </w:tcPr>
          <w:p>
            <w:pPr>
              <w:spacing w:after="0" w:line="240" w:lineRule="auto"/>
            </w:pPr>
            <w:r>
              <w:rPr>
                <w:b w:val="0"/>
                <w:i w:val="0"/>
                <w:color w:val="27333B"/>
                <w:sz w:val="14"/>
              </w:rPr>
              <w:t>Paying customers</w:t>
            </w:r>
          </w:p>
        </w:tc>
        <w:tc>
          <w:tcPr>
            <w:tcW w:type="dxa" w:w="4608"/>
            <w:vAlign w:val="top"/>
            <w:tcMar>
              <w:top w:w="65" w:type="dxa"/>
              <w:start w:w="78" w:type="dxa"/>
              <w:bottom w:w="65" w:type="dxa"/>
              <w:end w:w="78" w:type="dxa"/>
            </w:tcMar>
            <w:shd w:fill="F5F7F8"/>
          </w:tcPr>
          <w:p>
            <w:pPr>
              <w:spacing w:after="0" w:line="240" w:lineRule="auto"/>
            </w:pPr>
            <w:r>
              <w:rPr>
                <w:b w:val="0"/>
                <w:i w:val="0"/>
                <w:color w:val="27333B"/>
                <w:sz w:val="14"/>
              </w:rPr>
              <w:t>Plans/billing, launch security gate, legal/customer docs, reliable support, rollback, monitoring, release evidence.</w:t>
            </w:r>
          </w:p>
        </w:tc>
        <w:tc>
          <w:tcPr>
            <w:tcW w:type="dxa" w:w="1656"/>
            <w:vAlign w:val="top"/>
            <w:tcMar>
              <w:top w:w="65" w:type="dxa"/>
              <w:start w:w="78" w:type="dxa"/>
              <w:bottom w:w="65" w:type="dxa"/>
              <w:end w:w="78" w:type="dxa"/>
            </w:tcMar>
            <w:shd w:fill="F5F7F8"/>
          </w:tcPr>
          <w:p>
            <w:pPr>
              <w:spacing w:after="0" w:line="240" w:lineRule="auto"/>
            </w:pPr>
            <w:r>
              <w:rPr>
                <w:b w:val="0"/>
                <w:i w:val="0"/>
                <w:color w:val="27333B"/>
                <w:sz w:val="14"/>
              </w:rPr>
              <w:t>Parental controls, firewall, cloud video, broad enterprise administration.</w:t>
            </w:r>
          </w:p>
        </w:tc>
      </w:tr>
      <w:tr>
        <w:trPr>
          <w:cantSplit/>
        </w:trPr>
        <w:tc>
          <w:tcPr>
            <w:tcW w:type="dxa" w:w="1944"/>
            <w:vAlign w:val="top"/>
            <w:tcMar>
              <w:top w:w="65" w:type="dxa"/>
              <w:start w:w="78" w:type="dxa"/>
              <w:bottom w:w="65" w:type="dxa"/>
              <w:end w:w="78" w:type="dxa"/>
            </w:tcMar>
          </w:tcPr>
          <w:p>
            <w:pPr>
              <w:spacing w:after="0" w:line="240" w:lineRule="auto"/>
            </w:pPr>
            <w:r>
              <w:rPr>
                <w:b w:val="0"/>
                <w:i w:val="0"/>
                <w:color w:val="27333B"/>
                <w:sz w:val="14"/>
              </w:rPr>
              <w:t>R4 — Post-MVP</w:t>
            </w:r>
          </w:p>
        </w:tc>
        <w:tc>
          <w:tcPr>
            <w:tcW w:type="dxa" w:w="1728"/>
            <w:vAlign w:val="top"/>
            <w:tcMar>
              <w:top w:w="65" w:type="dxa"/>
              <w:start w:w="78" w:type="dxa"/>
              <w:bottom w:w="65" w:type="dxa"/>
              <w:end w:w="78" w:type="dxa"/>
            </w:tcMar>
          </w:tcPr>
          <w:p>
            <w:pPr>
              <w:spacing w:after="0" w:line="240" w:lineRule="auto"/>
            </w:pPr>
            <w:r>
              <w:rPr>
                <w:b w:val="0"/>
                <w:i w:val="0"/>
                <w:color w:val="27333B"/>
                <w:sz w:val="14"/>
              </w:rPr>
              <w:t>Validated expansion</w:t>
            </w:r>
          </w:p>
        </w:tc>
        <w:tc>
          <w:tcPr>
            <w:tcW w:type="dxa" w:w="4608"/>
            <w:vAlign w:val="top"/>
            <w:tcMar>
              <w:top w:w="65" w:type="dxa"/>
              <w:start w:w="78" w:type="dxa"/>
              <w:bottom w:w="65" w:type="dxa"/>
              <w:end w:w="78" w:type="dxa"/>
            </w:tcMar>
          </w:tcPr>
          <w:p>
            <w:pPr>
              <w:spacing w:after="0" w:line="240" w:lineRule="auto"/>
            </w:pPr>
            <w:r>
              <w:rPr>
                <w:b w:val="0"/>
                <w:i w:val="0"/>
                <w:color w:val="27333B"/>
                <w:sz w:val="14"/>
              </w:rPr>
              <w:t>Features prioritized from usage, reliability, support, and revenue evidence.</w:t>
            </w:r>
          </w:p>
        </w:tc>
        <w:tc>
          <w:tcPr>
            <w:tcW w:type="dxa" w:w="1656"/>
            <w:vAlign w:val="top"/>
            <w:tcMar>
              <w:top w:w="65" w:type="dxa"/>
              <w:start w:w="78" w:type="dxa"/>
              <w:bottom w:w="65" w:type="dxa"/>
              <w:end w:w="78" w:type="dxa"/>
            </w:tcMar>
          </w:tcPr>
          <w:p>
            <w:pPr>
              <w:spacing w:after="0" w:line="240" w:lineRule="auto"/>
            </w:pPr>
            <w:r>
              <w:rPr>
                <w:b w:val="0"/>
                <w:i w:val="0"/>
                <w:color w:val="27333B"/>
                <w:sz w:val="14"/>
              </w:rPr>
              <w:t>Anything not supported by measured demand.</w:t>
            </w:r>
          </w:p>
        </w:tc>
      </w:tr>
    </w:tbl>
    <w:p>
      <w:pPr>
        <w:spacing w:after="0"/>
      </w:pPr>
    </w:p>
    <w:p>
      <w:pPr>
        <w:pStyle w:val="Heading2"/>
        <w:keepNext/>
      </w:pPr>
      <w:r>
        <w:t>3.2 Non-negotiable MVP boundaries</w:t>
      </w:r>
    </w:p>
    <w:p>
      <w:pPr>
        <w:pStyle w:val="ListBullet"/>
      </w:pPr>
      <w:r>
        <w:t>Windows-first local agent; no macOS/Linux consumer commitment for R3.</w:t>
      </w:r>
    </w:p>
    <w:p>
      <w:pPr>
        <w:pStyle w:val="ListBullet"/>
      </w:pPr>
      <w:r>
        <w:t>Outbound authenticated cloud communication; no customer port forwarding.</w:t>
      </w:r>
    </w:p>
    <w:p>
      <w:pPr>
        <w:pStyle w:val="ListBullet"/>
      </w:pPr>
      <w:r>
        <w:t>Operational metadata by default; no cloud storage of raw surveillance video/audio.</w:t>
      </w:r>
    </w:p>
    <w:p>
      <w:pPr>
        <w:pStyle w:val="ListBullet"/>
      </w:pPr>
      <w:r>
        <w:t>No claim that an outage proves criminal tampering.</w:t>
      </w:r>
    </w:p>
    <w:p>
      <w:pPr>
        <w:pStyle w:val="ListBullet"/>
      </w:pPr>
      <w:r>
        <w:t>No firewall, parental control, antivirus, cloud recording, dispatch, or remote shell.</w:t>
      </w:r>
    </w:p>
    <w:p>
      <w:pPr>
        <w:pStyle w:val="ListBullet"/>
      </w:pPr>
      <w:r>
        <w:t>No requirement to support every router/camera. Unsupported checks must degrade clearly and safely.</w:t>
      </w:r>
    </w:p>
    <w:p>
      <w:pPr>
        <w:pStyle w:val="Heading1"/>
        <w:keepNext/>
      </w:pPr>
      <w:r>
        <w:t>4. Prioritization and Sequencing Rules</w:t>
      </w:r>
    </w:p>
    <w:p>
      <w:pPr>
        <w:pStyle w:val="Heading2"/>
        <w:keepNext/>
      </w:pPr>
      <w:r>
        <w:t>4.1 Priority rules</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088"/>
            <w:shd w:fill="2E6078"/>
            <w:tcMar>
              <w:top w:w="75" w:type="dxa"/>
              <w:start w:w="82" w:type="dxa"/>
              <w:bottom w:w="75" w:type="dxa"/>
              <w:end w:w="82" w:type="dxa"/>
            </w:tcMar>
          </w:tcPr>
          <w:p>
            <w:pPr>
              <w:spacing w:after="0"/>
            </w:pPr>
            <w:r>
              <w:rPr>
                <w:b/>
                <w:i w:val="0"/>
                <w:color w:val="FFFFFF"/>
                <w:sz w:val="15"/>
              </w:rPr>
              <w:t>Priority driver</w:t>
            </w:r>
          </w:p>
        </w:tc>
        <w:tc>
          <w:tcPr>
            <w:tcW w:type="dxa" w:w="7848"/>
            <w:shd w:fill="2E6078"/>
            <w:tcMar>
              <w:top w:w="75" w:type="dxa"/>
              <w:start w:w="82" w:type="dxa"/>
              <w:bottom w:w="75" w:type="dxa"/>
              <w:end w:w="82" w:type="dxa"/>
            </w:tcMar>
          </w:tcPr>
          <w:p>
            <w:pPr>
              <w:spacing w:after="0"/>
            </w:pPr>
            <w:r>
              <w:rPr>
                <w:b/>
                <w:i w:val="0"/>
                <w:color w:val="FFFFFF"/>
                <w:sz w:val="15"/>
              </w:rPr>
              <w:t>Rule</w:t>
            </w:r>
          </w:p>
        </w:tc>
      </w:tr>
      <w:tr>
        <w:trPr>
          <w:cantSplit/>
        </w:trPr>
        <w:tc>
          <w:tcPr>
            <w:tcW w:type="dxa" w:w="2088"/>
            <w:vAlign w:val="top"/>
            <w:tcMar>
              <w:top w:w="65" w:type="dxa"/>
              <w:start w:w="78" w:type="dxa"/>
              <w:bottom w:w="65" w:type="dxa"/>
              <w:end w:w="78" w:type="dxa"/>
            </w:tcMar>
          </w:tcPr>
          <w:p>
            <w:pPr>
              <w:spacing w:after="0" w:line="240" w:lineRule="auto"/>
            </w:pPr>
            <w:r>
              <w:rPr>
                <w:b w:val="0"/>
                <w:i w:val="0"/>
                <w:color w:val="27333B"/>
                <w:sz w:val="16"/>
              </w:rPr>
              <w:t>Customer protection</w:t>
            </w:r>
          </w:p>
        </w:tc>
        <w:tc>
          <w:tcPr>
            <w:tcW w:type="dxa" w:w="7848"/>
            <w:vAlign w:val="top"/>
            <w:tcMar>
              <w:top w:w="65" w:type="dxa"/>
              <w:start w:w="78" w:type="dxa"/>
              <w:bottom w:w="65" w:type="dxa"/>
              <w:end w:w="78" w:type="dxa"/>
            </w:tcMar>
          </w:tcPr>
          <w:p>
            <w:pPr>
              <w:spacing w:after="0" w:line="240" w:lineRule="auto"/>
            </w:pPr>
            <w:r>
              <w:rPr>
                <w:b w:val="0"/>
                <w:i w:val="0"/>
                <w:color w:val="27333B"/>
                <w:sz w:val="16"/>
              </w:rPr>
              <w:t>Work that prevents missed, duplicate, late, or misleading alerts outranks cosmetic breadth.</w:t>
            </w:r>
          </w:p>
        </w:tc>
      </w:tr>
      <w:tr>
        <w:trPr>
          <w:cantSplit/>
        </w:trPr>
        <w:tc>
          <w:tcPr>
            <w:tcW w:type="dxa" w:w="2088"/>
            <w:vAlign w:val="top"/>
            <w:tcMar>
              <w:top w:w="65" w:type="dxa"/>
              <w:start w:w="78" w:type="dxa"/>
              <w:bottom w:w="65" w:type="dxa"/>
              <w:end w:w="78" w:type="dxa"/>
            </w:tcMar>
            <w:shd w:fill="F5F7F8"/>
          </w:tcPr>
          <w:p>
            <w:pPr>
              <w:spacing w:after="0" w:line="240" w:lineRule="auto"/>
            </w:pPr>
            <w:r>
              <w:rPr>
                <w:b w:val="0"/>
                <w:i w:val="0"/>
                <w:color w:val="27333B"/>
                <w:sz w:val="16"/>
              </w:rPr>
              <w:t>Critical path</w:t>
            </w:r>
          </w:p>
        </w:tc>
        <w:tc>
          <w:tcPr>
            <w:tcW w:type="dxa" w:w="7848"/>
            <w:vAlign w:val="top"/>
            <w:tcMar>
              <w:top w:w="65" w:type="dxa"/>
              <w:start w:w="78" w:type="dxa"/>
              <w:bottom w:w="65" w:type="dxa"/>
              <w:end w:w="78" w:type="dxa"/>
            </w:tcMar>
            <w:shd w:fill="F5F7F8"/>
          </w:tcPr>
          <w:p>
            <w:pPr>
              <w:spacing w:after="0" w:line="240" w:lineRule="auto"/>
            </w:pPr>
            <w:r>
              <w:rPr>
                <w:b w:val="0"/>
                <w:i w:val="0"/>
                <w:color w:val="27333B"/>
                <w:sz w:val="16"/>
              </w:rPr>
              <w:t>Foundation, agent continuity, local evidence, cloud lease, incident state, and notifications precede broad device features.</w:t>
            </w:r>
          </w:p>
        </w:tc>
      </w:tr>
      <w:tr>
        <w:trPr>
          <w:cantSplit/>
        </w:trPr>
        <w:tc>
          <w:tcPr>
            <w:tcW w:type="dxa" w:w="2088"/>
            <w:vAlign w:val="top"/>
            <w:tcMar>
              <w:top w:w="65" w:type="dxa"/>
              <w:start w:w="78" w:type="dxa"/>
              <w:bottom w:w="65" w:type="dxa"/>
              <w:end w:w="78" w:type="dxa"/>
            </w:tcMar>
          </w:tcPr>
          <w:p>
            <w:pPr>
              <w:spacing w:after="0" w:line="240" w:lineRule="auto"/>
            </w:pPr>
            <w:r>
              <w:rPr>
                <w:b w:val="0"/>
                <w:i w:val="0"/>
                <w:color w:val="27333B"/>
                <w:sz w:val="16"/>
              </w:rPr>
              <w:t>Trust</w:t>
            </w:r>
          </w:p>
        </w:tc>
        <w:tc>
          <w:tcPr>
            <w:tcW w:type="dxa" w:w="7848"/>
            <w:vAlign w:val="top"/>
            <w:tcMar>
              <w:top w:w="65" w:type="dxa"/>
              <w:start w:w="78" w:type="dxa"/>
              <w:bottom w:w="65" w:type="dxa"/>
              <w:end w:w="78" w:type="dxa"/>
            </w:tcMar>
          </w:tcPr>
          <w:p>
            <w:pPr>
              <w:spacing w:after="0" w:line="240" w:lineRule="auto"/>
            </w:pPr>
            <w:r>
              <w:rPr>
                <w:b w:val="0"/>
                <w:i w:val="0"/>
                <w:color w:val="27333B"/>
                <w:sz w:val="16"/>
              </w:rPr>
              <w:t>Tenant isolation, consent, signed updates, honest language, deletion, and diagnostics cannot be traded away for faster launch.</w:t>
            </w:r>
          </w:p>
        </w:tc>
      </w:tr>
      <w:tr>
        <w:trPr>
          <w:cantSplit/>
        </w:trPr>
        <w:tc>
          <w:tcPr>
            <w:tcW w:type="dxa" w:w="2088"/>
            <w:vAlign w:val="top"/>
            <w:tcMar>
              <w:top w:w="65" w:type="dxa"/>
              <w:start w:w="78" w:type="dxa"/>
              <w:bottom w:w="65" w:type="dxa"/>
              <w:end w:w="78" w:type="dxa"/>
            </w:tcMar>
            <w:shd w:fill="F5F7F8"/>
          </w:tcPr>
          <w:p>
            <w:pPr>
              <w:spacing w:after="0" w:line="240" w:lineRule="auto"/>
            </w:pPr>
            <w:r>
              <w:rPr>
                <w:b w:val="0"/>
                <w:i w:val="0"/>
                <w:color w:val="27333B"/>
                <w:sz w:val="16"/>
              </w:rPr>
              <w:t>Learning</w:t>
            </w:r>
          </w:p>
        </w:tc>
        <w:tc>
          <w:tcPr>
            <w:tcW w:type="dxa" w:w="7848"/>
            <w:vAlign w:val="top"/>
            <w:tcMar>
              <w:top w:w="65" w:type="dxa"/>
              <w:start w:w="78" w:type="dxa"/>
              <w:bottom w:w="65" w:type="dxa"/>
              <w:end w:w="78" w:type="dxa"/>
            </w:tcMar>
            <w:shd w:fill="F5F7F8"/>
          </w:tcPr>
          <w:p>
            <w:pPr>
              <w:spacing w:after="0" w:line="240" w:lineRule="auto"/>
            </w:pPr>
            <w:r>
              <w:rPr>
                <w:b w:val="0"/>
                <w:i w:val="0"/>
                <w:color w:val="27333B"/>
                <w:sz w:val="16"/>
              </w:rPr>
              <w:t>Unknowns that could invalidate the product become early spikes/prototypes, not late surprises.</w:t>
            </w:r>
          </w:p>
        </w:tc>
      </w:tr>
      <w:tr>
        <w:trPr>
          <w:cantSplit/>
        </w:trPr>
        <w:tc>
          <w:tcPr>
            <w:tcW w:type="dxa" w:w="2088"/>
            <w:vAlign w:val="top"/>
            <w:tcMar>
              <w:top w:w="65" w:type="dxa"/>
              <w:start w:w="78" w:type="dxa"/>
              <w:bottom w:w="65" w:type="dxa"/>
              <w:end w:w="78" w:type="dxa"/>
            </w:tcMar>
          </w:tcPr>
          <w:p>
            <w:pPr>
              <w:spacing w:after="0" w:line="240" w:lineRule="auto"/>
            </w:pPr>
            <w:r>
              <w:rPr>
                <w:b w:val="0"/>
                <w:i w:val="0"/>
                <w:color w:val="27333B"/>
                <w:sz w:val="16"/>
              </w:rPr>
              <w:t>Operations</w:t>
            </w:r>
          </w:p>
        </w:tc>
        <w:tc>
          <w:tcPr>
            <w:tcW w:type="dxa" w:w="7848"/>
            <w:vAlign w:val="top"/>
            <w:tcMar>
              <w:top w:w="65" w:type="dxa"/>
              <w:start w:w="78" w:type="dxa"/>
              <w:bottom w:w="65" w:type="dxa"/>
              <w:end w:w="78" w:type="dxa"/>
            </w:tcMar>
          </w:tcPr>
          <w:p>
            <w:pPr>
              <w:spacing w:after="0" w:line="240" w:lineRule="auto"/>
            </w:pPr>
            <w:r>
              <w:rPr>
                <w:b w:val="0"/>
                <w:i w:val="0"/>
                <w:color w:val="27333B"/>
                <w:sz w:val="16"/>
              </w:rPr>
              <w:t>A feature that cannot be observed, supported, rolled back, or explained is incomplete.</w:t>
            </w:r>
          </w:p>
        </w:tc>
      </w:tr>
      <w:tr>
        <w:trPr>
          <w:cantSplit/>
        </w:trPr>
        <w:tc>
          <w:tcPr>
            <w:tcW w:type="dxa" w:w="2088"/>
            <w:vAlign w:val="top"/>
            <w:tcMar>
              <w:top w:w="65" w:type="dxa"/>
              <w:start w:w="78" w:type="dxa"/>
              <w:bottom w:w="65" w:type="dxa"/>
              <w:end w:w="78" w:type="dxa"/>
            </w:tcMar>
            <w:shd w:fill="F5F7F8"/>
          </w:tcPr>
          <w:p>
            <w:pPr>
              <w:spacing w:after="0" w:line="240" w:lineRule="auto"/>
            </w:pPr>
            <w:r>
              <w:rPr>
                <w:b w:val="0"/>
                <w:i w:val="0"/>
                <w:color w:val="27333B"/>
                <w:sz w:val="16"/>
              </w:rPr>
              <w:t>Scope discipline</w:t>
            </w:r>
          </w:p>
        </w:tc>
        <w:tc>
          <w:tcPr>
            <w:tcW w:type="dxa" w:w="7848"/>
            <w:vAlign w:val="top"/>
            <w:tcMar>
              <w:top w:w="65" w:type="dxa"/>
              <w:start w:w="78" w:type="dxa"/>
              <w:bottom w:w="65" w:type="dxa"/>
              <w:end w:w="78" w:type="dxa"/>
            </w:tcMar>
            <w:shd w:fill="F5F7F8"/>
          </w:tcPr>
          <w:p>
            <w:pPr>
              <w:spacing w:after="0" w:line="240" w:lineRule="auto"/>
            </w:pPr>
            <w:r>
              <w:rPr>
                <w:b w:val="0"/>
                <w:i w:val="0"/>
                <w:color w:val="27333B"/>
                <w:sz w:val="16"/>
              </w:rPr>
              <w:t>When schedule/capacity is constrained, remove breadth or channels before weakening correctness and safety.</w:t>
            </w:r>
          </w:p>
        </w:tc>
      </w:tr>
    </w:tbl>
    <w:p>
      <w:pPr>
        <w:spacing w:after="0"/>
      </w:pPr>
    </w:p>
    <w:p>
      <w:pPr>
        <w:pStyle w:val="Heading2"/>
        <w:keepNext/>
      </w:pPr>
      <w:r>
        <w:t>4.2 Critical path</w:t>
      </w:r>
    </w:p>
    <w:p>
      <w:pPr>
        <w:spacing w:after="80"/>
        <w:jc w:val="center"/>
      </w:pPr>
      <w:r>
        <w:drawing>
          <wp:inline xmlns:a="http://schemas.openxmlformats.org/drawingml/2006/main" xmlns:pic="http://schemas.openxmlformats.org/drawingml/2006/picture">
            <wp:extent cx="6355080" cy="3891093"/>
            <wp:docPr id="2" name="Picture 2" descr="Dependency map showing the MVP critical path from engineering foundation through Windows agent, local data, monitoring, cloud, incident classification, notifications, customer UX, operations, quality, security, and commercial launch." title="Dependency map showing the MVP critical path from engineering foundation through Windows agent, local data, monitoring, cloud, incident classification, notifications, customer UX, operations, quality, security, and commercial launch"/>
            <wp:cNvGraphicFramePr>
              <a:graphicFrameLocks noChangeAspect="1"/>
            </wp:cNvGraphicFramePr>
            <a:graphic>
              <a:graphicData uri="http://schemas.openxmlformats.org/drawingml/2006/picture">
                <pic:pic>
                  <pic:nvPicPr>
                    <pic:cNvPr id="0" name="dependency_map.png"/>
                    <pic:cNvPicPr/>
                  </pic:nvPicPr>
                  <pic:blipFill>
                    <a:blip r:embed="rId19"/>
                    <a:stretch>
                      <a:fillRect/>
                    </a:stretch>
                  </pic:blipFill>
                  <pic:spPr>
                    <a:xfrm>
                      <a:off x="0" y="0"/>
                      <a:ext cx="6355080" cy="3891093"/>
                    </a:xfrm>
                    <a:prstGeom prst="rect"/>
                  </pic:spPr>
                </pic:pic>
              </a:graphicData>
            </a:graphic>
          </wp:inline>
        </w:drawing>
      </w:r>
    </w:p>
    <w:p>
      <w:pPr>
        <w:pStyle w:val="Caption"/>
        <w:spacing w:after="160"/>
        <w:jc w:val="center"/>
      </w:pPr>
      <w:r>
        <w:t>Figure 2. The simplified critical path. Cross-cutting security, quality, and operations must develop alongside the feature path.</w:t>
      </w:r>
    </w:p>
    <w:p>
      <w:pPr>
        <w:pStyle w:val="Heading2"/>
        <w:keepNext/>
      </w:pPr>
      <w:r>
        <w:t>4.3 Work-in-progress rules</w:t>
      </w:r>
    </w:p>
    <w:p>
      <w:pPr>
        <w:pStyle w:val="ListBullet"/>
      </w:pPr>
      <w:r>
        <w:t>Prefer one complete vertical slice over multiple half-integrated services.</w:t>
      </w:r>
    </w:p>
    <w:p>
      <w:pPr>
        <w:pStyle w:val="ListBullet"/>
      </w:pPr>
      <w:r>
        <w:t>XL stories must be split before implementation.</w:t>
      </w:r>
    </w:p>
    <w:p>
      <w:pPr>
        <w:pStyle w:val="ListBullet"/>
      </w:pPr>
      <w:r>
        <w:t>No new P1 feature begins while a P0 correctness/security defect blocks the same release.</w:t>
      </w:r>
    </w:p>
    <w:p>
      <w:pPr>
        <w:pStyle w:val="ListBullet"/>
      </w:pPr>
      <w:r>
        <w:t>Database/API changes require migration and compatibility plan before implementation.</w:t>
      </w:r>
    </w:p>
    <w:p>
      <w:pPr>
        <w:pStyle w:val="ListBullet"/>
      </w:pPr>
      <w:r>
        <w:t>Any feature that sends customer alerts requires a deterministic scenario test and copy review.</w:t>
      </w:r>
    </w:p>
    <w:p>
      <w:pPr>
        <w:pStyle w:val="Heading1"/>
        <w:keepNext/>
      </w:pPr>
      <w:r>
        <w:t>5. Team and Ownership Assumptions</w:t>
      </w:r>
    </w:p>
    <w:p>
      <w:pPr/>
      <w:r>
        <w:t>The backlog does not assume a specific staffing model. One person may hold several roles, but responsibilities must remain explicit so that product acceptance, security review, and operational ownership do not disappear inside implementation.</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376"/>
            <w:shd w:fill="2E6078"/>
            <w:tcMar>
              <w:top w:w="75" w:type="dxa"/>
              <w:start w:w="82" w:type="dxa"/>
              <w:bottom w:w="75" w:type="dxa"/>
              <w:end w:w="82" w:type="dxa"/>
            </w:tcMar>
          </w:tcPr>
          <w:p>
            <w:pPr>
              <w:spacing w:after="0"/>
            </w:pPr>
            <w:r>
              <w:rPr>
                <w:b/>
                <w:i w:val="0"/>
                <w:color w:val="FFFFFF"/>
                <w:sz w:val="15"/>
              </w:rPr>
              <w:t>Role</w:t>
            </w:r>
          </w:p>
        </w:tc>
        <w:tc>
          <w:tcPr>
            <w:tcW w:type="dxa" w:w="7560"/>
            <w:shd w:fill="2E6078"/>
            <w:tcMar>
              <w:top w:w="75" w:type="dxa"/>
              <w:start w:w="82" w:type="dxa"/>
              <w:bottom w:w="75" w:type="dxa"/>
              <w:end w:w="82" w:type="dxa"/>
            </w:tcMar>
          </w:tcPr>
          <w:p>
            <w:pPr>
              <w:spacing w:after="0"/>
            </w:pPr>
            <w:r>
              <w:rPr>
                <w:b/>
                <w:i w:val="0"/>
                <w:color w:val="FFFFFF"/>
                <w:sz w:val="15"/>
              </w:rPr>
              <w:t>Primary backlog responsibilities</w:t>
            </w:r>
          </w:p>
        </w:tc>
      </w:tr>
      <w:tr>
        <w:trPr>
          <w:cantSplit/>
        </w:trPr>
        <w:tc>
          <w:tcPr>
            <w:tcW w:type="dxa" w:w="2376"/>
            <w:vAlign w:val="top"/>
            <w:tcMar>
              <w:top w:w="65" w:type="dxa"/>
              <w:start w:w="78" w:type="dxa"/>
              <w:bottom w:w="65" w:type="dxa"/>
              <w:end w:w="78" w:type="dxa"/>
            </w:tcMar>
          </w:tcPr>
          <w:p>
            <w:pPr>
              <w:spacing w:after="0" w:line="240" w:lineRule="auto"/>
            </w:pPr>
            <w:r>
              <w:rPr>
                <w:b w:val="0"/>
                <w:i w:val="0"/>
                <w:color w:val="27333B"/>
                <w:sz w:val="16"/>
              </w:rPr>
              <w:t>Founder / Product owner</w:t>
            </w:r>
          </w:p>
        </w:tc>
        <w:tc>
          <w:tcPr>
            <w:tcW w:type="dxa" w:w="7560"/>
            <w:vAlign w:val="top"/>
            <w:tcMar>
              <w:top w:w="65" w:type="dxa"/>
              <w:start w:w="78" w:type="dxa"/>
              <w:bottom w:w="65" w:type="dxa"/>
              <w:end w:w="78" w:type="dxa"/>
            </w:tcMar>
          </w:tcPr>
          <w:p>
            <w:pPr>
              <w:spacing w:after="0" w:line="240" w:lineRule="auto"/>
            </w:pPr>
            <w:r>
              <w:rPr>
                <w:b w:val="0"/>
                <w:i w:val="0"/>
                <w:color w:val="27333B"/>
                <w:sz w:val="16"/>
              </w:rPr>
              <w:t>Priority, target customer, scope, alert language, pricing boundaries, acceptance of product outcomes.</w:t>
            </w:r>
          </w:p>
        </w:tc>
      </w:tr>
      <w:tr>
        <w:trPr>
          <w:cantSplit/>
        </w:trPr>
        <w:tc>
          <w:tcPr>
            <w:tcW w:type="dxa" w:w="2376"/>
            <w:vAlign w:val="top"/>
            <w:tcMar>
              <w:top w:w="65" w:type="dxa"/>
              <w:start w:w="78" w:type="dxa"/>
              <w:bottom w:w="65" w:type="dxa"/>
              <w:end w:w="78" w:type="dxa"/>
            </w:tcMar>
            <w:shd w:fill="F5F7F8"/>
          </w:tcPr>
          <w:p>
            <w:pPr>
              <w:spacing w:after="0" w:line="240" w:lineRule="auto"/>
            </w:pPr>
            <w:r>
              <w:rPr>
                <w:b w:val="0"/>
                <w:i w:val="0"/>
                <w:color w:val="27333B"/>
                <w:sz w:val="16"/>
              </w:rPr>
              <w:t>Technical lead</w:t>
            </w:r>
          </w:p>
        </w:tc>
        <w:tc>
          <w:tcPr>
            <w:tcW w:type="dxa" w:w="7560"/>
            <w:vAlign w:val="top"/>
            <w:tcMar>
              <w:top w:w="65" w:type="dxa"/>
              <w:start w:w="78" w:type="dxa"/>
              <w:bottom w:w="65" w:type="dxa"/>
              <w:end w:w="78" w:type="dxa"/>
            </w:tcMar>
            <w:shd w:fill="F5F7F8"/>
          </w:tcPr>
          <w:p>
            <w:pPr>
              <w:spacing w:after="0" w:line="240" w:lineRule="auto"/>
            </w:pPr>
            <w:r>
              <w:rPr>
                <w:b w:val="0"/>
                <w:i w:val="0"/>
                <w:color w:val="27333B"/>
                <w:sz w:val="16"/>
              </w:rPr>
              <w:t>Architecture integrity, dependency sequencing, ADRs, implementation quality, release recommendation.</w:t>
            </w:r>
          </w:p>
        </w:tc>
      </w:tr>
      <w:tr>
        <w:trPr>
          <w:cantSplit/>
        </w:trPr>
        <w:tc>
          <w:tcPr>
            <w:tcW w:type="dxa" w:w="2376"/>
            <w:vAlign w:val="top"/>
            <w:tcMar>
              <w:top w:w="65" w:type="dxa"/>
              <w:start w:w="78" w:type="dxa"/>
              <w:bottom w:w="65" w:type="dxa"/>
              <w:end w:w="78" w:type="dxa"/>
            </w:tcMar>
          </w:tcPr>
          <w:p>
            <w:pPr>
              <w:spacing w:after="0" w:line="240" w:lineRule="auto"/>
            </w:pPr>
            <w:r>
              <w:rPr>
                <w:b w:val="0"/>
                <w:i w:val="0"/>
                <w:color w:val="27333B"/>
                <w:sz w:val="16"/>
              </w:rPr>
              <w:t>Windows/agent engineer</w:t>
            </w:r>
          </w:p>
        </w:tc>
        <w:tc>
          <w:tcPr>
            <w:tcW w:type="dxa" w:w="7560"/>
            <w:vAlign w:val="top"/>
            <w:tcMar>
              <w:top w:w="65" w:type="dxa"/>
              <w:start w:w="78" w:type="dxa"/>
              <w:bottom w:w="65" w:type="dxa"/>
              <w:end w:w="78" w:type="dxa"/>
            </w:tcMar>
          </w:tcPr>
          <w:p>
            <w:pPr>
              <w:spacing w:after="0" w:line="240" w:lineRule="auto"/>
            </w:pPr>
            <w:r>
              <w:rPr>
                <w:b w:val="0"/>
                <w:i w:val="0"/>
                <w:color w:val="27333B"/>
                <w:sz w:val="16"/>
              </w:rPr>
              <w:t>Service, installer, probes, local data, updates, diagnostics, Windows test matrix.</w:t>
            </w:r>
          </w:p>
        </w:tc>
      </w:tr>
      <w:tr>
        <w:trPr>
          <w:cantSplit/>
        </w:trPr>
        <w:tc>
          <w:tcPr>
            <w:tcW w:type="dxa" w:w="2376"/>
            <w:vAlign w:val="top"/>
            <w:tcMar>
              <w:top w:w="65" w:type="dxa"/>
              <w:start w:w="78" w:type="dxa"/>
              <w:bottom w:w="65" w:type="dxa"/>
              <w:end w:w="78" w:type="dxa"/>
            </w:tcMar>
            <w:shd w:fill="F5F7F8"/>
          </w:tcPr>
          <w:p>
            <w:pPr>
              <w:spacing w:after="0" w:line="240" w:lineRule="auto"/>
            </w:pPr>
            <w:r>
              <w:rPr>
                <w:b w:val="0"/>
                <w:i w:val="0"/>
                <w:color w:val="27333B"/>
                <w:sz w:val="16"/>
              </w:rPr>
              <w:t>Cloud/API engineer</w:t>
            </w:r>
          </w:p>
        </w:tc>
        <w:tc>
          <w:tcPr>
            <w:tcW w:type="dxa" w:w="7560"/>
            <w:vAlign w:val="top"/>
            <w:tcMar>
              <w:top w:w="65" w:type="dxa"/>
              <w:start w:w="78" w:type="dxa"/>
              <w:bottom w:w="65" w:type="dxa"/>
              <w:end w:w="78" w:type="dxa"/>
            </w:tcMar>
            <w:shd w:fill="F5F7F8"/>
          </w:tcPr>
          <w:p>
            <w:pPr>
              <w:spacing w:after="0" w:line="240" w:lineRule="auto"/>
            </w:pPr>
            <w:r>
              <w:rPr>
                <w:b w:val="0"/>
                <w:i w:val="0"/>
                <w:color w:val="27333B"/>
                <w:sz w:val="16"/>
              </w:rPr>
              <w:t>Identity integration, heartbeat, ingestion, state, APIs, queues, persistence, billing integration.</w:t>
            </w:r>
          </w:p>
        </w:tc>
      </w:tr>
      <w:tr>
        <w:trPr>
          <w:cantSplit/>
        </w:trPr>
        <w:tc>
          <w:tcPr>
            <w:tcW w:type="dxa" w:w="2376"/>
            <w:vAlign w:val="top"/>
            <w:tcMar>
              <w:top w:w="65" w:type="dxa"/>
              <w:start w:w="78" w:type="dxa"/>
              <w:bottom w:w="65" w:type="dxa"/>
              <w:end w:w="78" w:type="dxa"/>
            </w:tcMar>
          </w:tcPr>
          <w:p>
            <w:pPr>
              <w:spacing w:after="0" w:line="240" w:lineRule="auto"/>
            </w:pPr>
            <w:r>
              <w:rPr>
                <w:b w:val="0"/>
                <w:i w:val="0"/>
                <w:color w:val="27333B"/>
                <w:sz w:val="16"/>
              </w:rPr>
              <w:t>Frontend/product designer</w:t>
            </w:r>
          </w:p>
        </w:tc>
        <w:tc>
          <w:tcPr>
            <w:tcW w:type="dxa" w:w="7560"/>
            <w:vAlign w:val="top"/>
            <w:tcMar>
              <w:top w:w="65" w:type="dxa"/>
              <w:start w:w="78" w:type="dxa"/>
              <w:bottom w:w="65" w:type="dxa"/>
              <w:end w:w="78" w:type="dxa"/>
            </w:tcMar>
          </w:tcPr>
          <w:p>
            <w:pPr>
              <w:spacing w:after="0" w:line="240" w:lineRule="auto"/>
            </w:pPr>
            <w:r>
              <w:rPr>
                <w:b w:val="0"/>
                <w:i w:val="0"/>
                <w:color w:val="27333B"/>
                <w:sz w:val="16"/>
              </w:rPr>
              <w:t>Onboarding, readiness, dashboard, incident comprehension, accessibility, responsive behavior.</w:t>
            </w:r>
          </w:p>
        </w:tc>
      </w:tr>
      <w:tr>
        <w:trPr>
          <w:cantSplit/>
        </w:trPr>
        <w:tc>
          <w:tcPr>
            <w:tcW w:type="dxa" w:w="2376"/>
            <w:vAlign w:val="top"/>
            <w:tcMar>
              <w:top w:w="65" w:type="dxa"/>
              <w:start w:w="78" w:type="dxa"/>
              <w:bottom w:w="65" w:type="dxa"/>
              <w:end w:w="78" w:type="dxa"/>
            </w:tcMar>
            <w:shd w:fill="F5F7F8"/>
          </w:tcPr>
          <w:p>
            <w:pPr>
              <w:spacing w:after="0" w:line="240" w:lineRule="auto"/>
            </w:pPr>
            <w:r>
              <w:rPr>
                <w:b w:val="0"/>
                <w:i w:val="0"/>
                <w:color w:val="27333B"/>
                <w:sz w:val="16"/>
              </w:rPr>
              <w:t>QA/quality engineer</w:t>
            </w:r>
          </w:p>
        </w:tc>
        <w:tc>
          <w:tcPr>
            <w:tcW w:type="dxa" w:w="7560"/>
            <w:vAlign w:val="top"/>
            <w:tcMar>
              <w:top w:w="65" w:type="dxa"/>
              <w:start w:w="78" w:type="dxa"/>
              <w:bottom w:w="65" w:type="dxa"/>
              <w:end w:w="78" w:type="dxa"/>
            </w:tcMar>
            <w:shd w:fill="F5F7F8"/>
          </w:tcPr>
          <w:p>
            <w:pPr>
              <w:spacing w:after="0" w:line="240" w:lineRule="auto"/>
            </w:pPr>
            <w:r>
              <w:rPr>
                <w:b w:val="0"/>
                <w:i w:val="0"/>
                <w:color w:val="27333B"/>
                <w:sz w:val="16"/>
              </w:rPr>
              <w:t>Scenario runner, failure injection, compatibility, soak, regression, release evidence.</w:t>
            </w:r>
          </w:p>
        </w:tc>
      </w:tr>
      <w:tr>
        <w:trPr>
          <w:cantSplit/>
        </w:trPr>
        <w:tc>
          <w:tcPr>
            <w:tcW w:type="dxa" w:w="2376"/>
            <w:vAlign w:val="top"/>
            <w:tcMar>
              <w:top w:w="65" w:type="dxa"/>
              <w:start w:w="78" w:type="dxa"/>
              <w:bottom w:w="65" w:type="dxa"/>
              <w:end w:w="78" w:type="dxa"/>
            </w:tcMar>
          </w:tcPr>
          <w:p>
            <w:pPr>
              <w:spacing w:after="0" w:line="240" w:lineRule="auto"/>
            </w:pPr>
            <w:r>
              <w:rPr>
                <w:b w:val="0"/>
                <w:i w:val="0"/>
                <w:color w:val="27333B"/>
                <w:sz w:val="16"/>
              </w:rPr>
              <w:t>Security/privacy owner</w:t>
            </w:r>
          </w:p>
        </w:tc>
        <w:tc>
          <w:tcPr>
            <w:tcW w:type="dxa" w:w="7560"/>
            <w:vAlign w:val="top"/>
            <w:tcMar>
              <w:top w:w="65" w:type="dxa"/>
              <w:start w:w="78" w:type="dxa"/>
              <w:bottom w:w="65" w:type="dxa"/>
              <w:end w:w="78" w:type="dxa"/>
            </w:tcMar>
          </w:tcPr>
          <w:p>
            <w:pPr>
              <w:spacing w:after="0" w:line="240" w:lineRule="auto"/>
            </w:pPr>
            <w:r>
              <w:rPr>
                <w:b w:val="0"/>
                <w:i w:val="0"/>
                <w:color w:val="27333B"/>
                <w:sz w:val="16"/>
              </w:rPr>
              <w:t>Threat model, tenant tests, secrets, supply chain, privacy controls, launch assessment.</w:t>
            </w:r>
          </w:p>
        </w:tc>
      </w:tr>
      <w:tr>
        <w:trPr>
          <w:cantSplit/>
        </w:trPr>
        <w:tc>
          <w:tcPr>
            <w:tcW w:type="dxa" w:w="2376"/>
            <w:vAlign w:val="top"/>
            <w:tcMar>
              <w:top w:w="65" w:type="dxa"/>
              <w:start w:w="78" w:type="dxa"/>
              <w:bottom w:w="65" w:type="dxa"/>
              <w:end w:w="78" w:type="dxa"/>
            </w:tcMar>
            <w:shd w:fill="F5F7F8"/>
          </w:tcPr>
          <w:p>
            <w:pPr>
              <w:spacing w:after="0" w:line="240" w:lineRule="auto"/>
            </w:pPr>
            <w:r>
              <w:rPr>
                <w:b w:val="0"/>
                <w:i w:val="0"/>
                <w:color w:val="27333B"/>
                <w:sz w:val="16"/>
              </w:rPr>
              <w:t>Operations/support owner</w:t>
            </w:r>
          </w:p>
        </w:tc>
        <w:tc>
          <w:tcPr>
            <w:tcW w:type="dxa" w:w="7560"/>
            <w:vAlign w:val="top"/>
            <w:tcMar>
              <w:top w:w="65" w:type="dxa"/>
              <w:start w:w="78" w:type="dxa"/>
              <w:bottom w:w="65" w:type="dxa"/>
              <w:end w:w="78" w:type="dxa"/>
            </w:tcMar>
            <w:shd w:fill="F5F7F8"/>
          </w:tcPr>
          <w:p>
            <w:pPr>
              <w:spacing w:after="0" w:line="240" w:lineRule="auto"/>
            </w:pPr>
            <w:r>
              <w:rPr>
                <w:b w:val="0"/>
                <w:i w:val="0"/>
                <w:color w:val="27333B"/>
                <w:sz w:val="16"/>
              </w:rPr>
              <w:t>Telemetry, alerts, runbooks, support tooling, incident response, backups, beta triage.</w:t>
            </w:r>
          </w:p>
        </w:tc>
      </w:tr>
    </w:tbl>
    <w:p>
      <w:pPr>
        <w:spacing w:after="0"/>
      </w:pPr>
    </w:p>
    <w:tbl>
      <w:tblPr>
        <w:tblW w:type="auto" w:w="0"/>
        <w:jc w:val="center"/>
        <w:tblLayout w:type="fixed"/>
        <w:tblLook w:firstColumn="1" w:firstRow="1" w:lastColumn="0" w:lastRow="0" w:noHBand="0" w:noVBand="1" w:val="04A0"/>
      </w:tblPr>
      <w:tblGrid>
        <w:gridCol w:w="10080"/>
      </w:tblGrid>
      <w:tr>
        <w:trPr>
          <w:cantSplit/>
        </w:trPr>
        <w:tc>
          <w:tcPr>
            <w:tcW w:type="dxa" w:w="10166"/>
            <w:shd w:fill="EAF0F2"/>
            <w:tcMar>
              <w:top w:w="100" w:type="dxa"/>
              <w:start w:w="125" w:type="dxa"/>
              <w:bottom w:w="100" w:type="dxa"/>
              <w:end w:w="125" w:type="dxa"/>
            </w:tcMar>
            <w:tcBorders>
              <w:left w:val="single" w:sz="26" w:color="E45713" w:space="0"/>
              <w:top w:val="nil"/>
              <w:bottom w:val="nil"/>
              <w:right w:val="nil"/>
            </w:tcBorders>
          </w:tcPr>
          <w:p>
            <w:pPr>
              <w:spacing w:after="20"/>
            </w:pPr>
            <w:r>
              <w:rPr>
                <w:b/>
                <w:i w:val="0"/>
                <w:color w:val="E45713"/>
                <w:sz w:val="18"/>
              </w:rPr>
              <w:t>SMALL-TEAM RULE</w:t>
            </w:r>
          </w:p>
          <w:p>
            <w:pPr>
              <w:spacing w:after="0"/>
            </w:pPr>
            <w:r>
              <w:rPr>
                <w:b w:val="0"/>
                <w:i w:val="0"/>
                <w:color w:val="27333B"/>
                <w:sz w:val="20"/>
              </w:rPr>
              <w:t>Even with a small team, no one should self-approve every aspect of a high-risk change. Agent update, tenant authorization, notification consent, and deletion workflows require independent review before R3.</w:t>
            </w:r>
          </w:p>
        </w:tc>
      </w:tr>
    </w:tbl>
    <w:p>
      <w:pPr>
        <w:spacing w:after="0"/>
      </w:pPr>
    </w:p>
    <w:p>
      <w:pPr>
        <w:pStyle w:val="Heading1"/>
        <w:keepNext/>
      </w:pPr>
      <w:r>
        <w:t>6. E0 — Delivery Foundation &amp; Engineering System</w:t>
      </w:r>
    </w:p>
    <w:tbl>
      <w:tblPr>
        <w:tblW w:type="auto" w:w="0"/>
        <w:jc w:val="center"/>
        <w:tblLayout w:type="fixed"/>
        <w:tblLook w:firstColumn="1" w:firstRow="1" w:lastColumn="0" w:lastRow="0" w:noHBand="0" w:noVBand="1" w:val="04A0"/>
      </w:tblPr>
      <w:tblGrid>
        <w:gridCol w:w="10080"/>
      </w:tblGrid>
      <w:tr>
        <w:trPr>
          <w:cantSplit/>
        </w:trPr>
        <w:tc>
          <w:tcPr>
            <w:tcW w:type="dxa" w:w="10166"/>
            <w:shd w:fill="E7EEF1"/>
            <w:tcMar>
              <w:top w:w="100" w:type="dxa"/>
              <w:start w:w="125" w:type="dxa"/>
              <w:bottom w:w="100" w:type="dxa"/>
              <w:end w:w="125" w:type="dxa"/>
            </w:tcMar>
            <w:tcBorders>
              <w:left w:val="single" w:sz="26" w:color="E45713" w:space="0"/>
              <w:top w:val="nil"/>
              <w:bottom w:val="nil"/>
              <w:right w:val="nil"/>
            </w:tcBorders>
          </w:tcPr>
          <w:p>
            <w:pPr>
              <w:spacing w:after="20"/>
            </w:pPr>
            <w:r>
              <w:rPr>
                <w:b/>
                <w:i w:val="0"/>
                <w:color w:val="E45713"/>
                <w:sz w:val="18"/>
              </w:rPr>
              <w:t>EPIC OUTCOME</w:t>
            </w:r>
          </w:p>
          <w:p>
            <w:pPr>
              <w:spacing w:after="0"/>
            </w:pPr>
            <w:r>
              <w:rPr>
                <w:b w:val="0"/>
                <w:i w:val="0"/>
                <w:color w:val="27333B"/>
                <w:sz w:val="20"/>
              </w:rPr>
              <w:t>Create a repeatable, reviewable path from source code to signed deployable artifacts without making infrastructure complexity the product.</w:t>
            </w:r>
          </w:p>
        </w:tc>
      </w:tr>
    </w:tbl>
    <w:p>
      <w:pPr>
        <w:spacing w:after="0"/>
      </w:pPr>
    </w:p>
    <w:p>
      <w:pPr/>
      <w:r>
        <w:t>Source traceability: Architecture §§18, 21–22; Security §§12, 17; API §§21–23.</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448"/>
            <w:shd w:fill="2E6078"/>
            <w:tcMar>
              <w:top w:w="75" w:type="dxa"/>
              <w:start w:w="82" w:type="dxa"/>
              <w:bottom w:w="75" w:type="dxa"/>
              <w:end w:w="82" w:type="dxa"/>
            </w:tcMar>
          </w:tcPr>
          <w:p>
            <w:pPr>
              <w:spacing w:after="0"/>
            </w:pPr>
            <w:r>
              <w:rPr>
                <w:b/>
                <w:i w:val="0"/>
                <w:color w:val="FFFFFF"/>
                <w:sz w:val="15"/>
              </w:rPr>
              <w:t>Release-critical profile</w:t>
            </w:r>
          </w:p>
        </w:tc>
        <w:tc>
          <w:tcPr>
            <w:tcW w:type="dxa" w:w="7488"/>
            <w:shd w:fill="2E6078"/>
            <w:tcMar>
              <w:top w:w="75" w:type="dxa"/>
              <w:start w:w="82" w:type="dxa"/>
              <w:bottom w:w="75" w:type="dxa"/>
              <w:end w:w="82" w:type="dxa"/>
            </w:tcMar>
          </w:tcPr>
          <w:p>
            <w:pPr>
              <w:spacing w:after="0"/>
            </w:pPr>
            <w:r>
              <w:rPr>
                <w:b/>
                <w:i w:val="0"/>
                <w:color w:val="FFFFFF"/>
                <w:sz w:val="15"/>
              </w:rPr>
              <w:t>Value</w:t>
            </w:r>
          </w:p>
        </w:tc>
      </w:tr>
      <w:tr>
        <w:trPr>
          <w:cantSplit/>
        </w:trPr>
        <w:tc>
          <w:tcPr>
            <w:tcW w:type="dxa" w:w="2448"/>
            <w:vAlign w:val="top"/>
            <w:tcMar>
              <w:top w:w="65" w:type="dxa"/>
              <w:start w:w="78" w:type="dxa"/>
              <w:bottom w:w="65" w:type="dxa"/>
              <w:end w:w="78" w:type="dxa"/>
            </w:tcMar>
          </w:tcPr>
          <w:p>
            <w:pPr>
              <w:spacing w:after="0" w:line="240" w:lineRule="auto"/>
            </w:pPr>
            <w:r>
              <w:rPr>
                <w:b/>
                <w:i w:val="0"/>
                <w:color w:val="27333B"/>
                <w:sz w:val="16"/>
              </w:rPr>
              <w:t>P0 stories</w:t>
            </w:r>
          </w:p>
        </w:tc>
        <w:tc>
          <w:tcPr>
            <w:tcW w:type="dxa" w:w="7488"/>
            <w:vAlign w:val="top"/>
            <w:tcMar>
              <w:top w:w="65" w:type="dxa"/>
              <w:start w:w="78" w:type="dxa"/>
              <w:bottom w:w="65" w:type="dxa"/>
              <w:end w:w="78" w:type="dxa"/>
            </w:tcMar>
          </w:tcPr>
          <w:p>
            <w:pPr>
              <w:spacing w:after="0" w:line="240" w:lineRule="auto"/>
            </w:pPr>
            <w:r>
              <w:rPr>
                <w:b w:val="0"/>
                <w:i w:val="0"/>
                <w:color w:val="27333B"/>
                <w:sz w:val="16"/>
              </w:rPr>
              <w:t>4</w:t>
            </w:r>
          </w:p>
        </w:tc>
      </w:tr>
      <w:tr>
        <w:trPr>
          <w:cantSplit/>
        </w:trPr>
        <w:tc>
          <w:tcPr>
            <w:tcW w:type="dxa" w:w="2448"/>
            <w:vAlign w:val="top"/>
            <w:tcMar>
              <w:top w:w="65" w:type="dxa"/>
              <w:start w:w="78" w:type="dxa"/>
              <w:bottom w:w="65" w:type="dxa"/>
              <w:end w:w="78" w:type="dxa"/>
            </w:tcMar>
            <w:shd w:fill="F5F7F8"/>
          </w:tcPr>
          <w:p>
            <w:pPr>
              <w:spacing w:after="0" w:line="240" w:lineRule="auto"/>
            </w:pPr>
            <w:r>
              <w:rPr>
                <w:b/>
                <w:i w:val="0"/>
                <w:color w:val="27333B"/>
                <w:sz w:val="16"/>
              </w:rPr>
              <w:t>P1 stories</w:t>
            </w:r>
          </w:p>
        </w:tc>
        <w:tc>
          <w:tcPr>
            <w:tcW w:type="dxa" w:w="7488"/>
            <w:vAlign w:val="top"/>
            <w:tcMar>
              <w:top w:w="65" w:type="dxa"/>
              <w:start w:w="78" w:type="dxa"/>
              <w:bottom w:w="65" w:type="dxa"/>
              <w:end w:w="78" w:type="dxa"/>
            </w:tcMar>
            <w:shd w:fill="F5F7F8"/>
          </w:tcPr>
          <w:p>
            <w:pPr>
              <w:spacing w:after="0" w:line="240" w:lineRule="auto"/>
            </w:pPr>
            <w:r>
              <w:rPr>
                <w:b w:val="0"/>
                <w:i w:val="0"/>
                <w:color w:val="27333B"/>
                <w:sz w:val="16"/>
              </w:rPr>
              <w:t>4</w:t>
            </w:r>
          </w:p>
        </w:tc>
      </w:tr>
      <w:tr>
        <w:trPr>
          <w:cantSplit/>
        </w:trPr>
        <w:tc>
          <w:tcPr>
            <w:tcW w:type="dxa" w:w="2448"/>
            <w:vAlign w:val="top"/>
            <w:tcMar>
              <w:top w:w="65" w:type="dxa"/>
              <w:start w:w="78" w:type="dxa"/>
              <w:bottom w:w="65" w:type="dxa"/>
              <w:end w:w="78" w:type="dxa"/>
            </w:tcMar>
          </w:tcPr>
          <w:p>
            <w:pPr>
              <w:spacing w:after="0" w:line="240" w:lineRule="auto"/>
            </w:pPr>
            <w:r>
              <w:rPr>
                <w:b/>
                <w:i w:val="0"/>
                <w:color w:val="27333B"/>
                <w:sz w:val="16"/>
              </w:rPr>
              <w:t>Primary delivery releases</w:t>
            </w:r>
          </w:p>
        </w:tc>
        <w:tc>
          <w:tcPr>
            <w:tcW w:type="dxa" w:w="7488"/>
            <w:vAlign w:val="top"/>
            <w:tcMar>
              <w:top w:w="65" w:type="dxa"/>
              <w:start w:w="78" w:type="dxa"/>
              <w:bottom w:w="65" w:type="dxa"/>
              <w:end w:w="78" w:type="dxa"/>
            </w:tcMar>
          </w:tcPr>
          <w:p>
            <w:pPr>
              <w:spacing w:after="0" w:line="240" w:lineRule="auto"/>
            </w:pPr>
            <w:r>
              <w:rPr>
                <w:b w:val="0"/>
                <w:i w:val="0"/>
                <w:color w:val="27333B"/>
                <w:sz w:val="16"/>
              </w:rPr>
              <w:t>R0, R1, R2</w:t>
            </w:r>
          </w:p>
        </w:tc>
      </w:tr>
      <w:tr>
        <w:trPr>
          <w:cantSplit/>
        </w:trPr>
        <w:tc>
          <w:tcPr>
            <w:tcW w:type="dxa" w:w="2448"/>
            <w:vAlign w:val="top"/>
            <w:tcMar>
              <w:top w:w="65" w:type="dxa"/>
              <w:start w:w="78" w:type="dxa"/>
              <w:bottom w:w="65" w:type="dxa"/>
              <w:end w:w="78" w:type="dxa"/>
            </w:tcMar>
            <w:shd w:fill="F5F7F8"/>
          </w:tcPr>
          <w:p>
            <w:pPr>
              <w:spacing w:after="0" w:line="240" w:lineRule="auto"/>
            </w:pPr>
            <w:r>
              <w:rPr>
                <w:b/>
                <w:i w:val="0"/>
                <w:color w:val="27333B"/>
                <w:sz w:val="16"/>
              </w:rPr>
              <w:t>Acceptance focus</w:t>
            </w:r>
          </w:p>
        </w:tc>
        <w:tc>
          <w:tcPr>
            <w:tcW w:type="dxa" w:w="7488"/>
            <w:vAlign w:val="top"/>
            <w:tcMar>
              <w:top w:w="65" w:type="dxa"/>
              <w:start w:w="78" w:type="dxa"/>
              <w:bottom w:w="65" w:type="dxa"/>
              <w:end w:w="78" w:type="dxa"/>
            </w:tcMar>
            <w:shd w:fill="F5F7F8"/>
          </w:tcPr>
          <w:p>
            <w:pPr>
              <w:spacing w:after="0" w:line="240" w:lineRule="auto"/>
            </w:pPr>
            <w:r>
              <w:rPr>
                <w:b w:val="0"/>
                <w:i w:val="0"/>
                <w:color w:val="27333B"/>
                <w:sz w:val="16"/>
              </w:rPr>
              <w:t>Working behavior, safe failure, tests, observability, and documentation</w:t>
            </w:r>
          </w:p>
        </w:tc>
      </w:tr>
    </w:tbl>
    <w:p>
      <w:pPr>
        <w:spacing w:after="0"/>
      </w:pP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cantSplit/>
        </w:trPr>
        <w:tc>
          <w:tcPr>
            <w:tcW w:type="dxa" w:w="1037"/>
            <w:shd w:fill="2E6078"/>
            <w:tcMar>
              <w:top w:w="75" w:type="dxa"/>
              <w:start w:w="82" w:type="dxa"/>
              <w:bottom w:w="75" w:type="dxa"/>
              <w:end w:w="82" w:type="dxa"/>
            </w:tcMar>
          </w:tcPr>
          <w:p>
            <w:pPr>
              <w:spacing w:after="0"/>
            </w:pPr>
            <w:r>
              <w:rPr>
                <w:b/>
                <w:i w:val="0"/>
                <w:color w:val="FFFFFF"/>
                <w:sz w:val="15"/>
              </w:rPr>
              <w:t>ID</w:t>
            </w:r>
          </w:p>
        </w:tc>
        <w:tc>
          <w:tcPr>
            <w:tcW w:type="dxa" w:w="1325"/>
            <w:shd w:fill="2E6078"/>
            <w:tcMar>
              <w:top w:w="75" w:type="dxa"/>
              <w:start w:w="82" w:type="dxa"/>
              <w:bottom w:w="75" w:type="dxa"/>
              <w:end w:w="82" w:type="dxa"/>
            </w:tcMar>
          </w:tcPr>
          <w:p>
            <w:pPr>
              <w:spacing w:after="0"/>
            </w:pPr>
            <w:r>
              <w:rPr>
                <w:b/>
                <w:i w:val="0"/>
                <w:color w:val="FFFFFF"/>
                <w:sz w:val="15"/>
              </w:rPr>
              <w:t>P / Rel. / Size</w:t>
            </w:r>
          </w:p>
        </w:tc>
        <w:tc>
          <w:tcPr>
            <w:tcW w:type="dxa" w:w="3528"/>
            <w:shd w:fill="2E6078"/>
            <w:tcMar>
              <w:top w:w="75" w:type="dxa"/>
              <w:start w:w="82" w:type="dxa"/>
              <w:bottom w:w="75" w:type="dxa"/>
              <w:end w:w="82" w:type="dxa"/>
            </w:tcMar>
          </w:tcPr>
          <w:p>
            <w:pPr>
              <w:spacing w:after="0"/>
            </w:pPr>
            <w:r>
              <w:rPr>
                <w:b/>
                <w:i w:val="0"/>
                <w:color w:val="FFFFFF"/>
                <w:sz w:val="15"/>
              </w:rPr>
              <w:t>Backlog item</w:t>
            </w:r>
          </w:p>
        </w:tc>
        <w:tc>
          <w:tcPr>
            <w:tcW w:type="dxa" w:w="3139"/>
            <w:shd w:fill="2E6078"/>
            <w:tcMar>
              <w:top w:w="75" w:type="dxa"/>
              <w:start w:w="82" w:type="dxa"/>
              <w:bottom w:w="75" w:type="dxa"/>
              <w:end w:w="82" w:type="dxa"/>
            </w:tcMar>
          </w:tcPr>
          <w:p>
            <w:pPr>
              <w:spacing w:after="0"/>
            </w:pPr>
            <w:r>
              <w:rPr>
                <w:b/>
                <w:i w:val="0"/>
                <w:color w:val="FFFFFF"/>
                <w:sz w:val="15"/>
              </w:rPr>
              <w:t>Acceptance evidence</w:t>
            </w:r>
          </w:p>
        </w:tc>
        <w:tc>
          <w:tcPr>
            <w:tcW w:type="dxa" w:w="907"/>
            <w:shd w:fill="2E6078"/>
            <w:tcMar>
              <w:top w:w="75" w:type="dxa"/>
              <w:start w:w="82" w:type="dxa"/>
              <w:bottom w:w="75" w:type="dxa"/>
              <w:end w:w="82" w:type="dxa"/>
            </w:tcMar>
          </w:tcPr>
          <w:p>
            <w:pPr>
              <w:spacing w:after="0"/>
            </w:pPr>
            <w:r>
              <w:rPr>
                <w:b/>
                <w:i w:val="0"/>
                <w:color w:val="FFFFFF"/>
                <w:sz w:val="15"/>
              </w:rPr>
              <w:t>Depends</w:t>
            </w:r>
          </w:p>
        </w:tc>
      </w:tr>
      <w:tr>
        <w:trPr>
          <w:cantSplit/>
        </w:trPr>
        <w:tc>
          <w:tcPr>
            <w:tcW w:type="dxa" w:w="1037"/>
            <w:vAlign w:val="top"/>
            <w:tcMar>
              <w:top w:w="65" w:type="dxa"/>
              <w:start w:w="78" w:type="dxa"/>
              <w:bottom w:w="65" w:type="dxa"/>
              <w:end w:w="78" w:type="dxa"/>
            </w:tcMar>
          </w:tcPr>
          <w:p>
            <w:pPr>
              <w:spacing w:after="0" w:line="240" w:lineRule="auto"/>
            </w:pPr>
            <w:r>
              <w:rPr>
                <w:b/>
                <w:i w:val="0"/>
                <w:color w:val="27333B"/>
                <w:sz w:val="14"/>
              </w:rPr>
              <w:t>DEL-001</w:t>
            </w:r>
          </w:p>
        </w:tc>
        <w:tc>
          <w:tcPr>
            <w:tcW w:type="dxa" w:w="1325"/>
            <w:vAlign w:val="top"/>
            <w:tcMar>
              <w:top w:w="65" w:type="dxa"/>
              <w:start w:w="78" w:type="dxa"/>
              <w:bottom w:w="65" w:type="dxa"/>
              <w:end w:w="78" w:type="dxa"/>
            </w:tcMar>
          </w:tcPr>
          <w:p>
            <w:pPr>
              <w:spacing w:after="0" w:line="240" w:lineRule="auto"/>
            </w:pPr>
            <w:r>
              <w:rPr>
                <w:b w:val="0"/>
                <w:i w:val="0"/>
                <w:color w:val="27333B"/>
                <w:sz w:val="14"/>
              </w:rPr>
              <w:t>P0 / R0 / S</w:t>
            </w:r>
          </w:p>
        </w:tc>
        <w:tc>
          <w:tcPr>
            <w:tcW w:type="dxa" w:w="3528"/>
            <w:vAlign w:val="top"/>
            <w:tcMar>
              <w:top w:w="65" w:type="dxa"/>
              <w:start w:w="78" w:type="dxa"/>
              <w:bottom w:w="65" w:type="dxa"/>
              <w:end w:w="78" w:type="dxa"/>
            </w:tcMar>
          </w:tcPr>
          <w:p>
            <w:pPr>
              <w:spacing w:after="0" w:line="240" w:lineRule="auto"/>
            </w:pPr>
            <w:r>
              <w:rPr>
                <w:b w:val="0"/>
                <w:i w:val="0"/>
                <w:color w:val="27333B"/>
                <w:sz w:val="14"/>
              </w:rPr>
              <w:t>Create source repositories and protected main branch with required review.</w:t>
            </w:r>
          </w:p>
        </w:tc>
        <w:tc>
          <w:tcPr>
            <w:tcW w:type="dxa" w:w="3139"/>
            <w:vAlign w:val="top"/>
            <w:tcMar>
              <w:top w:w="65" w:type="dxa"/>
              <w:start w:w="78" w:type="dxa"/>
              <w:bottom w:w="65" w:type="dxa"/>
              <w:end w:w="78" w:type="dxa"/>
            </w:tcMar>
          </w:tcPr>
          <w:p>
            <w:pPr>
              <w:spacing w:after="0" w:line="240" w:lineRule="auto"/>
            </w:pPr>
            <w:r>
              <w:rPr>
                <w:b w:val="0"/>
                <w:i w:val="0"/>
                <w:color w:val="27333B"/>
                <w:sz w:val="14"/>
              </w:rPr>
              <w:t>Branch protection active; pull request template captures tests, security, migration, and rollback impact.</w:t>
            </w:r>
          </w:p>
        </w:tc>
        <w:tc>
          <w:tcPr>
            <w:tcW w:type="dxa" w:w="907"/>
            <w:vAlign w:val="top"/>
            <w:tcMar>
              <w:top w:w="65" w:type="dxa"/>
              <w:start w:w="78" w:type="dxa"/>
              <w:bottom w:w="65" w:type="dxa"/>
              <w:end w:w="78" w:type="dxa"/>
            </w:tcMar>
          </w:tcPr>
          <w:p>
            <w:pPr>
              <w:spacing w:after="0" w:line="240" w:lineRule="auto"/>
            </w:pPr>
            <w:r>
              <w:rPr>
                <w:b w:val="0"/>
                <w:i w:val="0"/>
                <w:color w:val="27333B"/>
                <w:sz w:val="14"/>
              </w:rPr>
              <w:t>—</w:t>
            </w:r>
          </w:p>
        </w:tc>
      </w:tr>
      <w:tr>
        <w:trPr>
          <w:cantSplit/>
        </w:trPr>
        <w:tc>
          <w:tcPr>
            <w:tcW w:type="dxa" w:w="1037"/>
            <w:vAlign w:val="top"/>
            <w:tcMar>
              <w:top w:w="65" w:type="dxa"/>
              <w:start w:w="78" w:type="dxa"/>
              <w:bottom w:w="65" w:type="dxa"/>
              <w:end w:w="78" w:type="dxa"/>
            </w:tcMar>
            <w:shd w:fill="F5F7F8"/>
          </w:tcPr>
          <w:p>
            <w:pPr>
              <w:spacing w:after="0" w:line="240" w:lineRule="auto"/>
            </w:pPr>
            <w:r>
              <w:rPr>
                <w:b/>
                <w:i w:val="0"/>
                <w:color w:val="27333B"/>
                <w:sz w:val="14"/>
              </w:rPr>
              <w:t>DEL-002</w:t>
            </w:r>
          </w:p>
        </w:tc>
        <w:tc>
          <w:tcPr>
            <w:tcW w:type="dxa" w:w="1325"/>
            <w:vAlign w:val="top"/>
            <w:tcMar>
              <w:top w:w="65" w:type="dxa"/>
              <w:start w:w="78" w:type="dxa"/>
              <w:bottom w:w="65" w:type="dxa"/>
              <w:end w:w="78" w:type="dxa"/>
            </w:tcMar>
            <w:shd w:fill="F5F7F8"/>
          </w:tcPr>
          <w:p>
            <w:pPr>
              <w:spacing w:after="0" w:line="240" w:lineRule="auto"/>
            </w:pPr>
            <w:r>
              <w:rPr>
                <w:b w:val="0"/>
                <w:i w:val="0"/>
                <w:color w:val="27333B"/>
                <w:sz w:val="14"/>
              </w:rPr>
              <w:t>P0 / R0 / M</w:t>
            </w:r>
          </w:p>
        </w:tc>
        <w:tc>
          <w:tcPr>
            <w:tcW w:type="dxa" w:w="3528"/>
            <w:vAlign w:val="top"/>
            <w:tcMar>
              <w:top w:w="65" w:type="dxa"/>
              <w:start w:w="78" w:type="dxa"/>
              <w:bottom w:w="65" w:type="dxa"/>
              <w:end w:w="78" w:type="dxa"/>
            </w:tcMar>
            <w:shd w:fill="F5F7F8"/>
          </w:tcPr>
          <w:p>
            <w:pPr>
              <w:spacing w:after="0" w:line="240" w:lineRule="auto"/>
            </w:pPr>
            <w:r>
              <w:rPr>
                <w:b w:val="0"/>
                <w:i w:val="0"/>
                <w:color w:val="27333B"/>
                <w:sz w:val="14"/>
              </w:rPr>
              <w:t>Establish local, test, staging, and production configuration boundaries.</w:t>
            </w:r>
          </w:p>
        </w:tc>
        <w:tc>
          <w:tcPr>
            <w:tcW w:type="dxa" w:w="3139"/>
            <w:vAlign w:val="top"/>
            <w:tcMar>
              <w:top w:w="65" w:type="dxa"/>
              <w:start w:w="78" w:type="dxa"/>
              <w:bottom w:w="65" w:type="dxa"/>
              <w:end w:w="78" w:type="dxa"/>
            </w:tcMar>
            <w:shd w:fill="F5F7F8"/>
          </w:tcPr>
          <w:p>
            <w:pPr>
              <w:spacing w:after="0" w:line="240" w:lineRule="auto"/>
            </w:pPr>
            <w:r>
              <w:rPr>
                <w:b w:val="0"/>
                <w:i w:val="0"/>
                <w:color w:val="27333B"/>
                <w:sz w:val="14"/>
              </w:rPr>
              <w:t>No production secrets in source; environment-specific settings documented and validated at startup.</w:t>
            </w:r>
          </w:p>
        </w:tc>
        <w:tc>
          <w:tcPr>
            <w:tcW w:type="dxa" w:w="907"/>
            <w:vAlign w:val="top"/>
            <w:tcMar>
              <w:top w:w="65" w:type="dxa"/>
              <w:start w:w="78" w:type="dxa"/>
              <w:bottom w:w="65" w:type="dxa"/>
              <w:end w:w="78" w:type="dxa"/>
            </w:tcMar>
            <w:shd w:fill="F5F7F8"/>
          </w:tcPr>
          <w:p>
            <w:pPr>
              <w:spacing w:after="0" w:line="240" w:lineRule="auto"/>
            </w:pPr>
            <w:r>
              <w:rPr>
                <w:b w:val="0"/>
                <w:i w:val="0"/>
                <w:color w:val="27333B"/>
                <w:sz w:val="14"/>
              </w:rPr>
              <w:t>DEL-001</w:t>
            </w:r>
          </w:p>
        </w:tc>
      </w:tr>
      <w:tr>
        <w:trPr>
          <w:cantSplit/>
        </w:trPr>
        <w:tc>
          <w:tcPr>
            <w:tcW w:type="dxa" w:w="1037"/>
            <w:vAlign w:val="top"/>
            <w:tcMar>
              <w:top w:w="65" w:type="dxa"/>
              <w:start w:w="78" w:type="dxa"/>
              <w:bottom w:w="65" w:type="dxa"/>
              <w:end w:w="78" w:type="dxa"/>
            </w:tcMar>
          </w:tcPr>
          <w:p>
            <w:pPr>
              <w:spacing w:after="0" w:line="240" w:lineRule="auto"/>
            </w:pPr>
            <w:r>
              <w:rPr>
                <w:b/>
                <w:i w:val="0"/>
                <w:color w:val="27333B"/>
                <w:sz w:val="14"/>
              </w:rPr>
              <w:t>DEL-003</w:t>
            </w:r>
          </w:p>
        </w:tc>
        <w:tc>
          <w:tcPr>
            <w:tcW w:type="dxa" w:w="1325"/>
            <w:vAlign w:val="top"/>
            <w:tcMar>
              <w:top w:w="65" w:type="dxa"/>
              <w:start w:w="78" w:type="dxa"/>
              <w:bottom w:w="65" w:type="dxa"/>
              <w:end w:w="78" w:type="dxa"/>
            </w:tcMar>
          </w:tcPr>
          <w:p>
            <w:pPr>
              <w:spacing w:after="0" w:line="240" w:lineRule="auto"/>
            </w:pPr>
            <w:r>
              <w:rPr>
                <w:b w:val="0"/>
                <w:i w:val="0"/>
                <w:color w:val="27333B"/>
                <w:sz w:val="14"/>
              </w:rPr>
              <w:t>P0 / R0 / M</w:t>
            </w:r>
          </w:p>
        </w:tc>
        <w:tc>
          <w:tcPr>
            <w:tcW w:type="dxa" w:w="3528"/>
            <w:vAlign w:val="top"/>
            <w:tcMar>
              <w:top w:w="65" w:type="dxa"/>
              <w:start w:w="78" w:type="dxa"/>
              <w:bottom w:w="65" w:type="dxa"/>
              <w:end w:w="78" w:type="dxa"/>
            </w:tcMar>
          </w:tcPr>
          <w:p>
            <w:pPr>
              <w:spacing w:after="0" w:line="240" w:lineRule="auto"/>
            </w:pPr>
            <w:r>
              <w:rPr>
                <w:b w:val="0"/>
                <w:i w:val="0"/>
                <w:color w:val="27333B"/>
                <w:sz w:val="14"/>
              </w:rPr>
              <w:t>Build CI pipeline for compile, unit tests, linting, dependency scan, and artifact publication.</w:t>
            </w:r>
          </w:p>
        </w:tc>
        <w:tc>
          <w:tcPr>
            <w:tcW w:type="dxa" w:w="3139"/>
            <w:vAlign w:val="top"/>
            <w:tcMar>
              <w:top w:w="65" w:type="dxa"/>
              <w:start w:w="78" w:type="dxa"/>
              <w:bottom w:w="65" w:type="dxa"/>
              <w:end w:w="78" w:type="dxa"/>
            </w:tcMar>
          </w:tcPr>
          <w:p>
            <w:pPr>
              <w:spacing w:after="0" w:line="240" w:lineRule="auto"/>
            </w:pPr>
            <w:r>
              <w:rPr>
                <w:b w:val="0"/>
                <w:i w:val="0"/>
                <w:color w:val="27333B"/>
                <w:sz w:val="14"/>
              </w:rPr>
              <w:t>A clean commit produces traceable artifacts; failed checks block merge.</w:t>
            </w:r>
          </w:p>
        </w:tc>
        <w:tc>
          <w:tcPr>
            <w:tcW w:type="dxa" w:w="907"/>
            <w:vAlign w:val="top"/>
            <w:tcMar>
              <w:top w:w="65" w:type="dxa"/>
              <w:start w:w="78" w:type="dxa"/>
              <w:bottom w:w="65" w:type="dxa"/>
              <w:end w:w="78" w:type="dxa"/>
            </w:tcMar>
          </w:tcPr>
          <w:p>
            <w:pPr>
              <w:spacing w:after="0" w:line="240" w:lineRule="auto"/>
            </w:pPr>
            <w:r>
              <w:rPr>
                <w:b w:val="0"/>
                <w:i w:val="0"/>
                <w:color w:val="27333B"/>
                <w:sz w:val="14"/>
              </w:rPr>
              <w:t>DEL-001</w:t>
            </w:r>
          </w:p>
        </w:tc>
      </w:tr>
      <w:tr>
        <w:trPr>
          <w:cantSplit/>
        </w:trPr>
        <w:tc>
          <w:tcPr>
            <w:tcW w:type="dxa" w:w="1037"/>
            <w:vAlign w:val="top"/>
            <w:tcMar>
              <w:top w:w="65" w:type="dxa"/>
              <w:start w:w="78" w:type="dxa"/>
              <w:bottom w:w="65" w:type="dxa"/>
              <w:end w:w="78" w:type="dxa"/>
            </w:tcMar>
            <w:shd w:fill="F5F7F8"/>
          </w:tcPr>
          <w:p>
            <w:pPr>
              <w:spacing w:after="0" w:line="240" w:lineRule="auto"/>
            </w:pPr>
            <w:r>
              <w:rPr>
                <w:b/>
                <w:i w:val="0"/>
                <w:color w:val="27333B"/>
                <w:sz w:val="14"/>
              </w:rPr>
              <w:t>DEL-004</w:t>
            </w:r>
          </w:p>
        </w:tc>
        <w:tc>
          <w:tcPr>
            <w:tcW w:type="dxa" w:w="1325"/>
            <w:vAlign w:val="top"/>
            <w:tcMar>
              <w:top w:w="65" w:type="dxa"/>
              <w:start w:w="78" w:type="dxa"/>
              <w:bottom w:w="65" w:type="dxa"/>
              <w:end w:w="78" w:type="dxa"/>
            </w:tcMar>
            <w:shd w:fill="F5F7F8"/>
          </w:tcPr>
          <w:p>
            <w:pPr>
              <w:spacing w:after="0" w:line="240" w:lineRule="auto"/>
            </w:pPr>
            <w:r>
              <w:rPr>
                <w:b w:val="0"/>
                <w:i w:val="0"/>
                <w:color w:val="27333B"/>
                <w:sz w:val="14"/>
              </w:rPr>
              <w:t>P0 / R0 / M</w:t>
            </w:r>
          </w:p>
        </w:tc>
        <w:tc>
          <w:tcPr>
            <w:tcW w:type="dxa" w:w="3528"/>
            <w:vAlign w:val="top"/>
            <w:tcMar>
              <w:top w:w="65" w:type="dxa"/>
              <w:start w:w="78" w:type="dxa"/>
              <w:bottom w:w="65" w:type="dxa"/>
              <w:end w:w="78" w:type="dxa"/>
            </w:tcMar>
            <w:shd w:fill="F5F7F8"/>
          </w:tcPr>
          <w:p>
            <w:pPr>
              <w:spacing w:after="0" w:line="240" w:lineRule="auto"/>
            </w:pPr>
            <w:r>
              <w:rPr>
                <w:b w:val="0"/>
                <w:i w:val="0"/>
                <w:color w:val="27333B"/>
                <w:sz w:val="14"/>
              </w:rPr>
              <w:t>Create database migration workflow for cloud and local schemas.</w:t>
            </w:r>
          </w:p>
        </w:tc>
        <w:tc>
          <w:tcPr>
            <w:tcW w:type="dxa" w:w="3139"/>
            <w:vAlign w:val="top"/>
            <w:tcMar>
              <w:top w:w="65" w:type="dxa"/>
              <w:start w:w="78" w:type="dxa"/>
              <w:bottom w:w="65" w:type="dxa"/>
              <w:end w:w="78" w:type="dxa"/>
            </w:tcMar>
            <w:shd w:fill="F5F7F8"/>
          </w:tcPr>
          <w:p>
            <w:pPr>
              <w:spacing w:after="0" w:line="240" w:lineRule="auto"/>
            </w:pPr>
            <w:r>
              <w:rPr>
                <w:b w:val="0"/>
                <w:i w:val="0"/>
                <w:color w:val="27333B"/>
                <w:sz w:val="14"/>
              </w:rPr>
              <w:t>Forward migration and rollback/restore procedure tested on representative data.</w:t>
            </w:r>
          </w:p>
        </w:tc>
        <w:tc>
          <w:tcPr>
            <w:tcW w:type="dxa" w:w="907"/>
            <w:vAlign w:val="top"/>
            <w:tcMar>
              <w:top w:w="65" w:type="dxa"/>
              <w:start w:w="78" w:type="dxa"/>
              <w:bottom w:w="65" w:type="dxa"/>
              <w:end w:w="78" w:type="dxa"/>
            </w:tcMar>
            <w:shd w:fill="F5F7F8"/>
          </w:tcPr>
          <w:p>
            <w:pPr>
              <w:spacing w:after="0" w:line="240" w:lineRule="auto"/>
            </w:pPr>
            <w:r>
              <w:rPr>
                <w:b w:val="0"/>
                <w:i w:val="0"/>
                <w:color w:val="27333B"/>
                <w:sz w:val="14"/>
              </w:rPr>
              <w:t>DEL-002</w:t>
            </w:r>
          </w:p>
        </w:tc>
      </w:tr>
      <w:tr>
        <w:trPr>
          <w:cantSplit/>
        </w:trPr>
        <w:tc>
          <w:tcPr>
            <w:tcW w:type="dxa" w:w="1037"/>
            <w:vAlign w:val="top"/>
            <w:tcMar>
              <w:top w:w="65" w:type="dxa"/>
              <w:start w:w="78" w:type="dxa"/>
              <w:bottom w:w="65" w:type="dxa"/>
              <w:end w:w="78" w:type="dxa"/>
            </w:tcMar>
          </w:tcPr>
          <w:p>
            <w:pPr>
              <w:spacing w:after="0" w:line="240" w:lineRule="auto"/>
            </w:pPr>
            <w:r>
              <w:rPr>
                <w:b/>
                <w:i w:val="0"/>
                <w:color w:val="27333B"/>
                <w:sz w:val="14"/>
              </w:rPr>
              <w:t>DEL-005</w:t>
            </w:r>
          </w:p>
        </w:tc>
        <w:tc>
          <w:tcPr>
            <w:tcW w:type="dxa" w:w="1325"/>
            <w:vAlign w:val="top"/>
            <w:tcMar>
              <w:top w:w="65" w:type="dxa"/>
              <w:start w:w="78" w:type="dxa"/>
              <w:bottom w:w="65" w:type="dxa"/>
              <w:end w:w="78" w:type="dxa"/>
            </w:tcMar>
          </w:tcPr>
          <w:p>
            <w:pPr>
              <w:spacing w:after="0" w:line="240" w:lineRule="auto"/>
            </w:pPr>
            <w:r>
              <w:rPr>
                <w:b w:val="0"/>
                <w:i w:val="0"/>
                <w:color w:val="27333B"/>
                <w:sz w:val="14"/>
              </w:rPr>
              <w:t>P1 / R1 / S</w:t>
            </w:r>
          </w:p>
        </w:tc>
        <w:tc>
          <w:tcPr>
            <w:tcW w:type="dxa" w:w="3528"/>
            <w:vAlign w:val="top"/>
            <w:tcMar>
              <w:top w:w="65" w:type="dxa"/>
              <w:start w:w="78" w:type="dxa"/>
              <w:bottom w:w="65" w:type="dxa"/>
              <w:end w:w="78" w:type="dxa"/>
            </w:tcMar>
          </w:tcPr>
          <w:p>
            <w:pPr>
              <w:spacing w:after="0" w:line="240" w:lineRule="auto"/>
            </w:pPr>
            <w:r>
              <w:rPr>
                <w:b w:val="0"/>
                <w:i w:val="0"/>
                <w:color w:val="27333B"/>
                <w:sz w:val="14"/>
              </w:rPr>
              <w:t>Introduce feature flags and environment-scoped rollout controls.</w:t>
            </w:r>
          </w:p>
        </w:tc>
        <w:tc>
          <w:tcPr>
            <w:tcW w:type="dxa" w:w="3139"/>
            <w:vAlign w:val="top"/>
            <w:tcMar>
              <w:top w:w="65" w:type="dxa"/>
              <w:start w:w="78" w:type="dxa"/>
              <w:bottom w:w="65" w:type="dxa"/>
              <w:end w:w="78" w:type="dxa"/>
            </w:tcMar>
          </w:tcPr>
          <w:p>
            <w:pPr>
              <w:spacing w:after="0" w:line="240" w:lineRule="auto"/>
            </w:pPr>
            <w:r>
              <w:rPr>
                <w:b w:val="0"/>
                <w:i w:val="0"/>
                <w:color w:val="27333B"/>
                <w:sz w:val="14"/>
              </w:rPr>
              <w:t>Incomplete or risky behavior can be disabled without reinstalling every agent.</w:t>
            </w:r>
          </w:p>
        </w:tc>
        <w:tc>
          <w:tcPr>
            <w:tcW w:type="dxa" w:w="907"/>
            <w:vAlign w:val="top"/>
            <w:tcMar>
              <w:top w:w="65" w:type="dxa"/>
              <w:start w:w="78" w:type="dxa"/>
              <w:bottom w:w="65" w:type="dxa"/>
              <w:end w:w="78" w:type="dxa"/>
            </w:tcMar>
          </w:tcPr>
          <w:p>
            <w:pPr>
              <w:spacing w:after="0" w:line="240" w:lineRule="auto"/>
            </w:pPr>
            <w:r>
              <w:rPr>
                <w:b w:val="0"/>
                <w:i w:val="0"/>
                <w:color w:val="27333B"/>
                <w:sz w:val="14"/>
              </w:rPr>
              <w:t>DEL-002</w:t>
            </w:r>
          </w:p>
        </w:tc>
      </w:tr>
      <w:tr>
        <w:trPr>
          <w:cantSplit/>
        </w:trPr>
        <w:tc>
          <w:tcPr>
            <w:tcW w:type="dxa" w:w="1037"/>
            <w:vAlign w:val="top"/>
            <w:tcMar>
              <w:top w:w="65" w:type="dxa"/>
              <w:start w:w="78" w:type="dxa"/>
              <w:bottom w:w="65" w:type="dxa"/>
              <w:end w:w="78" w:type="dxa"/>
            </w:tcMar>
            <w:shd w:fill="F5F7F8"/>
          </w:tcPr>
          <w:p>
            <w:pPr>
              <w:spacing w:after="0" w:line="240" w:lineRule="auto"/>
            </w:pPr>
            <w:r>
              <w:rPr>
                <w:b/>
                <w:i w:val="0"/>
                <w:color w:val="27333B"/>
                <w:sz w:val="14"/>
              </w:rPr>
              <w:t>DEL-006</w:t>
            </w:r>
          </w:p>
        </w:tc>
        <w:tc>
          <w:tcPr>
            <w:tcW w:type="dxa" w:w="1325"/>
            <w:vAlign w:val="top"/>
            <w:tcMar>
              <w:top w:w="65" w:type="dxa"/>
              <w:start w:w="78" w:type="dxa"/>
              <w:bottom w:w="65" w:type="dxa"/>
              <w:end w:w="78" w:type="dxa"/>
            </w:tcMar>
            <w:shd w:fill="F5F7F8"/>
          </w:tcPr>
          <w:p>
            <w:pPr>
              <w:spacing w:after="0" w:line="240" w:lineRule="auto"/>
            </w:pPr>
            <w:r>
              <w:rPr>
                <w:b w:val="0"/>
                <w:i w:val="0"/>
                <w:color w:val="27333B"/>
                <w:sz w:val="14"/>
              </w:rPr>
              <w:t>P1 / R1 / S</w:t>
            </w:r>
          </w:p>
        </w:tc>
        <w:tc>
          <w:tcPr>
            <w:tcW w:type="dxa" w:w="3528"/>
            <w:vAlign w:val="top"/>
            <w:tcMar>
              <w:top w:w="65" w:type="dxa"/>
              <w:start w:w="78" w:type="dxa"/>
              <w:bottom w:w="65" w:type="dxa"/>
              <w:end w:w="78" w:type="dxa"/>
            </w:tcMar>
            <w:shd w:fill="F5F7F8"/>
          </w:tcPr>
          <w:p>
            <w:pPr>
              <w:spacing w:after="0" w:line="240" w:lineRule="auto"/>
            </w:pPr>
            <w:r>
              <w:rPr>
                <w:b w:val="0"/>
                <w:i w:val="0"/>
                <w:color w:val="27333B"/>
                <w:sz w:val="14"/>
              </w:rPr>
              <w:t>Adopt coding, logging, error-handling, and API review standards.</w:t>
            </w:r>
          </w:p>
        </w:tc>
        <w:tc>
          <w:tcPr>
            <w:tcW w:type="dxa" w:w="3139"/>
            <w:vAlign w:val="top"/>
            <w:tcMar>
              <w:top w:w="65" w:type="dxa"/>
              <w:start w:w="78" w:type="dxa"/>
              <w:bottom w:w="65" w:type="dxa"/>
              <w:end w:w="78" w:type="dxa"/>
            </w:tcMar>
            <w:shd w:fill="F5F7F8"/>
          </w:tcPr>
          <w:p>
            <w:pPr>
              <w:spacing w:after="0" w:line="240" w:lineRule="auto"/>
            </w:pPr>
            <w:r>
              <w:rPr>
                <w:b w:val="0"/>
                <w:i w:val="0"/>
                <w:color w:val="27333B"/>
                <w:sz w:val="14"/>
              </w:rPr>
              <w:t>Standards published; sample pull request passes checklist.</w:t>
            </w:r>
          </w:p>
        </w:tc>
        <w:tc>
          <w:tcPr>
            <w:tcW w:type="dxa" w:w="907"/>
            <w:vAlign w:val="top"/>
            <w:tcMar>
              <w:top w:w="65" w:type="dxa"/>
              <w:start w:w="78" w:type="dxa"/>
              <w:bottom w:w="65" w:type="dxa"/>
              <w:end w:w="78" w:type="dxa"/>
            </w:tcMar>
            <w:shd w:fill="F5F7F8"/>
          </w:tcPr>
          <w:p>
            <w:pPr>
              <w:spacing w:after="0" w:line="240" w:lineRule="auto"/>
            </w:pPr>
            <w:r>
              <w:rPr>
                <w:b w:val="0"/>
                <w:i w:val="0"/>
                <w:color w:val="27333B"/>
                <w:sz w:val="14"/>
              </w:rPr>
              <w:t>DEL-001</w:t>
            </w:r>
          </w:p>
        </w:tc>
      </w:tr>
      <w:tr>
        <w:trPr>
          <w:cantSplit/>
        </w:trPr>
        <w:tc>
          <w:tcPr>
            <w:tcW w:type="dxa" w:w="1037"/>
            <w:vAlign w:val="top"/>
            <w:tcMar>
              <w:top w:w="65" w:type="dxa"/>
              <w:start w:w="78" w:type="dxa"/>
              <w:bottom w:w="65" w:type="dxa"/>
              <w:end w:w="78" w:type="dxa"/>
            </w:tcMar>
          </w:tcPr>
          <w:p>
            <w:pPr>
              <w:spacing w:after="0" w:line="240" w:lineRule="auto"/>
            </w:pPr>
            <w:r>
              <w:rPr>
                <w:b/>
                <w:i w:val="0"/>
                <w:color w:val="27333B"/>
                <w:sz w:val="14"/>
              </w:rPr>
              <w:t>DEL-007</w:t>
            </w:r>
          </w:p>
        </w:tc>
        <w:tc>
          <w:tcPr>
            <w:tcW w:type="dxa" w:w="1325"/>
            <w:vAlign w:val="top"/>
            <w:tcMar>
              <w:top w:w="65" w:type="dxa"/>
              <w:start w:w="78" w:type="dxa"/>
              <w:bottom w:w="65" w:type="dxa"/>
              <w:end w:w="78" w:type="dxa"/>
            </w:tcMar>
          </w:tcPr>
          <w:p>
            <w:pPr>
              <w:spacing w:after="0" w:line="240" w:lineRule="auto"/>
            </w:pPr>
            <w:r>
              <w:rPr>
                <w:b w:val="0"/>
                <w:i w:val="0"/>
                <w:color w:val="27333B"/>
                <w:sz w:val="14"/>
              </w:rPr>
              <w:t>P1 / R1 / S</w:t>
            </w:r>
          </w:p>
        </w:tc>
        <w:tc>
          <w:tcPr>
            <w:tcW w:type="dxa" w:w="3528"/>
            <w:vAlign w:val="top"/>
            <w:tcMar>
              <w:top w:w="65" w:type="dxa"/>
              <w:start w:w="78" w:type="dxa"/>
              <w:bottom w:w="65" w:type="dxa"/>
              <w:end w:w="78" w:type="dxa"/>
            </w:tcMar>
          </w:tcPr>
          <w:p>
            <w:pPr>
              <w:spacing w:after="0" w:line="240" w:lineRule="auto"/>
            </w:pPr>
            <w:r>
              <w:rPr>
                <w:b w:val="0"/>
                <w:i w:val="0"/>
                <w:color w:val="27333B"/>
                <w:sz w:val="14"/>
              </w:rPr>
              <w:t>Create Architecture Decision Record workflow and initial ADR register.</w:t>
            </w:r>
          </w:p>
        </w:tc>
        <w:tc>
          <w:tcPr>
            <w:tcW w:type="dxa" w:w="3139"/>
            <w:vAlign w:val="top"/>
            <w:tcMar>
              <w:top w:w="65" w:type="dxa"/>
              <w:start w:w="78" w:type="dxa"/>
              <w:bottom w:w="65" w:type="dxa"/>
              <w:end w:w="78" w:type="dxa"/>
            </w:tcMar>
          </w:tcPr>
          <w:p>
            <w:pPr>
              <w:spacing w:after="0" w:line="240" w:lineRule="auto"/>
            </w:pPr>
            <w:r>
              <w:rPr>
                <w:b w:val="0"/>
                <w:i w:val="0"/>
                <w:color w:val="27333B"/>
                <w:sz w:val="14"/>
              </w:rPr>
              <w:t>Material technical decisions have owner, context, decision, consequences, and status.</w:t>
            </w:r>
          </w:p>
        </w:tc>
        <w:tc>
          <w:tcPr>
            <w:tcW w:type="dxa" w:w="907"/>
            <w:vAlign w:val="top"/>
            <w:tcMar>
              <w:top w:w="65" w:type="dxa"/>
              <w:start w:w="78" w:type="dxa"/>
              <w:bottom w:w="65" w:type="dxa"/>
              <w:end w:w="78" w:type="dxa"/>
            </w:tcMar>
          </w:tcPr>
          <w:p>
            <w:pPr>
              <w:spacing w:after="0" w:line="240" w:lineRule="auto"/>
            </w:pPr>
            <w:r>
              <w:rPr>
                <w:b w:val="0"/>
                <w:i w:val="0"/>
                <w:color w:val="27333B"/>
                <w:sz w:val="14"/>
              </w:rPr>
              <w:t>DEL-001</w:t>
            </w:r>
          </w:p>
        </w:tc>
      </w:tr>
      <w:tr>
        <w:trPr>
          <w:cantSplit/>
        </w:trPr>
        <w:tc>
          <w:tcPr>
            <w:tcW w:type="dxa" w:w="1037"/>
            <w:vAlign w:val="top"/>
            <w:tcMar>
              <w:top w:w="65" w:type="dxa"/>
              <w:start w:w="78" w:type="dxa"/>
              <w:bottom w:w="65" w:type="dxa"/>
              <w:end w:w="78" w:type="dxa"/>
            </w:tcMar>
            <w:shd w:fill="F5F7F8"/>
          </w:tcPr>
          <w:p>
            <w:pPr>
              <w:spacing w:after="0" w:line="240" w:lineRule="auto"/>
            </w:pPr>
            <w:r>
              <w:rPr>
                <w:b/>
                <w:i w:val="0"/>
                <w:color w:val="27333B"/>
                <w:sz w:val="14"/>
              </w:rPr>
              <w:t>DEL-008</w:t>
            </w:r>
          </w:p>
        </w:tc>
        <w:tc>
          <w:tcPr>
            <w:tcW w:type="dxa" w:w="1325"/>
            <w:vAlign w:val="top"/>
            <w:tcMar>
              <w:top w:w="65" w:type="dxa"/>
              <w:start w:w="78" w:type="dxa"/>
              <w:bottom w:w="65" w:type="dxa"/>
              <w:end w:w="78" w:type="dxa"/>
            </w:tcMar>
            <w:shd w:fill="F5F7F8"/>
          </w:tcPr>
          <w:p>
            <w:pPr>
              <w:spacing w:after="0" w:line="240" w:lineRule="auto"/>
            </w:pPr>
            <w:r>
              <w:rPr>
                <w:b w:val="0"/>
                <w:i w:val="0"/>
                <w:color w:val="27333B"/>
                <w:sz w:val="14"/>
              </w:rPr>
              <w:t>P1 / R2 / M</w:t>
            </w:r>
          </w:p>
        </w:tc>
        <w:tc>
          <w:tcPr>
            <w:tcW w:type="dxa" w:w="3528"/>
            <w:vAlign w:val="top"/>
            <w:tcMar>
              <w:top w:w="65" w:type="dxa"/>
              <w:start w:w="78" w:type="dxa"/>
              <w:bottom w:w="65" w:type="dxa"/>
              <w:end w:w="78" w:type="dxa"/>
            </w:tcMar>
            <w:shd w:fill="F5F7F8"/>
          </w:tcPr>
          <w:p>
            <w:pPr>
              <w:spacing w:after="0" w:line="240" w:lineRule="auto"/>
            </w:pPr>
            <w:r>
              <w:rPr>
                <w:b w:val="0"/>
                <w:i w:val="0"/>
                <w:color w:val="27333B"/>
                <w:sz w:val="14"/>
              </w:rPr>
              <w:t>Create signed release manifest and artifact provenance process.</w:t>
            </w:r>
          </w:p>
        </w:tc>
        <w:tc>
          <w:tcPr>
            <w:tcW w:type="dxa" w:w="3139"/>
            <w:vAlign w:val="top"/>
            <w:tcMar>
              <w:top w:w="65" w:type="dxa"/>
              <w:start w:w="78" w:type="dxa"/>
              <w:bottom w:w="65" w:type="dxa"/>
              <w:end w:w="78" w:type="dxa"/>
            </w:tcMar>
            <w:shd w:fill="F5F7F8"/>
          </w:tcPr>
          <w:p>
            <w:pPr>
              <w:spacing w:after="0" w:line="240" w:lineRule="auto"/>
            </w:pPr>
            <w:r>
              <w:rPr>
                <w:b w:val="0"/>
                <w:i w:val="0"/>
                <w:color w:val="27333B"/>
                <w:sz w:val="14"/>
              </w:rPr>
              <w:t>Every beta artifact maps to source revision, build record, signature, SBOM, and release notes.</w:t>
            </w:r>
          </w:p>
        </w:tc>
        <w:tc>
          <w:tcPr>
            <w:tcW w:type="dxa" w:w="907"/>
            <w:vAlign w:val="top"/>
            <w:tcMar>
              <w:top w:w="65" w:type="dxa"/>
              <w:start w:w="78" w:type="dxa"/>
              <w:bottom w:w="65" w:type="dxa"/>
              <w:end w:w="78" w:type="dxa"/>
            </w:tcMar>
            <w:shd w:fill="F5F7F8"/>
          </w:tcPr>
          <w:p>
            <w:pPr>
              <w:spacing w:after="0" w:line="240" w:lineRule="auto"/>
            </w:pPr>
            <w:r>
              <w:rPr>
                <w:b w:val="0"/>
                <w:i w:val="0"/>
                <w:color w:val="27333B"/>
                <w:sz w:val="14"/>
              </w:rPr>
              <w:t>DEL-003, SEC-007</w:t>
            </w:r>
          </w:p>
        </w:tc>
      </w:tr>
    </w:tbl>
    <w:p>
      <w:pPr>
        <w:spacing w:after="0"/>
      </w:pPr>
    </w:p>
    <w:p>
      <w:pPr>
        <w:pStyle w:val="Heading2"/>
        <w:keepNext/>
      </w:pPr>
      <w:r>
        <w:t>E0 epic acceptance gate</w:t>
      </w:r>
    </w:p>
    <w:p>
      <w:pPr>
        <w:pStyle w:val="ListBullet"/>
      </w:pPr>
      <w:r>
        <w:t>A clean source revision produces traceable, reviewed artifacts.</w:t>
      </w:r>
    </w:p>
    <w:p>
      <w:pPr>
        <w:pStyle w:val="ListBullet"/>
      </w:pPr>
      <w:r>
        <w:t>Environment and schema changes are repeatable and rollback-aware.</w:t>
      </w:r>
    </w:p>
    <w:p>
      <w:pPr>
        <w:pStyle w:val="ListBullet"/>
      </w:pPr>
      <w:r>
        <w:t>Release provenance and decision records exist before external beta.</w:t>
      </w:r>
    </w:p>
    <w:p>
      <w:pPr>
        <w:pStyle w:val="Heading1"/>
        <w:keepNext/>
      </w:pPr>
      <w:r>
        <w:t>7. E1 — Windows Agent Runtime, Installation &amp; Lifecycle</w:t>
      </w:r>
    </w:p>
    <w:tbl>
      <w:tblPr>
        <w:tblW w:type="auto" w:w="0"/>
        <w:jc w:val="center"/>
        <w:tblLayout w:type="fixed"/>
        <w:tblLook w:firstColumn="1" w:firstRow="1" w:lastColumn="0" w:lastRow="0" w:noHBand="0" w:noVBand="1" w:val="04A0"/>
      </w:tblPr>
      <w:tblGrid>
        <w:gridCol w:w="10080"/>
      </w:tblGrid>
      <w:tr>
        <w:trPr>
          <w:cantSplit/>
        </w:trPr>
        <w:tc>
          <w:tcPr>
            <w:tcW w:type="dxa" w:w="10166"/>
            <w:shd w:fill="E7EEF1"/>
            <w:tcMar>
              <w:top w:w="100" w:type="dxa"/>
              <w:start w:w="125" w:type="dxa"/>
              <w:bottom w:w="100" w:type="dxa"/>
              <w:end w:w="125" w:type="dxa"/>
            </w:tcMar>
            <w:tcBorders>
              <w:left w:val="single" w:sz="26" w:color="E45713" w:space="0"/>
              <w:top w:val="nil"/>
              <w:bottom w:val="nil"/>
              <w:right w:val="nil"/>
            </w:tcBorders>
          </w:tcPr>
          <w:p>
            <w:pPr>
              <w:spacing w:after="20"/>
            </w:pPr>
            <w:r>
              <w:rPr>
                <w:b/>
                <w:i w:val="0"/>
                <w:color w:val="E45713"/>
                <w:sz w:val="18"/>
              </w:rPr>
              <w:t>EPIC OUTCOME</w:t>
            </w:r>
          </w:p>
          <w:p>
            <w:pPr>
              <w:spacing w:after="0"/>
            </w:pPr>
            <w:r>
              <w:rPr>
                <w:b w:val="0"/>
                <w:i w:val="0"/>
                <w:color w:val="27333B"/>
                <w:sz w:val="20"/>
              </w:rPr>
              <w:t>Deliver a dependable always-on Windows service that survives normal restarts, exposes readiness, and fails visibly rather than silently.</w:t>
            </w:r>
          </w:p>
        </w:tc>
      </w:tr>
    </w:tbl>
    <w:p>
      <w:pPr>
        <w:spacing w:after="0"/>
      </w:pPr>
    </w:p>
    <w:p>
      <w:pPr/>
      <w:r>
        <w:t>Source traceability: Prototype §§6, 14; Architecture §§5, 19; Security §8.</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448"/>
            <w:shd w:fill="2E6078"/>
            <w:tcMar>
              <w:top w:w="75" w:type="dxa"/>
              <w:start w:w="82" w:type="dxa"/>
              <w:bottom w:w="75" w:type="dxa"/>
              <w:end w:w="82" w:type="dxa"/>
            </w:tcMar>
          </w:tcPr>
          <w:p>
            <w:pPr>
              <w:spacing w:after="0"/>
            </w:pPr>
            <w:r>
              <w:rPr>
                <w:b/>
                <w:i w:val="0"/>
                <w:color w:val="FFFFFF"/>
                <w:sz w:val="15"/>
              </w:rPr>
              <w:t>Release-critical profile</w:t>
            </w:r>
          </w:p>
        </w:tc>
        <w:tc>
          <w:tcPr>
            <w:tcW w:type="dxa" w:w="7488"/>
            <w:shd w:fill="2E6078"/>
            <w:tcMar>
              <w:top w:w="75" w:type="dxa"/>
              <w:start w:w="82" w:type="dxa"/>
              <w:bottom w:w="75" w:type="dxa"/>
              <w:end w:w="82" w:type="dxa"/>
            </w:tcMar>
          </w:tcPr>
          <w:p>
            <w:pPr>
              <w:spacing w:after="0"/>
            </w:pPr>
            <w:r>
              <w:rPr>
                <w:b/>
                <w:i w:val="0"/>
                <w:color w:val="FFFFFF"/>
                <w:sz w:val="15"/>
              </w:rPr>
              <w:t>Value</w:t>
            </w:r>
          </w:p>
        </w:tc>
      </w:tr>
      <w:tr>
        <w:trPr>
          <w:cantSplit/>
        </w:trPr>
        <w:tc>
          <w:tcPr>
            <w:tcW w:type="dxa" w:w="2448"/>
            <w:vAlign w:val="top"/>
            <w:tcMar>
              <w:top w:w="65" w:type="dxa"/>
              <w:start w:w="78" w:type="dxa"/>
              <w:bottom w:w="65" w:type="dxa"/>
              <w:end w:w="78" w:type="dxa"/>
            </w:tcMar>
          </w:tcPr>
          <w:p>
            <w:pPr>
              <w:spacing w:after="0" w:line="240" w:lineRule="auto"/>
            </w:pPr>
            <w:r>
              <w:rPr>
                <w:b/>
                <w:i w:val="0"/>
                <w:color w:val="27333B"/>
                <w:sz w:val="16"/>
              </w:rPr>
              <w:t>P0 stories</w:t>
            </w:r>
          </w:p>
        </w:tc>
        <w:tc>
          <w:tcPr>
            <w:tcW w:type="dxa" w:w="7488"/>
            <w:vAlign w:val="top"/>
            <w:tcMar>
              <w:top w:w="65" w:type="dxa"/>
              <w:start w:w="78" w:type="dxa"/>
              <w:bottom w:w="65" w:type="dxa"/>
              <w:end w:w="78" w:type="dxa"/>
            </w:tcMar>
          </w:tcPr>
          <w:p>
            <w:pPr>
              <w:spacing w:after="0" w:line="240" w:lineRule="auto"/>
            </w:pPr>
            <w:r>
              <w:rPr>
                <w:b w:val="0"/>
                <w:i w:val="0"/>
                <w:color w:val="27333B"/>
                <w:sz w:val="16"/>
              </w:rPr>
              <w:t>7</w:t>
            </w:r>
          </w:p>
        </w:tc>
      </w:tr>
      <w:tr>
        <w:trPr>
          <w:cantSplit/>
        </w:trPr>
        <w:tc>
          <w:tcPr>
            <w:tcW w:type="dxa" w:w="2448"/>
            <w:vAlign w:val="top"/>
            <w:tcMar>
              <w:top w:w="65" w:type="dxa"/>
              <w:start w:w="78" w:type="dxa"/>
              <w:bottom w:w="65" w:type="dxa"/>
              <w:end w:w="78" w:type="dxa"/>
            </w:tcMar>
            <w:shd w:fill="F5F7F8"/>
          </w:tcPr>
          <w:p>
            <w:pPr>
              <w:spacing w:after="0" w:line="240" w:lineRule="auto"/>
            </w:pPr>
            <w:r>
              <w:rPr>
                <w:b/>
                <w:i w:val="0"/>
                <w:color w:val="27333B"/>
                <w:sz w:val="16"/>
              </w:rPr>
              <w:t>P1 stories</w:t>
            </w:r>
          </w:p>
        </w:tc>
        <w:tc>
          <w:tcPr>
            <w:tcW w:type="dxa" w:w="7488"/>
            <w:vAlign w:val="top"/>
            <w:tcMar>
              <w:top w:w="65" w:type="dxa"/>
              <w:start w:w="78" w:type="dxa"/>
              <w:bottom w:w="65" w:type="dxa"/>
              <w:end w:w="78" w:type="dxa"/>
            </w:tcMar>
            <w:shd w:fill="F5F7F8"/>
          </w:tcPr>
          <w:p>
            <w:pPr>
              <w:spacing w:after="0" w:line="240" w:lineRule="auto"/>
            </w:pPr>
            <w:r>
              <w:rPr>
                <w:b w:val="0"/>
                <w:i w:val="0"/>
                <w:color w:val="27333B"/>
                <w:sz w:val="16"/>
              </w:rPr>
              <w:t>3</w:t>
            </w:r>
          </w:p>
        </w:tc>
      </w:tr>
      <w:tr>
        <w:trPr>
          <w:cantSplit/>
        </w:trPr>
        <w:tc>
          <w:tcPr>
            <w:tcW w:type="dxa" w:w="2448"/>
            <w:vAlign w:val="top"/>
            <w:tcMar>
              <w:top w:w="65" w:type="dxa"/>
              <w:start w:w="78" w:type="dxa"/>
              <w:bottom w:w="65" w:type="dxa"/>
              <w:end w:w="78" w:type="dxa"/>
            </w:tcMar>
          </w:tcPr>
          <w:p>
            <w:pPr>
              <w:spacing w:after="0" w:line="240" w:lineRule="auto"/>
            </w:pPr>
            <w:r>
              <w:rPr>
                <w:b/>
                <w:i w:val="0"/>
                <w:color w:val="27333B"/>
                <w:sz w:val="16"/>
              </w:rPr>
              <w:t>Primary delivery releases</w:t>
            </w:r>
          </w:p>
        </w:tc>
        <w:tc>
          <w:tcPr>
            <w:tcW w:type="dxa" w:w="7488"/>
            <w:vAlign w:val="top"/>
            <w:tcMar>
              <w:top w:w="65" w:type="dxa"/>
              <w:start w:w="78" w:type="dxa"/>
              <w:bottom w:w="65" w:type="dxa"/>
              <w:end w:w="78" w:type="dxa"/>
            </w:tcMar>
          </w:tcPr>
          <w:p>
            <w:pPr>
              <w:spacing w:after="0" w:line="240" w:lineRule="auto"/>
            </w:pPr>
            <w:r>
              <w:rPr>
                <w:b w:val="0"/>
                <w:i w:val="0"/>
                <w:color w:val="27333B"/>
                <w:sz w:val="16"/>
              </w:rPr>
              <w:t>R0, R1, R2</w:t>
            </w:r>
          </w:p>
        </w:tc>
      </w:tr>
      <w:tr>
        <w:trPr>
          <w:cantSplit/>
        </w:trPr>
        <w:tc>
          <w:tcPr>
            <w:tcW w:type="dxa" w:w="2448"/>
            <w:vAlign w:val="top"/>
            <w:tcMar>
              <w:top w:w="65" w:type="dxa"/>
              <w:start w:w="78" w:type="dxa"/>
              <w:bottom w:w="65" w:type="dxa"/>
              <w:end w:w="78" w:type="dxa"/>
            </w:tcMar>
            <w:shd w:fill="F5F7F8"/>
          </w:tcPr>
          <w:p>
            <w:pPr>
              <w:spacing w:after="0" w:line="240" w:lineRule="auto"/>
            </w:pPr>
            <w:r>
              <w:rPr>
                <w:b/>
                <w:i w:val="0"/>
                <w:color w:val="27333B"/>
                <w:sz w:val="16"/>
              </w:rPr>
              <w:t>Acceptance focus</w:t>
            </w:r>
          </w:p>
        </w:tc>
        <w:tc>
          <w:tcPr>
            <w:tcW w:type="dxa" w:w="7488"/>
            <w:vAlign w:val="top"/>
            <w:tcMar>
              <w:top w:w="65" w:type="dxa"/>
              <w:start w:w="78" w:type="dxa"/>
              <w:bottom w:w="65" w:type="dxa"/>
              <w:end w:w="78" w:type="dxa"/>
            </w:tcMar>
            <w:shd w:fill="F5F7F8"/>
          </w:tcPr>
          <w:p>
            <w:pPr>
              <w:spacing w:after="0" w:line="240" w:lineRule="auto"/>
            </w:pPr>
            <w:r>
              <w:rPr>
                <w:b w:val="0"/>
                <w:i w:val="0"/>
                <w:color w:val="27333B"/>
                <w:sz w:val="16"/>
              </w:rPr>
              <w:t>Working behavior, safe failure, tests, observability, and documentation</w:t>
            </w:r>
          </w:p>
        </w:tc>
      </w:tr>
    </w:tbl>
    <w:p>
      <w:pPr>
        <w:spacing w:after="0"/>
      </w:pP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cantSplit/>
        </w:trPr>
        <w:tc>
          <w:tcPr>
            <w:tcW w:type="dxa" w:w="1037"/>
            <w:shd w:fill="2E6078"/>
            <w:tcMar>
              <w:top w:w="75" w:type="dxa"/>
              <w:start w:w="82" w:type="dxa"/>
              <w:bottom w:w="75" w:type="dxa"/>
              <w:end w:w="82" w:type="dxa"/>
            </w:tcMar>
          </w:tcPr>
          <w:p>
            <w:pPr>
              <w:spacing w:after="0"/>
            </w:pPr>
            <w:r>
              <w:rPr>
                <w:b/>
                <w:i w:val="0"/>
                <w:color w:val="FFFFFF"/>
                <w:sz w:val="15"/>
              </w:rPr>
              <w:t>ID</w:t>
            </w:r>
          </w:p>
        </w:tc>
        <w:tc>
          <w:tcPr>
            <w:tcW w:type="dxa" w:w="1325"/>
            <w:shd w:fill="2E6078"/>
            <w:tcMar>
              <w:top w:w="75" w:type="dxa"/>
              <w:start w:w="82" w:type="dxa"/>
              <w:bottom w:w="75" w:type="dxa"/>
              <w:end w:w="82" w:type="dxa"/>
            </w:tcMar>
          </w:tcPr>
          <w:p>
            <w:pPr>
              <w:spacing w:after="0"/>
            </w:pPr>
            <w:r>
              <w:rPr>
                <w:b/>
                <w:i w:val="0"/>
                <w:color w:val="FFFFFF"/>
                <w:sz w:val="15"/>
              </w:rPr>
              <w:t>P / Rel. / Size</w:t>
            </w:r>
          </w:p>
        </w:tc>
        <w:tc>
          <w:tcPr>
            <w:tcW w:type="dxa" w:w="3528"/>
            <w:shd w:fill="2E6078"/>
            <w:tcMar>
              <w:top w:w="75" w:type="dxa"/>
              <w:start w:w="82" w:type="dxa"/>
              <w:bottom w:w="75" w:type="dxa"/>
              <w:end w:w="82" w:type="dxa"/>
            </w:tcMar>
          </w:tcPr>
          <w:p>
            <w:pPr>
              <w:spacing w:after="0"/>
            </w:pPr>
            <w:r>
              <w:rPr>
                <w:b/>
                <w:i w:val="0"/>
                <w:color w:val="FFFFFF"/>
                <w:sz w:val="15"/>
              </w:rPr>
              <w:t>Backlog item</w:t>
            </w:r>
          </w:p>
        </w:tc>
        <w:tc>
          <w:tcPr>
            <w:tcW w:type="dxa" w:w="3139"/>
            <w:shd w:fill="2E6078"/>
            <w:tcMar>
              <w:top w:w="75" w:type="dxa"/>
              <w:start w:w="82" w:type="dxa"/>
              <w:bottom w:w="75" w:type="dxa"/>
              <w:end w:w="82" w:type="dxa"/>
            </w:tcMar>
          </w:tcPr>
          <w:p>
            <w:pPr>
              <w:spacing w:after="0"/>
            </w:pPr>
            <w:r>
              <w:rPr>
                <w:b/>
                <w:i w:val="0"/>
                <w:color w:val="FFFFFF"/>
                <w:sz w:val="15"/>
              </w:rPr>
              <w:t>Acceptance evidence</w:t>
            </w:r>
          </w:p>
        </w:tc>
        <w:tc>
          <w:tcPr>
            <w:tcW w:type="dxa" w:w="907"/>
            <w:shd w:fill="2E6078"/>
            <w:tcMar>
              <w:top w:w="75" w:type="dxa"/>
              <w:start w:w="82" w:type="dxa"/>
              <w:bottom w:w="75" w:type="dxa"/>
              <w:end w:w="82" w:type="dxa"/>
            </w:tcMar>
          </w:tcPr>
          <w:p>
            <w:pPr>
              <w:spacing w:after="0"/>
            </w:pPr>
            <w:r>
              <w:rPr>
                <w:b/>
                <w:i w:val="0"/>
                <w:color w:val="FFFFFF"/>
                <w:sz w:val="15"/>
              </w:rPr>
              <w:t>Depends</w:t>
            </w:r>
          </w:p>
        </w:tc>
      </w:tr>
      <w:tr>
        <w:trPr>
          <w:cantSplit/>
        </w:trPr>
        <w:tc>
          <w:tcPr>
            <w:tcW w:type="dxa" w:w="1037"/>
            <w:vAlign w:val="top"/>
            <w:tcMar>
              <w:top w:w="65" w:type="dxa"/>
              <w:start w:w="78" w:type="dxa"/>
              <w:bottom w:w="65" w:type="dxa"/>
              <w:end w:w="78" w:type="dxa"/>
            </w:tcMar>
          </w:tcPr>
          <w:p>
            <w:pPr>
              <w:spacing w:after="0" w:line="240" w:lineRule="auto"/>
            </w:pPr>
            <w:r>
              <w:rPr>
                <w:b/>
                <w:i w:val="0"/>
                <w:color w:val="27333B"/>
                <w:sz w:val="14"/>
              </w:rPr>
              <w:t>AGT-001</w:t>
            </w:r>
          </w:p>
        </w:tc>
        <w:tc>
          <w:tcPr>
            <w:tcW w:type="dxa" w:w="1325"/>
            <w:vAlign w:val="top"/>
            <w:tcMar>
              <w:top w:w="65" w:type="dxa"/>
              <w:start w:w="78" w:type="dxa"/>
              <w:bottom w:w="65" w:type="dxa"/>
              <w:end w:w="78" w:type="dxa"/>
            </w:tcMar>
          </w:tcPr>
          <w:p>
            <w:pPr>
              <w:spacing w:after="0" w:line="240" w:lineRule="auto"/>
            </w:pPr>
            <w:r>
              <w:rPr>
                <w:b w:val="0"/>
                <w:i w:val="0"/>
                <w:color w:val="27333B"/>
                <w:sz w:val="14"/>
              </w:rPr>
              <w:t>P0 / R0 / M</w:t>
            </w:r>
          </w:p>
        </w:tc>
        <w:tc>
          <w:tcPr>
            <w:tcW w:type="dxa" w:w="3528"/>
            <w:vAlign w:val="top"/>
            <w:tcMar>
              <w:top w:w="65" w:type="dxa"/>
              <w:start w:w="78" w:type="dxa"/>
              <w:bottom w:w="65" w:type="dxa"/>
              <w:end w:w="78" w:type="dxa"/>
            </w:tcMar>
          </w:tcPr>
          <w:p>
            <w:pPr>
              <w:spacing w:after="0" w:line="240" w:lineRule="auto"/>
            </w:pPr>
            <w:r>
              <w:rPr>
                <w:b w:val="0"/>
                <w:i w:val="0"/>
                <w:color w:val="27333B"/>
                <w:sz w:val="14"/>
              </w:rPr>
              <w:t>Implement Windows service host with structured startup, shutdown, and health state.</w:t>
            </w:r>
          </w:p>
        </w:tc>
        <w:tc>
          <w:tcPr>
            <w:tcW w:type="dxa" w:w="3139"/>
            <w:vAlign w:val="top"/>
            <w:tcMar>
              <w:top w:w="65" w:type="dxa"/>
              <w:start w:w="78" w:type="dxa"/>
              <w:bottom w:w="65" w:type="dxa"/>
              <w:end w:w="78" w:type="dxa"/>
            </w:tcMar>
          </w:tcPr>
          <w:p>
            <w:pPr>
              <w:spacing w:after="0" w:line="240" w:lineRule="auto"/>
            </w:pPr>
            <w:r>
              <w:rPr>
                <w:b w:val="0"/>
                <w:i w:val="0"/>
                <w:color w:val="27333B"/>
                <w:sz w:val="14"/>
              </w:rPr>
              <w:t>Service starts on supported Windows versions; state transitions and fatal startup reasons are logged.</w:t>
            </w:r>
          </w:p>
        </w:tc>
        <w:tc>
          <w:tcPr>
            <w:tcW w:type="dxa" w:w="907"/>
            <w:vAlign w:val="top"/>
            <w:tcMar>
              <w:top w:w="65" w:type="dxa"/>
              <w:start w:w="78" w:type="dxa"/>
              <w:bottom w:w="65" w:type="dxa"/>
              <w:end w:w="78" w:type="dxa"/>
            </w:tcMar>
          </w:tcPr>
          <w:p>
            <w:pPr>
              <w:spacing w:after="0" w:line="240" w:lineRule="auto"/>
            </w:pPr>
            <w:r>
              <w:rPr>
                <w:b w:val="0"/>
                <w:i w:val="0"/>
                <w:color w:val="27333B"/>
                <w:sz w:val="14"/>
              </w:rPr>
              <w:t>DEL-003</w:t>
            </w:r>
          </w:p>
        </w:tc>
      </w:tr>
      <w:tr>
        <w:trPr>
          <w:cantSplit/>
        </w:trPr>
        <w:tc>
          <w:tcPr>
            <w:tcW w:type="dxa" w:w="1037"/>
            <w:vAlign w:val="top"/>
            <w:tcMar>
              <w:top w:w="65" w:type="dxa"/>
              <w:start w:w="78" w:type="dxa"/>
              <w:bottom w:w="65" w:type="dxa"/>
              <w:end w:w="78" w:type="dxa"/>
            </w:tcMar>
            <w:shd w:fill="F5F7F8"/>
          </w:tcPr>
          <w:p>
            <w:pPr>
              <w:spacing w:after="0" w:line="240" w:lineRule="auto"/>
            </w:pPr>
            <w:r>
              <w:rPr>
                <w:b/>
                <w:i w:val="0"/>
                <w:color w:val="27333B"/>
                <w:sz w:val="14"/>
              </w:rPr>
              <w:t>AGT-002</w:t>
            </w:r>
          </w:p>
        </w:tc>
        <w:tc>
          <w:tcPr>
            <w:tcW w:type="dxa" w:w="1325"/>
            <w:vAlign w:val="top"/>
            <w:tcMar>
              <w:top w:w="65" w:type="dxa"/>
              <w:start w:w="78" w:type="dxa"/>
              <w:bottom w:w="65" w:type="dxa"/>
              <w:end w:w="78" w:type="dxa"/>
            </w:tcMar>
            <w:shd w:fill="F5F7F8"/>
          </w:tcPr>
          <w:p>
            <w:pPr>
              <w:spacing w:after="0" w:line="240" w:lineRule="auto"/>
            </w:pPr>
            <w:r>
              <w:rPr>
                <w:b w:val="0"/>
                <w:i w:val="0"/>
                <w:color w:val="27333B"/>
                <w:sz w:val="14"/>
              </w:rPr>
              <w:t>P0 / R0 / M</w:t>
            </w:r>
          </w:p>
        </w:tc>
        <w:tc>
          <w:tcPr>
            <w:tcW w:type="dxa" w:w="3528"/>
            <w:vAlign w:val="top"/>
            <w:tcMar>
              <w:top w:w="65" w:type="dxa"/>
              <w:start w:w="78" w:type="dxa"/>
              <w:bottom w:w="65" w:type="dxa"/>
              <w:end w:w="78" w:type="dxa"/>
            </w:tcMar>
            <w:shd w:fill="F5F7F8"/>
          </w:tcPr>
          <w:p>
            <w:pPr>
              <w:spacing w:after="0" w:line="240" w:lineRule="auto"/>
            </w:pPr>
            <w:r>
              <w:rPr>
                <w:b w:val="0"/>
                <w:i w:val="0"/>
                <w:color w:val="27333B"/>
                <w:sz w:val="14"/>
              </w:rPr>
              <w:t>Create install, repair, upgrade, and uninstall package.</w:t>
            </w:r>
          </w:p>
        </w:tc>
        <w:tc>
          <w:tcPr>
            <w:tcW w:type="dxa" w:w="3139"/>
            <w:vAlign w:val="top"/>
            <w:tcMar>
              <w:top w:w="65" w:type="dxa"/>
              <w:start w:w="78" w:type="dxa"/>
              <w:bottom w:w="65" w:type="dxa"/>
              <w:end w:w="78" w:type="dxa"/>
            </w:tcMar>
            <w:shd w:fill="F5F7F8"/>
          </w:tcPr>
          <w:p>
            <w:pPr>
              <w:spacing w:after="0" w:line="240" w:lineRule="auto"/>
            </w:pPr>
            <w:r>
              <w:rPr>
                <w:b w:val="0"/>
                <w:i w:val="0"/>
                <w:color w:val="27333B"/>
                <w:sz w:val="14"/>
              </w:rPr>
              <w:t>Fresh install and clean uninstall pass automated VM test; user data removal behavior is explicit.</w:t>
            </w:r>
          </w:p>
        </w:tc>
        <w:tc>
          <w:tcPr>
            <w:tcW w:type="dxa" w:w="907"/>
            <w:vAlign w:val="top"/>
            <w:tcMar>
              <w:top w:w="65" w:type="dxa"/>
              <w:start w:w="78" w:type="dxa"/>
              <w:bottom w:w="65" w:type="dxa"/>
              <w:end w:w="78" w:type="dxa"/>
            </w:tcMar>
            <w:shd w:fill="F5F7F8"/>
          </w:tcPr>
          <w:p>
            <w:pPr>
              <w:spacing w:after="0" w:line="240" w:lineRule="auto"/>
            </w:pPr>
            <w:r>
              <w:rPr>
                <w:b w:val="0"/>
                <w:i w:val="0"/>
                <w:color w:val="27333B"/>
                <w:sz w:val="14"/>
              </w:rPr>
              <w:t>AGT-001</w:t>
            </w:r>
          </w:p>
        </w:tc>
      </w:tr>
      <w:tr>
        <w:trPr>
          <w:cantSplit/>
        </w:trPr>
        <w:tc>
          <w:tcPr>
            <w:tcW w:type="dxa" w:w="1037"/>
            <w:vAlign w:val="top"/>
            <w:tcMar>
              <w:top w:w="65" w:type="dxa"/>
              <w:start w:w="78" w:type="dxa"/>
              <w:bottom w:w="65" w:type="dxa"/>
              <w:end w:w="78" w:type="dxa"/>
            </w:tcMar>
          </w:tcPr>
          <w:p>
            <w:pPr>
              <w:spacing w:after="0" w:line="240" w:lineRule="auto"/>
            </w:pPr>
            <w:r>
              <w:rPr>
                <w:b/>
                <w:i w:val="0"/>
                <w:color w:val="27333B"/>
                <w:sz w:val="14"/>
              </w:rPr>
              <w:t>AGT-003</w:t>
            </w:r>
          </w:p>
        </w:tc>
        <w:tc>
          <w:tcPr>
            <w:tcW w:type="dxa" w:w="1325"/>
            <w:vAlign w:val="top"/>
            <w:tcMar>
              <w:top w:w="65" w:type="dxa"/>
              <w:start w:w="78" w:type="dxa"/>
              <w:bottom w:w="65" w:type="dxa"/>
              <w:end w:w="78" w:type="dxa"/>
            </w:tcMar>
          </w:tcPr>
          <w:p>
            <w:pPr>
              <w:spacing w:after="0" w:line="240" w:lineRule="auto"/>
            </w:pPr>
            <w:r>
              <w:rPr>
                <w:b w:val="0"/>
                <w:i w:val="0"/>
                <w:color w:val="27333B"/>
                <w:sz w:val="14"/>
              </w:rPr>
              <w:t>P0 / R0 / S</w:t>
            </w:r>
          </w:p>
        </w:tc>
        <w:tc>
          <w:tcPr>
            <w:tcW w:type="dxa" w:w="3528"/>
            <w:vAlign w:val="top"/>
            <w:tcMar>
              <w:top w:w="65" w:type="dxa"/>
              <w:start w:w="78" w:type="dxa"/>
              <w:bottom w:w="65" w:type="dxa"/>
              <w:end w:w="78" w:type="dxa"/>
            </w:tcMar>
          </w:tcPr>
          <w:p>
            <w:pPr>
              <w:spacing w:after="0" w:line="240" w:lineRule="auto"/>
            </w:pPr>
            <w:r>
              <w:rPr>
                <w:b w:val="0"/>
                <w:i w:val="0"/>
                <w:color w:val="27333B"/>
                <w:sz w:val="14"/>
              </w:rPr>
              <w:t>Configure automatic startup and bounded service recovery after crash.</w:t>
            </w:r>
          </w:p>
        </w:tc>
        <w:tc>
          <w:tcPr>
            <w:tcW w:type="dxa" w:w="3139"/>
            <w:vAlign w:val="top"/>
            <w:tcMar>
              <w:top w:w="65" w:type="dxa"/>
              <w:start w:w="78" w:type="dxa"/>
              <w:bottom w:w="65" w:type="dxa"/>
              <w:end w:w="78" w:type="dxa"/>
            </w:tcMar>
          </w:tcPr>
          <w:p>
            <w:pPr>
              <w:spacing w:after="0" w:line="240" w:lineRule="auto"/>
            </w:pPr>
            <w:r>
              <w:rPr>
                <w:b w:val="0"/>
                <w:i w:val="0"/>
                <w:color w:val="27333B"/>
                <w:sz w:val="14"/>
              </w:rPr>
              <w:t>Crash test causes controlled restart; repeated failure stops restart loop and becomes observable.</w:t>
            </w:r>
          </w:p>
        </w:tc>
        <w:tc>
          <w:tcPr>
            <w:tcW w:type="dxa" w:w="907"/>
            <w:vAlign w:val="top"/>
            <w:tcMar>
              <w:top w:w="65" w:type="dxa"/>
              <w:start w:w="78" w:type="dxa"/>
              <w:bottom w:w="65" w:type="dxa"/>
              <w:end w:w="78" w:type="dxa"/>
            </w:tcMar>
          </w:tcPr>
          <w:p>
            <w:pPr>
              <w:spacing w:after="0" w:line="240" w:lineRule="auto"/>
            </w:pPr>
            <w:r>
              <w:rPr>
                <w:b w:val="0"/>
                <w:i w:val="0"/>
                <w:color w:val="27333B"/>
                <w:sz w:val="14"/>
              </w:rPr>
              <w:t>AGT-001</w:t>
            </w:r>
          </w:p>
        </w:tc>
      </w:tr>
      <w:tr>
        <w:trPr>
          <w:cantSplit/>
        </w:trPr>
        <w:tc>
          <w:tcPr>
            <w:tcW w:type="dxa" w:w="1037"/>
            <w:vAlign w:val="top"/>
            <w:tcMar>
              <w:top w:w="65" w:type="dxa"/>
              <w:start w:w="78" w:type="dxa"/>
              <w:bottom w:w="65" w:type="dxa"/>
              <w:end w:w="78" w:type="dxa"/>
            </w:tcMar>
            <w:shd w:fill="F5F7F8"/>
          </w:tcPr>
          <w:p>
            <w:pPr>
              <w:spacing w:after="0" w:line="240" w:lineRule="auto"/>
            </w:pPr>
            <w:r>
              <w:rPr>
                <w:b/>
                <w:i w:val="0"/>
                <w:color w:val="27333B"/>
                <w:sz w:val="14"/>
              </w:rPr>
              <w:t>AGT-004</w:t>
            </w:r>
          </w:p>
        </w:tc>
        <w:tc>
          <w:tcPr>
            <w:tcW w:type="dxa" w:w="1325"/>
            <w:vAlign w:val="top"/>
            <w:tcMar>
              <w:top w:w="65" w:type="dxa"/>
              <w:start w:w="78" w:type="dxa"/>
              <w:bottom w:w="65" w:type="dxa"/>
              <w:end w:w="78" w:type="dxa"/>
            </w:tcMar>
            <w:shd w:fill="F5F7F8"/>
          </w:tcPr>
          <w:p>
            <w:pPr>
              <w:spacing w:after="0" w:line="240" w:lineRule="auto"/>
            </w:pPr>
            <w:r>
              <w:rPr>
                <w:b w:val="0"/>
                <w:i w:val="0"/>
                <w:color w:val="27333B"/>
                <w:sz w:val="14"/>
              </w:rPr>
              <w:t>P0 / R1 / M</w:t>
            </w:r>
          </w:p>
        </w:tc>
        <w:tc>
          <w:tcPr>
            <w:tcW w:type="dxa" w:w="3528"/>
            <w:vAlign w:val="top"/>
            <w:tcMar>
              <w:top w:w="65" w:type="dxa"/>
              <w:start w:w="78" w:type="dxa"/>
              <w:bottom w:w="65" w:type="dxa"/>
              <w:end w:w="78" w:type="dxa"/>
            </w:tcMar>
            <w:shd w:fill="F5F7F8"/>
          </w:tcPr>
          <w:p>
            <w:pPr>
              <w:spacing w:after="0" w:line="240" w:lineRule="auto"/>
            </w:pPr>
            <w:r>
              <w:rPr>
                <w:b w:val="0"/>
                <w:i w:val="0"/>
                <w:color w:val="27333B"/>
                <w:sz w:val="14"/>
              </w:rPr>
              <w:t>Implement local readiness/status interface for service, cloud, gateway, and monitoring state.</w:t>
            </w:r>
          </w:p>
        </w:tc>
        <w:tc>
          <w:tcPr>
            <w:tcW w:type="dxa" w:w="3139"/>
            <w:vAlign w:val="top"/>
            <w:tcMar>
              <w:top w:w="65" w:type="dxa"/>
              <w:start w:w="78" w:type="dxa"/>
              <w:bottom w:w="65" w:type="dxa"/>
              <w:end w:w="78" w:type="dxa"/>
            </w:tcMar>
            <w:shd w:fill="F5F7F8"/>
          </w:tcPr>
          <w:p>
            <w:pPr>
              <w:spacing w:after="0" w:line="240" w:lineRule="auto"/>
            </w:pPr>
            <w:r>
              <w:rPr>
                <w:b w:val="0"/>
                <w:i w:val="0"/>
                <w:color w:val="27333B"/>
                <w:sz w:val="14"/>
              </w:rPr>
              <w:t>Customer can see active/degraded/not-ready reason without administrator tools.</w:t>
            </w:r>
          </w:p>
        </w:tc>
        <w:tc>
          <w:tcPr>
            <w:tcW w:type="dxa" w:w="907"/>
            <w:vAlign w:val="top"/>
            <w:tcMar>
              <w:top w:w="65" w:type="dxa"/>
              <w:start w:w="78" w:type="dxa"/>
              <w:bottom w:w="65" w:type="dxa"/>
              <w:end w:w="78" w:type="dxa"/>
            </w:tcMar>
            <w:shd w:fill="F5F7F8"/>
          </w:tcPr>
          <w:p>
            <w:pPr>
              <w:spacing w:after="0" w:line="240" w:lineRule="auto"/>
            </w:pPr>
            <w:r>
              <w:rPr>
                <w:b w:val="0"/>
                <w:i w:val="0"/>
                <w:color w:val="27333B"/>
                <w:sz w:val="14"/>
              </w:rPr>
              <w:t>AGT-001, CLD-003</w:t>
            </w:r>
          </w:p>
        </w:tc>
      </w:tr>
      <w:tr>
        <w:trPr>
          <w:cantSplit/>
        </w:trPr>
        <w:tc>
          <w:tcPr>
            <w:tcW w:type="dxa" w:w="1037"/>
            <w:vAlign w:val="top"/>
            <w:tcMar>
              <w:top w:w="65" w:type="dxa"/>
              <w:start w:w="78" w:type="dxa"/>
              <w:bottom w:w="65" w:type="dxa"/>
              <w:end w:w="78" w:type="dxa"/>
            </w:tcMar>
          </w:tcPr>
          <w:p>
            <w:pPr>
              <w:spacing w:after="0" w:line="240" w:lineRule="auto"/>
            </w:pPr>
            <w:r>
              <w:rPr>
                <w:b/>
                <w:i w:val="0"/>
                <w:color w:val="27333B"/>
                <w:sz w:val="14"/>
              </w:rPr>
              <w:t>AGT-005</w:t>
            </w:r>
          </w:p>
        </w:tc>
        <w:tc>
          <w:tcPr>
            <w:tcW w:type="dxa" w:w="1325"/>
            <w:vAlign w:val="top"/>
            <w:tcMar>
              <w:top w:w="65" w:type="dxa"/>
              <w:start w:w="78" w:type="dxa"/>
              <w:bottom w:w="65" w:type="dxa"/>
              <w:end w:w="78" w:type="dxa"/>
            </w:tcMar>
          </w:tcPr>
          <w:p>
            <w:pPr>
              <w:spacing w:after="0" w:line="240" w:lineRule="auto"/>
            </w:pPr>
            <w:r>
              <w:rPr>
                <w:b w:val="0"/>
                <w:i w:val="0"/>
                <w:color w:val="27333B"/>
                <w:sz w:val="14"/>
              </w:rPr>
              <w:t>P0 / R1 / M</w:t>
            </w:r>
          </w:p>
        </w:tc>
        <w:tc>
          <w:tcPr>
            <w:tcW w:type="dxa" w:w="3528"/>
            <w:vAlign w:val="top"/>
            <w:tcMar>
              <w:top w:w="65" w:type="dxa"/>
              <w:start w:w="78" w:type="dxa"/>
              <w:bottom w:w="65" w:type="dxa"/>
              <w:end w:w="78" w:type="dxa"/>
            </w:tcMar>
          </w:tcPr>
          <w:p>
            <w:pPr>
              <w:spacing w:after="0" w:line="240" w:lineRule="auto"/>
            </w:pPr>
            <w:r>
              <w:rPr>
                <w:b w:val="0"/>
                <w:i w:val="0"/>
                <w:color w:val="27333B"/>
                <w:sz w:val="14"/>
              </w:rPr>
              <w:t>Detect sleep/hibernation risk and guide the customer to an always-on configuration.</w:t>
            </w:r>
          </w:p>
        </w:tc>
        <w:tc>
          <w:tcPr>
            <w:tcW w:type="dxa" w:w="3139"/>
            <w:vAlign w:val="top"/>
            <w:tcMar>
              <w:top w:w="65" w:type="dxa"/>
              <w:start w:w="78" w:type="dxa"/>
              <w:bottom w:w="65" w:type="dxa"/>
              <w:end w:w="78" w:type="dxa"/>
            </w:tcMar>
          </w:tcPr>
          <w:p>
            <w:pPr>
              <w:spacing w:after="0" w:line="240" w:lineRule="auto"/>
            </w:pPr>
            <w:r>
              <w:rPr>
                <w:b w:val="0"/>
                <w:i w:val="0"/>
                <w:color w:val="27333B"/>
                <w:sz w:val="14"/>
              </w:rPr>
              <w:t>Readiness check identifies incompatible power plan and records acknowledged override.</w:t>
            </w:r>
          </w:p>
        </w:tc>
        <w:tc>
          <w:tcPr>
            <w:tcW w:type="dxa" w:w="907"/>
            <w:vAlign w:val="top"/>
            <w:tcMar>
              <w:top w:w="65" w:type="dxa"/>
              <w:start w:w="78" w:type="dxa"/>
              <w:bottom w:w="65" w:type="dxa"/>
              <w:end w:w="78" w:type="dxa"/>
            </w:tcMar>
          </w:tcPr>
          <w:p>
            <w:pPr>
              <w:spacing w:after="0" w:line="240" w:lineRule="auto"/>
            </w:pPr>
            <w:r>
              <w:rPr>
                <w:b w:val="0"/>
                <w:i w:val="0"/>
                <w:color w:val="27333B"/>
                <w:sz w:val="14"/>
              </w:rPr>
              <w:t>AGT-004</w:t>
            </w:r>
          </w:p>
        </w:tc>
      </w:tr>
      <w:tr>
        <w:trPr>
          <w:cantSplit/>
        </w:trPr>
        <w:tc>
          <w:tcPr>
            <w:tcW w:type="dxa" w:w="1037"/>
            <w:vAlign w:val="top"/>
            <w:tcMar>
              <w:top w:w="65" w:type="dxa"/>
              <w:start w:w="78" w:type="dxa"/>
              <w:bottom w:w="65" w:type="dxa"/>
              <w:end w:w="78" w:type="dxa"/>
            </w:tcMar>
            <w:shd w:fill="F5F7F8"/>
          </w:tcPr>
          <w:p>
            <w:pPr>
              <w:spacing w:after="0" w:line="240" w:lineRule="auto"/>
            </w:pPr>
            <w:r>
              <w:rPr>
                <w:b/>
                <w:i w:val="0"/>
                <w:color w:val="27333B"/>
                <w:sz w:val="14"/>
              </w:rPr>
              <w:t>AGT-006</w:t>
            </w:r>
          </w:p>
        </w:tc>
        <w:tc>
          <w:tcPr>
            <w:tcW w:type="dxa" w:w="1325"/>
            <w:vAlign w:val="top"/>
            <w:tcMar>
              <w:top w:w="65" w:type="dxa"/>
              <w:start w:w="78" w:type="dxa"/>
              <w:bottom w:w="65" w:type="dxa"/>
              <w:end w:w="78" w:type="dxa"/>
            </w:tcMar>
            <w:shd w:fill="F5F7F8"/>
          </w:tcPr>
          <w:p>
            <w:pPr>
              <w:spacing w:after="0" w:line="240" w:lineRule="auto"/>
            </w:pPr>
            <w:r>
              <w:rPr>
                <w:b w:val="0"/>
                <w:i w:val="0"/>
                <w:color w:val="27333B"/>
                <w:sz w:val="14"/>
              </w:rPr>
              <w:t>P0 / R1 / M</w:t>
            </w:r>
          </w:p>
        </w:tc>
        <w:tc>
          <w:tcPr>
            <w:tcW w:type="dxa" w:w="3528"/>
            <w:vAlign w:val="top"/>
            <w:tcMar>
              <w:top w:w="65" w:type="dxa"/>
              <w:start w:w="78" w:type="dxa"/>
              <w:bottom w:w="65" w:type="dxa"/>
              <w:end w:w="78" w:type="dxa"/>
            </w:tcMar>
            <w:shd w:fill="F5F7F8"/>
          </w:tcPr>
          <w:p>
            <w:pPr>
              <w:spacing w:after="0" w:line="240" w:lineRule="auto"/>
            </w:pPr>
            <w:r>
              <w:rPr>
                <w:b w:val="0"/>
                <w:i w:val="0"/>
                <w:color w:val="27333B"/>
                <w:sz w:val="14"/>
              </w:rPr>
              <w:t>Implement agent registration and secure credential bootstrap.</w:t>
            </w:r>
          </w:p>
        </w:tc>
        <w:tc>
          <w:tcPr>
            <w:tcW w:type="dxa" w:w="3139"/>
            <w:vAlign w:val="top"/>
            <w:tcMar>
              <w:top w:w="65" w:type="dxa"/>
              <w:start w:w="78" w:type="dxa"/>
              <w:bottom w:w="65" w:type="dxa"/>
              <w:end w:w="78" w:type="dxa"/>
            </w:tcMar>
            <w:shd w:fill="F5F7F8"/>
          </w:tcPr>
          <w:p>
            <w:pPr>
              <w:spacing w:after="0" w:line="240" w:lineRule="auto"/>
            </w:pPr>
            <w:r>
              <w:rPr>
                <w:b w:val="0"/>
                <w:i w:val="0"/>
                <w:color w:val="27333B"/>
                <w:sz w:val="14"/>
              </w:rPr>
              <w:t>One-time enrollment binds agent to property; bootstrap secret cannot be reused.</w:t>
            </w:r>
          </w:p>
        </w:tc>
        <w:tc>
          <w:tcPr>
            <w:tcW w:type="dxa" w:w="907"/>
            <w:vAlign w:val="top"/>
            <w:tcMar>
              <w:top w:w="65" w:type="dxa"/>
              <w:start w:w="78" w:type="dxa"/>
              <w:bottom w:w="65" w:type="dxa"/>
              <w:end w:w="78" w:type="dxa"/>
            </w:tcMar>
            <w:shd w:fill="F5F7F8"/>
          </w:tcPr>
          <w:p>
            <w:pPr>
              <w:spacing w:after="0" w:line="240" w:lineRule="auto"/>
            </w:pPr>
            <w:r>
              <w:rPr>
                <w:b w:val="0"/>
                <w:i w:val="0"/>
                <w:color w:val="27333B"/>
                <w:sz w:val="14"/>
              </w:rPr>
              <w:t>CLD-002, SEC-003</w:t>
            </w:r>
          </w:p>
        </w:tc>
      </w:tr>
      <w:tr>
        <w:trPr>
          <w:cantSplit/>
        </w:trPr>
        <w:tc>
          <w:tcPr>
            <w:tcW w:type="dxa" w:w="1037"/>
            <w:vAlign w:val="top"/>
            <w:tcMar>
              <w:top w:w="65" w:type="dxa"/>
              <w:start w:w="78" w:type="dxa"/>
              <w:bottom w:w="65" w:type="dxa"/>
              <w:end w:w="78" w:type="dxa"/>
            </w:tcMar>
          </w:tcPr>
          <w:p>
            <w:pPr>
              <w:spacing w:after="0" w:line="240" w:lineRule="auto"/>
            </w:pPr>
            <w:r>
              <w:rPr>
                <w:b/>
                <w:i w:val="0"/>
                <w:color w:val="27333B"/>
                <w:sz w:val="14"/>
              </w:rPr>
              <w:t>AGT-007</w:t>
            </w:r>
          </w:p>
        </w:tc>
        <w:tc>
          <w:tcPr>
            <w:tcW w:type="dxa" w:w="1325"/>
            <w:vAlign w:val="top"/>
            <w:tcMar>
              <w:top w:w="65" w:type="dxa"/>
              <w:start w:w="78" w:type="dxa"/>
              <w:bottom w:w="65" w:type="dxa"/>
              <w:end w:w="78" w:type="dxa"/>
            </w:tcMar>
          </w:tcPr>
          <w:p>
            <w:pPr>
              <w:spacing w:after="0" w:line="240" w:lineRule="auto"/>
            </w:pPr>
            <w:r>
              <w:rPr>
                <w:b w:val="0"/>
                <w:i w:val="0"/>
                <w:color w:val="27333B"/>
                <w:sz w:val="14"/>
              </w:rPr>
              <w:t>P0 / R1 / M</w:t>
            </w:r>
          </w:p>
        </w:tc>
        <w:tc>
          <w:tcPr>
            <w:tcW w:type="dxa" w:w="3528"/>
            <w:vAlign w:val="top"/>
            <w:tcMar>
              <w:top w:w="65" w:type="dxa"/>
              <w:start w:w="78" w:type="dxa"/>
              <w:bottom w:w="65" w:type="dxa"/>
              <w:end w:w="78" w:type="dxa"/>
            </w:tcMar>
          </w:tcPr>
          <w:p>
            <w:pPr>
              <w:spacing w:after="0" w:line="240" w:lineRule="auto"/>
            </w:pPr>
            <w:r>
              <w:rPr>
                <w:b w:val="0"/>
                <w:i w:val="0"/>
                <w:color w:val="27333B"/>
                <w:sz w:val="14"/>
              </w:rPr>
              <w:t>Implement versioned configuration cache with transactional apply and last-known-good rollback.</w:t>
            </w:r>
          </w:p>
        </w:tc>
        <w:tc>
          <w:tcPr>
            <w:tcW w:type="dxa" w:w="3139"/>
            <w:vAlign w:val="top"/>
            <w:tcMar>
              <w:top w:w="65" w:type="dxa"/>
              <w:start w:w="78" w:type="dxa"/>
              <w:bottom w:w="65" w:type="dxa"/>
              <w:end w:w="78" w:type="dxa"/>
            </w:tcMar>
          </w:tcPr>
          <w:p>
            <w:pPr>
              <w:spacing w:after="0" w:line="240" w:lineRule="auto"/>
            </w:pPr>
            <w:r>
              <w:rPr>
                <w:b w:val="0"/>
                <w:i w:val="0"/>
                <w:color w:val="27333B"/>
                <w:sz w:val="14"/>
              </w:rPr>
              <w:t>Invalid config is rejected; previous working config remains active; result is reported.</w:t>
            </w:r>
          </w:p>
        </w:tc>
        <w:tc>
          <w:tcPr>
            <w:tcW w:type="dxa" w:w="907"/>
            <w:vAlign w:val="top"/>
            <w:tcMar>
              <w:top w:w="65" w:type="dxa"/>
              <w:start w:w="78" w:type="dxa"/>
              <w:bottom w:w="65" w:type="dxa"/>
              <w:end w:w="78" w:type="dxa"/>
            </w:tcMar>
          </w:tcPr>
          <w:p>
            <w:pPr>
              <w:spacing w:after="0" w:line="240" w:lineRule="auto"/>
            </w:pPr>
            <w:r>
              <w:rPr>
                <w:b w:val="0"/>
                <w:i w:val="0"/>
                <w:color w:val="27333B"/>
                <w:sz w:val="14"/>
              </w:rPr>
              <w:t>CLD-006, DAT-001</w:t>
            </w:r>
          </w:p>
        </w:tc>
      </w:tr>
      <w:tr>
        <w:trPr>
          <w:cantSplit/>
        </w:trPr>
        <w:tc>
          <w:tcPr>
            <w:tcW w:type="dxa" w:w="1037"/>
            <w:vAlign w:val="top"/>
            <w:tcMar>
              <w:top w:w="65" w:type="dxa"/>
              <w:start w:w="78" w:type="dxa"/>
              <w:bottom w:w="65" w:type="dxa"/>
              <w:end w:w="78" w:type="dxa"/>
            </w:tcMar>
            <w:shd w:fill="F5F7F8"/>
          </w:tcPr>
          <w:p>
            <w:pPr>
              <w:spacing w:after="0" w:line="240" w:lineRule="auto"/>
            </w:pPr>
            <w:r>
              <w:rPr>
                <w:b/>
                <w:i w:val="0"/>
                <w:color w:val="27333B"/>
                <w:sz w:val="14"/>
              </w:rPr>
              <w:t>AGT-008</w:t>
            </w:r>
          </w:p>
        </w:tc>
        <w:tc>
          <w:tcPr>
            <w:tcW w:type="dxa" w:w="1325"/>
            <w:vAlign w:val="top"/>
            <w:tcMar>
              <w:top w:w="65" w:type="dxa"/>
              <w:start w:w="78" w:type="dxa"/>
              <w:bottom w:w="65" w:type="dxa"/>
              <w:end w:w="78" w:type="dxa"/>
            </w:tcMar>
            <w:shd w:fill="F5F7F8"/>
          </w:tcPr>
          <w:p>
            <w:pPr>
              <w:spacing w:after="0" w:line="240" w:lineRule="auto"/>
            </w:pPr>
            <w:r>
              <w:rPr>
                <w:b w:val="0"/>
                <w:i w:val="0"/>
                <w:color w:val="27333B"/>
                <w:sz w:val="14"/>
              </w:rPr>
              <w:t>P1 / R2 / M</w:t>
            </w:r>
          </w:p>
        </w:tc>
        <w:tc>
          <w:tcPr>
            <w:tcW w:type="dxa" w:w="3528"/>
            <w:vAlign w:val="top"/>
            <w:tcMar>
              <w:top w:w="65" w:type="dxa"/>
              <w:start w:w="78" w:type="dxa"/>
              <w:bottom w:w="65" w:type="dxa"/>
              <w:end w:w="78" w:type="dxa"/>
            </w:tcMar>
            <w:shd w:fill="F5F7F8"/>
          </w:tcPr>
          <w:p>
            <w:pPr>
              <w:spacing w:after="0" w:line="240" w:lineRule="auto"/>
            </w:pPr>
            <w:r>
              <w:rPr>
                <w:b w:val="0"/>
                <w:i w:val="0"/>
                <w:color w:val="27333B"/>
                <w:sz w:val="14"/>
              </w:rPr>
              <w:t>Implement staged, signed, rollback-capable automatic updates.</w:t>
            </w:r>
          </w:p>
        </w:tc>
        <w:tc>
          <w:tcPr>
            <w:tcW w:type="dxa" w:w="3139"/>
            <w:vAlign w:val="top"/>
            <w:tcMar>
              <w:top w:w="65" w:type="dxa"/>
              <w:start w:w="78" w:type="dxa"/>
              <w:bottom w:w="65" w:type="dxa"/>
              <w:end w:w="78" w:type="dxa"/>
            </w:tcMar>
            <w:shd w:fill="F5F7F8"/>
          </w:tcPr>
          <w:p>
            <w:pPr>
              <w:spacing w:after="0" w:line="240" w:lineRule="auto"/>
            </w:pPr>
            <w:r>
              <w:rPr>
                <w:b w:val="0"/>
                <w:i w:val="0"/>
                <w:color w:val="27333B"/>
                <w:sz w:val="14"/>
              </w:rPr>
              <w:t>Signature failure blocks install; canary rollout and rollback are demonstrated.</w:t>
            </w:r>
          </w:p>
        </w:tc>
        <w:tc>
          <w:tcPr>
            <w:tcW w:type="dxa" w:w="907"/>
            <w:vAlign w:val="top"/>
            <w:tcMar>
              <w:top w:w="65" w:type="dxa"/>
              <w:start w:w="78" w:type="dxa"/>
              <w:bottom w:w="65" w:type="dxa"/>
              <w:end w:w="78" w:type="dxa"/>
            </w:tcMar>
            <w:shd w:fill="F5F7F8"/>
          </w:tcPr>
          <w:p>
            <w:pPr>
              <w:spacing w:after="0" w:line="240" w:lineRule="auto"/>
            </w:pPr>
            <w:r>
              <w:rPr>
                <w:b w:val="0"/>
                <w:i w:val="0"/>
                <w:color w:val="27333B"/>
                <w:sz w:val="14"/>
              </w:rPr>
              <w:t>DEL-008, SEC-007</w:t>
            </w:r>
          </w:p>
        </w:tc>
      </w:tr>
      <w:tr>
        <w:trPr>
          <w:cantSplit/>
        </w:trPr>
        <w:tc>
          <w:tcPr>
            <w:tcW w:type="dxa" w:w="1037"/>
            <w:vAlign w:val="top"/>
            <w:tcMar>
              <w:top w:w="65" w:type="dxa"/>
              <w:start w:w="78" w:type="dxa"/>
              <w:bottom w:w="65" w:type="dxa"/>
              <w:end w:w="78" w:type="dxa"/>
            </w:tcMar>
          </w:tcPr>
          <w:p>
            <w:pPr>
              <w:spacing w:after="0" w:line="240" w:lineRule="auto"/>
            </w:pPr>
            <w:r>
              <w:rPr>
                <w:b/>
                <w:i w:val="0"/>
                <w:color w:val="27333B"/>
                <w:sz w:val="14"/>
              </w:rPr>
              <w:t>AGT-009</w:t>
            </w:r>
          </w:p>
        </w:tc>
        <w:tc>
          <w:tcPr>
            <w:tcW w:type="dxa" w:w="1325"/>
            <w:vAlign w:val="top"/>
            <w:tcMar>
              <w:top w:w="65" w:type="dxa"/>
              <w:start w:w="78" w:type="dxa"/>
              <w:bottom w:w="65" w:type="dxa"/>
              <w:end w:w="78" w:type="dxa"/>
            </w:tcMar>
          </w:tcPr>
          <w:p>
            <w:pPr>
              <w:spacing w:after="0" w:line="240" w:lineRule="auto"/>
            </w:pPr>
            <w:r>
              <w:rPr>
                <w:b w:val="0"/>
                <w:i w:val="0"/>
                <w:color w:val="27333B"/>
                <w:sz w:val="14"/>
              </w:rPr>
              <w:t>P1 / R2 / S</w:t>
            </w:r>
          </w:p>
        </w:tc>
        <w:tc>
          <w:tcPr>
            <w:tcW w:type="dxa" w:w="3528"/>
            <w:vAlign w:val="top"/>
            <w:tcMar>
              <w:top w:w="65" w:type="dxa"/>
              <w:start w:w="78" w:type="dxa"/>
              <w:bottom w:w="65" w:type="dxa"/>
              <w:end w:w="78" w:type="dxa"/>
            </w:tcMar>
          </w:tcPr>
          <w:p>
            <w:pPr>
              <w:spacing w:after="0" w:line="240" w:lineRule="auto"/>
            </w:pPr>
            <w:r>
              <w:rPr>
                <w:b w:val="0"/>
                <w:i w:val="0"/>
                <w:color w:val="27333B"/>
                <w:sz w:val="14"/>
              </w:rPr>
              <w:t>Provide privacy-safe diagnostic bundle generation.</w:t>
            </w:r>
          </w:p>
        </w:tc>
        <w:tc>
          <w:tcPr>
            <w:tcW w:type="dxa" w:w="3139"/>
            <w:vAlign w:val="top"/>
            <w:tcMar>
              <w:top w:w="65" w:type="dxa"/>
              <w:start w:w="78" w:type="dxa"/>
              <w:bottom w:w="65" w:type="dxa"/>
              <w:end w:w="78" w:type="dxa"/>
            </w:tcMar>
          </w:tcPr>
          <w:p>
            <w:pPr>
              <w:spacing w:after="0" w:line="240" w:lineRule="auto"/>
            </w:pPr>
            <w:r>
              <w:rPr>
                <w:b w:val="0"/>
                <w:i w:val="0"/>
                <w:color w:val="27333B"/>
                <w:sz w:val="14"/>
              </w:rPr>
              <w:t>Bundle inventory is previewable; secrets/raw credentials excluded; export is audited locally.</w:t>
            </w:r>
          </w:p>
        </w:tc>
        <w:tc>
          <w:tcPr>
            <w:tcW w:type="dxa" w:w="907"/>
            <w:vAlign w:val="top"/>
            <w:tcMar>
              <w:top w:w="65" w:type="dxa"/>
              <w:start w:w="78" w:type="dxa"/>
              <w:bottom w:w="65" w:type="dxa"/>
              <w:end w:w="78" w:type="dxa"/>
            </w:tcMar>
          </w:tcPr>
          <w:p>
            <w:pPr>
              <w:spacing w:after="0" w:line="240" w:lineRule="auto"/>
            </w:pPr>
            <w:r>
              <w:rPr>
                <w:b w:val="0"/>
                <w:i w:val="0"/>
                <w:color w:val="27333B"/>
                <w:sz w:val="14"/>
              </w:rPr>
              <w:t>OPS-005, SEC-008</w:t>
            </w:r>
          </w:p>
        </w:tc>
      </w:tr>
      <w:tr>
        <w:trPr>
          <w:cantSplit/>
        </w:trPr>
        <w:tc>
          <w:tcPr>
            <w:tcW w:type="dxa" w:w="1037"/>
            <w:vAlign w:val="top"/>
            <w:tcMar>
              <w:top w:w="65" w:type="dxa"/>
              <w:start w:w="78" w:type="dxa"/>
              <w:bottom w:w="65" w:type="dxa"/>
              <w:end w:w="78" w:type="dxa"/>
            </w:tcMar>
            <w:shd w:fill="F5F7F8"/>
          </w:tcPr>
          <w:p>
            <w:pPr>
              <w:spacing w:after="0" w:line="240" w:lineRule="auto"/>
            </w:pPr>
            <w:r>
              <w:rPr>
                <w:b/>
                <w:i w:val="0"/>
                <w:color w:val="27333B"/>
                <w:sz w:val="14"/>
              </w:rPr>
              <w:t>AGT-010</w:t>
            </w:r>
          </w:p>
        </w:tc>
        <w:tc>
          <w:tcPr>
            <w:tcW w:type="dxa" w:w="1325"/>
            <w:vAlign w:val="top"/>
            <w:tcMar>
              <w:top w:w="65" w:type="dxa"/>
              <w:start w:w="78" w:type="dxa"/>
              <w:bottom w:w="65" w:type="dxa"/>
              <w:end w:w="78" w:type="dxa"/>
            </w:tcMar>
            <w:shd w:fill="F5F7F8"/>
          </w:tcPr>
          <w:p>
            <w:pPr>
              <w:spacing w:after="0" w:line="240" w:lineRule="auto"/>
            </w:pPr>
            <w:r>
              <w:rPr>
                <w:b w:val="0"/>
                <w:i w:val="0"/>
                <w:color w:val="27333B"/>
                <w:sz w:val="14"/>
              </w:rPr>
              <w:t>P1 / R2 / S</w:t>
            </w:r>
          </w:p>
        </w:tc>
        <w:tc>
          <w:tcPr>
            <w:tcW w:type="dxa" w:w="3528"/>
            <w:vAlign w:val="top"/>
            <w:tcMar>
              <w:top w:w="65" w:type="dxa"/>
              <w:start w:w="78" w:type="dxa"/>
              <w:bottom w:w="65" w:type="dxa"/>
              <w:end w:w="78" w:type="dxa"/>
            </w:tcMar>
            <w:shd w:fill="F5F7F8"/>
          </w:tcPr>
          <w:p>
            <w:pPr>
              <w:spacing w:after="0" w:line="240" w:lineRule="auto"/>
            </w:pPr>
            <w:r>
              <w:rPr>
                <w:b w:val="0"/>
                <w:i w:val="0"/>
                <w:color w:val="27333B"/>
                <w:sz w:val="14"/>
              </w:rPr>
              <w:t>Enforce CPU, memory, concurrency, and network-rate guardrails.</w:t>
            </w:r>
          </w:p>
        </w:tc>
        <w:tc>
          <w:tcPr>
            <w:tcW w:type="dxa" w:w="3139"/>
            <w:vAlign w:val="top"/>
            <w:tcMar>
              <w:top w:w="65" w:type="dxa"/>
              <w:start w:w="78" w:type="dxa"/>
              <w:bottom w:w="65" w:type="dxa"/>
              <w:end w:w="78" w:type="dxa"/>
            </w:tcMar>
            <w:shd w:fill="F5F7F8"/>
          </w:tcPr>
          <w:p>
            <w:pPr>
              <w:spacing w:after="0" w:line="240" w:lineRule="auto"/>
            </w:pPr>
            <w:r>
              <w:rPr>
                <w:b w:val="0"/>
                <w:i w:val="0"/>
                <w:color w:val="27333B"/>
                <w:sz w:val="14"/>
              </w:rPr>
              <w:t>Soak test remains within approved resource envelope and probe rate limits.</w:t>
            </w:r>
          </w:p>
        </w:tc>
        <w:tc>
          <w:tcPr>
            <w:tcW w:type="dxa" w:w="907"/>
            <w:vAlign w:val="top"/>
            <w:tcMar>
              <w:top w:w="65" w:type="dxa"/>
              <w:start w:w="78" w:type="dxa"/>
              <w:bottom w:w="65" w:type="dxa"/>
              <w:end w:w="78" w:type="dxa"/>
            </w:tcMar>
            <w:shd w:fill="F5F7F8"/>
          </w:tcPr>
          <w:p>
            <w:pPr>
              <w:spacing w:after="0" w:line="240" w:lineRule="auto"/>
            </w:pPr>
            <w:r>
              <w:rPr>
                <w:b w:val="0"/>
                <w:i w:val="0"/>
                <w:color w:val="27333B"/>
                <w:sz w:val="14"/>
              </w:rPr>
              <w:t>MON-010, QA-006</w:t>
            </w:r>
          </w:p>
        </w:tc>
      </w:tr>
    </w:tbl>
    <w:p>
      <w:pPr>
        <w:spacing w:after="0"/>
      </w:pPr>
    </w:p>
    <w:p>
      <w:pPr>
        <w:pStyle w:val="Heading2"/>
        <w:keepNext/>
      </w:pPr>
      <w:r>
        <w:t>E1 epic acceptance gate</w:t>
      </w:r>
    </w:p>
    <w:p>
      <w:pPr>
        <w:pStyle w:val="ListBullet"/>
      </w:pPr>
      <w:r>
        <w:t>Service survives reboot/crash and exposes why it is not monitoring.</w:t>
      </w:r>
    </w:p>
    <w:p>
      <w:pPr>
        <w:pStyle w:val="ListBullet"/>
      </w:pPr>
      <w:r>
        <w:t>Install, upgrade, rollback, and uninstall are tested on the supported Windows matrix.</w:t>
      </w:r>
    </w:p>
    <w:p>
      <w:pPr>
        <w:pStyle w:val="ListBullet"/>
      </w:pPr>
      <w:r>
        <w:t>The agent cannot silently claim protection while sleeping or unregistered.</w:t>
      </w:r>
    </w:p>
    <w:p>
      <w:pPr>
        <w:pStyle w:val="Heading1"/>
        <w:keepNext/>
      </w:pPr>
      <w:r>
        <w:t>8. E2 — Local Persistence, Outbox &amp; Offline Reconciliation</w:t>
      </w:r>
    </w:p>
    <w:tbl>
      <w:tblPr>
        <w:tblW w:type="auto" w:w="0"/>
        <w:jc w:val="center"/>
        <w:tblLayout w:type="fixed"/>
        <w:tblLook w:firstColumn="1" w:firstRow="1" w:lastColumn="0" w:lastRow="0" w:noHBand="0" w:noVBand="1" w:val="04A0"/>
      </w:tblPr>
      <w:tblGrid>
        <w:gridCol w:w="10080"/>
      </w:tblGrid>
      <w:tr>
        <w:trPr>
          <w:cantSplit/>
        </w:trPr>
        <w:tc>
          <w:tcPr>
            <w:tcW w:type="dxa" w:w="10166"/>
            <w:shd w:fill="E7EEF1"/>
            <w:tcMar>
              <w:top w:w="100" w:type="dxa"/>
              <w:start w:w="125" w:type="dxa"/>
              <w:bottom w:w="100" w:type="dxa"/>
              <w:end w:w="125" w:type="dxa"/>
            </w:tcMar>
            <w:tcBorders>
              <w:left w:val="single" w:sz="26" w:color="E45713" w:space="0"/>
              <w:top w:val="nil"/>
              <w:bottom w:val="nil"/>
              <w:right w:val="nil"/>
            </w:tcBorders>
          </w:tcPr>
          <w:p>
            <w:pPr>
              <w:spacing w:after="20"/>
            </w:pPr>
            <w:r>
              <w:rPr>
                <w:b/>
                <w:i w:val="0"/>
                <w:color w:val="E45713"/>
                <w:sz w:val="18"/>
              </w:rPr>
              <w:t>EPIC OUTCOME</w:t>
            </w:r>
          </w:p>
          <w:p>
            <w:pPr>
              <w:spacing w:after="0"/>
            </w:pPr>
            <w:r>
              <w:rPr>
                <w:b w:val="0"/>
                <w:i w:val="0"/>
                <w:color w:val="27333B"/>
                <w:sz w:val="20"/>
              </w:rPr>
              <w:t>Preserve evidence during outages and replay it deterministically after recovery without duplication, corruption, or misleading timestamps.</w:t>
            </w:r>
          </w:p>
        </w:tc>
      </w:tr>
    </w:tbl>
    <w:p>
      <w:pPr>
        <w:spacing w:after="0"/>
      </w:pPr>
    </w:p>
    <w:p>
      <w:pPr/>
      <w:r>
        <w:t>Source traceability: Prototype §8; Architecture §§5.5, 8; API §8; Security §8.4.</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448"/>
            <w:shd w:fill="2E6078"/>
            <w:tcMar>
              <w:top w:w="75" w:type="dxa"/>
              <w:start w:w="82" w:type="dxa"/>
              <w:bottom w:w="75" w:type="dxa"/>
              <w:end w:w="82" w:type="dxa"/>
            </w:tcMar>
          </w:tcPr>
          <w:p>
            <w:pPr>
              <w:spacing w:after="0"/>
            </w:pPr>
            <w:r>
              <w:rPr>
                <w:b/>
                <w:i w:val="0"/>
                <w:color w:val="FFFFFF"/>
                <w:sz w:val="15"/>
              </w:rPr>
              <w:t>Release-critical profile</w:t>
            </w:r>
          </w:p>
        </w:tc>
        <w:tc>
          <w:tcPr>
            <w:tcW w:type="dxa" w:w="7488"/>
            <w:shd w:fill="2E6078"/>
            <w:tcMar>
              <w:top w:w="75" w:type="dxa"/>
              <w:start w:w="82" w:type="dxa"/>
              <w:bottom w:w="75" w:type="dxa"/>
              <w:end w:w="82" w:type="dxa"/>
            </w:tcMar>
          </w:tcPr>
          <w:p>
            <w:pPr>
              <w:spacing w:after="0"/>
            </w:pPr>
            <w:r>
              <w:rPr>
                <w:b/>
                <w:i w:val="0"/>
                <w:color w:val="FFFFFF"/>
                <w:sz w:val="15"/>
              </w:rPr>
              <w:t>Value</w:t>
            </w:r>
          </w:p>
        </w:tc>
      </w:tr>
      <w:tr>
        <w:trPr>
          <w:cantSplit/>
        </w:trPr>
        <w:tc>
          <w:tcPr>
            <w:tcW w:type="dxa" w:w="2448"/>
            <w:vAlign w:val="top"/>
            <w:tcMar>
              <w:top w:w="65" w:type="dxa"/>
              <w:start w:w="78" w:type="dxa"/>
              <w:bottom w:w="65" w:type="dxa"/>
              <w:end w:w="78" w:type="dxa"/>
            </w:tcMar>
          </w:tcPr>
          <w:p>
            <w:pPr>
              <w:spacing w:after="0" w:line="240" w:lineRule="auto"/>
            </w:pPr>
            <w:r>
              <w:rPr>
                <w:b/>
                <w:i w:val="0"/>
                <w:color w:val="27333B"/>
                <w:sz w:val="16"/>
              </w:rPr>
              <w:t>P0 stories</w:t>
            </w:r>
          </w:p>
        </w:tc>
        <w:tc>
          <w:tcPr>
            <w:tcW w:type="dxa" w:w="7488"/>
            <w:vAlign w:val="top"/>
            <w:tcMar>
              <w:top w:w="65" w:type="dxa"/>
              <w:start w:w="78" w:type="dxa"/>
              <w:bottom w:w="65" w:type="dxa"/>
              <w:end w:w="78" w:type="dxa"/>
            </w:tcMar>
          </w:tcPr>
          <w:p>
            <w:pPr>
              <w:spacing w:after="0" w:line="240" w:lineRule="auto"/>
            </w:pPr>
            <w:r>
              <w:rPr>
                <w:b w:val="0"/>
                <w:i w:val="0"/>
                <w:color w:val="27333B"/>
                <w:sz w:val="16"/>
              </w:rPr>
              <w:t>7</w:t>
            </w:r>
          </w:p>
        </w:tc>
      </w:tr>
      <w:tr>
        <w:trPr>
          <w:cantSplit/>
        </w:trPr>
        <w:tc>
          <w:tcPr>
            <w:tcW w:type="dxa" w:w="2448"/>
            <w:vAlign w:val="top"/>
            <w:tcMar>
              <w:top w:w="65" w:type="dxa"/>
              <w:start w:w="78" w:type="dxa"/>
              <w:bottom w:w="65" w:type="dxa"/>
              <w:end w:w="78" w:type="dxa"/>
            </w:tcMar>
            <w:shd w:fill="F5F7F8"/>
          </w:tcPr>
          <w:p>
            <w:pPr>
              <w:spacing w:after="0" w:line="240" w:lineRule="auto"/>
            </w:pPr>
            <w:r>
              <w:rPr>
                <w:b/>
                <w:i w:val="0"/>
                <w:color w:val="27333B"/>
                <w:sz w:val="16"/>
              </w:rPr>
              <w:t>P1 stories</w:t>
            </w:r>
          </w:p>
        </w:tc>
        <w:tc>
          <w:tcPr>
            <w:tcW w:type="dxa" w:w="7488"/>
            <w:vAlign w:val="top"/>
            <w:tcMar>
              <w:top w:w="65" w:type="dxa"/>
              <w:start w:w="78" w:type="dxa"/>
              <w:bottom w:w="65" w:type="dxa"/>
              <w:end w:w="78" w:type="dxa"/>
            </w:tcMar>
            <w:shd w:fill="F5F7F8"/>
          </w:tcPr>
          <w:p>
            <w:pPr>
              <w:spacing w:after="0" w:line="240" w:lineRule="auto"/>
            </w:pPr>
            <w:r>
              <w:rPr>
                <w:b w:val="0"/>
                <w:i w:val="0"/>
                <w:color w:val="27333B"/>
                <w:sz w:val="16"/>
              </w:rPr>
              <w:t>2</w:t>
            </w:r>
          </w:p>
        </w:tc>
      </w:tr>
      <w:tr>
        <w:trPr>
          <w:cantSplit/>
        </w:trPr>
        <w:tc>
          <w:tcPr>
            <w:tcW w:type="dxa" w:w="2448"/>
            <w:vAlign w:val="top"/>
            <w:tcMar>
              <w:top w:w="65" w:type="dxa"/>
              <w:start w:w="78" w:type="dxa"/>
              <w:bottom w:w="65" w:type="dxa"/>
              <w:end w:w="78" w:type="dxa"/>
            </w:tcMar>
          </w:tcPr>
          <w:p>
            <w:pPr>
              <w:spacing w:after="0" w:line="240" w:lineRule="auto"/>
            </w:pPr>
            <w:r>
              <w:rPr>
                <w:b/>
                <w:i w:val="0"/>
                <w:color w:val="27333B"/>
                <w:sz w:val="16"/>
              </w:rPr>
              <w:t>Primary delivery releases</w:t>
            </w:r>
          </w:p>
        </w:tc>
        <w:tc>
          <w:tcPr>
            <w:tcW w:type="dxa" w:w="7488"/>
            <w:vAlign w:val="top"/>
            <w:tcMar>
              <w:top w:w="65" w:type="dxa"/>
              <w:start w:w="78" w:type="dxa"/>
              <w:bottom w:w="65" w:type="dxa"/>
              <w:end w:w="78" w:type="dxa"/>
            </w:tcMar>
          </w:tcPr>
          <w:p>
            <w:pPr>
              <w:spacing w:after="0" w:line="240" w:lineRule="auto"/>
            </w:pPr>
            <w:r>
              <w:rPr>
                <w:b w:val="0"/>
                <w:i w:val="0"/>
                <w:color w:val="27333B"/>
                <w:sz w:val="16"/>
              </w:rPr>
              <w:t>R0, R1, R2</w:t>
            </w:r>
          </w:p>
        </w:tc>
      </w:tr>
      <w:tr>
        <w:trPr>
          <w:cantSplit/>
        </w:trPr>
        <w:tc>
          <w:tcPr>
            <w:tcW w:type="dxa" w:w="2448"/>
            <w:vAlign w:val="top"/>
            <w:tcMar>
              <w:top w:w="65" w:type="dxa"/>
              <w:start w:w="78" w:type="dxa"/>
              <w:bottom w:w="65" w:type="dxa"/>
              <w:end w:w="78" w:type="dxa"/>
            </w:tcMar>
            <w:shd w:fill="F5F7F8"/>
          </w:tcPr>
          <w:p>
            <w:pPr>
              <w:spacing w:after="0" w:line="240" w:lineRule="auto"/>
            </w:pPr>
            <w:r>
              <w:rPr>
                <w:b/>
                <w:i w:val="0"/>
                <w:color w:val="27333B"/>
                <w:sz w:val="16"/>
              </w:rPr>
              <w:t>Acceptance focus</w:t>
            </w:r>
          </w:p>
        </w:tc>
        <w:tc>
          <w:tcPr>
            <w:tcW w:type="dxa" w:w="7488"/>
            <w:vAlign w:val="top"/>
            <w:tcMar>
              <w:top w:w="65" w:type="dxa"/>
              <w:start w:w="78" w:type="dxa"/>
              <w:bottom w:w="65" w:type="dxa"/>
              <w:end w:w="78" w:type="dxa"/>
            </w:tcMar>
            <w:shd w:fill="F5F7F8"/>
          </w:tcPr>
          <w:p>
            <w:pPr>
              <w:spacing w:after="0" w:line="240" w:lineRule="auto"/>
            </w:pPr>
            <w:r>
              <w:rPr>
                <w:b w:val="0"/>
                <w:i w:val="0"/>
                <w:color w:val="27333B"/>
                <w:sz w:val="16"/>
              </w:rPr>
              <w:t>Working behavior, safe failure, tests, observability, and documentation</w:t>
            </w:r>
          </w:p>
        </w:tc>
      </w:tr>
    </w:tbl>
    <w:p>
      <w:pPr>
        <w:spacing w:after="0"/>
      </w:pP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cantSplit/>
        </w:trPr>
        <w:tc>
          <w:tcPr>
            <w:tcW w:type="dxa" w:w="1037"/>
            <w:shd w:fill="2E6078"/>
            <w:tcMar>
              <w:top w:w="75" w:type="dxa"/>
              <w:start w:w="82" w:type="dxa"/>
              <w:bottom w:w="75" w:type="dxa"/>
              <w:end w:w="82" w:type="dxa"/>
            </w:tcMar>
          </w:tcPr>
          <w:p>
            <w:pPr>
              <w:spacing w:after="0"/>
            </w:pPr>
            <w:r>
              <w:rPr>
                <w:b/>
                <w:i w:val="0"/>
                <w:color w:val="FFFFFF"/>
                <w:sz w:val="15"/>
              </w:rPr>
              <w:t>ID</w:t>
            </w:r>
          </w:p>
        </w:tc>
        <w:tc>
          <w:tcPr>
            <w:tcW w:type="dxa" w:w="1325"/>
            <w:shd w:fill="2E6078"/>
            <w:tcMar>
              <w:top w:w="75" w:type="dxa"/>
              <w:start w:w="82" w:type="dxa"/>
              <w:bottom w:w="75" w:type="dxa"/>
              <w:end w:w="82" w:type="dxa"/>
            </w:tcMar>
          </w:tcPr>
          <w:p>
            <w:pPr>
              <w:spacing w:after="0"/>
            </w:pPr>
            <w:r>
              <w:rPr>
                <w:b/>
                <w:i w:val="0"/>
                <w:color w:val="FFFFFF"/>
                <w:sz w:val="15"/>
              </w:rPr>
              <w:t>P / Rel. / Size</w:t>
            </w:r>
          </w:p>
        </w:tc>
        <w:tc>
          <w:tcPr>
            <w:tcW w:type="dxa" w:w="3528"/>
            <w:shd w:fill="2E6078"/>
            <w:tcMar>
              <w:top w:w="75" w:type="dxa"/>
              <w:start w:w="82" w:type="dxa"/>
              <w:bottom w:w="75" w:type="dxa"/>
              <w:end w:w="82" w:type="dxa"/>
            </w:tcMar>
          </w:tcPr>
          <w:p>
            <w:pPr>
              <w:spacing w:after="0"/>
            </w:pPr>
            <w:r>
              <w:rPr>
                <w:b/>
                <w:i w:val="0"/>
                <w:color w:val="FFFFFF"/>
                <w:sz w:val="15"/>
              </w:rPr>
              <w:t>Backlog item</w:t>
            </w:r>
          </w:p>
        </w:tc>
        <w:tc>
          <w:tcPr>
            <w:tcW w:type="dxa" w:w="3139"/>
            <w:shd w:fill="2E6078"/>
            <w:tcMar>
              <w:top w:w="75" w:type="dxa"/>
              <w:start w:w="82" w:type="dxa"/>
              <w:bottom w:w="75" w:type="dxa"/>
              <w:end w:w="82" w:type="dxa"/>
            </w:tcMar>
          </w:tcPr>
          <w:p>
            <w:pPr>
              <w:spacing w:after="0"/>
            </w:pPr>
            <w:r>
              <w:rPr>
                <w:b/>
                <w:i w:val="0"/>
                <w:color w:val="FFFFFF"/>
                <w:sz w:val="15"/>
              </w:rPr>
              <w:t>Acceptance evidence</w:t>
            </w:r>
          </w:p>
        </w:tc>
        <w:tc>
          <w:tcPr>
            <w:tcW w:type="dxa" w:w="907"/>
            <w:shd w:fill="2E6078"/>
            <w:tcMar>
              <w:top w:w="75" w:type="dxa"/>
              <w:start w:w="82" w:type="dxa"/>
              <w:bottom w:w="75" w:type="dxa"/>
              <w:end w:w="82" w:type="dxa"/>
            </w:tcMar>
          </w:tcPr>
          <w:p>
            <w:pPr>
              <w:spacing w:after="0"/>
            </w:pPr>
            <w:r>
              <w:rPr>
                <w:b/>
                <w:i w:val="0"/>
                <w:color w:val="FFFFFF"/>
                <w:sz w:val="15"/>
              </w:rPr>
              <w:t>Depends</w:t>
            </w:r>
          </w:p>
        </w:tc>
      </w:tr>
      <w:tr>
        <w:trPr>
          <w:cantSplit/>
        </w:trPr>
        <w:tc>
          <w:tcPr>
            <w:tcW w:type="dxa" w:w="1037"/>
            <w:vAlign w:val="top"/>
            <w:tcMar>
              <w:top w:w="65" w:type="dxa"/>
              <w:start w:w="78" w:type="dxa"/>
              <w:bottom w:w="65" w:type="dxa"/>
              <w:end w:w="78" w:type="dxa"/>
            </w:tcMar>
          </w:tcPr>
          <w:p>
            <w:pPr>
              <w:spacing w:after="0" w:line="240" w:lineRule="auto"/>
            </w:pPr>
            <w:r>
              <w:rPr>
                <w:b/>
                <w:i w:val="0"/>
                <w:color w:val="27333B"/>
                <w:sz w:val="14"/>
              </w:rPr>
              <w:t>DAT-001</w:t>
            </w:r>
          </w:p>
        </w:tc>
        <w:tc>
          <w:tcPr>
            <w:tcW w:type="dxa" w:w="1325"/>
            <w:vAlign w:val="top"/>
            <w:tcMar>
              <w:top w:w="65" w:type="dxa"/>
              <w:start w:w="78" w:type="dxa"/>
              <w:bottom w:w="65" w:type="dxa"/>
              <w:end w:w="78" w:type="dxa"/>
            </w:tcMar>
          </w:tcPr>
          <w:p>
            <w:pPr>
              <w:spacing w:after="0" w:line="240" w:lineRule="auto"/>
            </w:pPr>
            <w:r>
              <w:rPr>
                <w:b w:val="0"/>
                <w:i w:val="0"/>
                <w:color w:val="27333B"/>
                <w:sz w:val="14"/>
              </w:rPr>
              <w:t>P0 / R0 / M</w:t>
            </w:r>
          </w:p>
        </w:tc>
        <w:tc>
          <w:tcPr>
            <w:tcW w:type="dxa" w:w="3528"/>
            <w:vAlign w:val="top"/>
            <w:tcMar>
              <w:top w:w="65" w:type="dxa"/>
              <w:start w:w="78" w:type="dxa"/>
              <w:bottom w:w="65" w:type="dxa"/>
              <w:end w:w="78" w:type="dxa"/>
            </w:tcMar>
          </w:tcPr>
          <w:p>
            <w:pPr>
              <w:spacing w:after="0" w:line="240" w:lineRule="auto"/>
            </w:pPr>
            <w:r>
              <w:rPr>
                <w:b w:val="0"/>
                <w:i w:val="0"/>
                <w:color w:val="27333B"/>
                <w:sz w:val="14"/>
              </w:rPr>
              <w:t>Create versioned local SQLite schema for state, probe samples, events, config, and outbox.</w:t>
            </w:r>
          </w:p>
        </w:tc>
        <w:tc>
          <w:tcPr>
            <w:tcW w:type="dxa" w:w="3139"/>
            <w:vAlign w:val="top"/>
            <w:tcMar>
              <w:top w:w="65" w:type="dxa"/>
              <w:start w:w="78" w:type="dxa"/>
              <w:bottom w:w="65" w:type="dxa"/>
              <w:end w:w="78" w:type="dxa"/>
            </w:tcMar>
          </w:tcPr>
          <w:p>
            <w:pPr>
              <w:spacing w:after="0" w:line="240" w:lineRule="auto"/>
            </w:pPr>
            <w:r>
              <w:rPr>
                <w:b w:val="0"/>
                <w:i w:val="0"/>
                <w:color w:val="27333B"/>
                <w:sz w:val="14"/>
              </w:rPr>
              <w:t>Schema initializes idempotently; integrity checks pass after restart.</w:t>
            </w:r>
          </w:p>
        </w:tc>
        <w:tc>
          <w:tcPr>
            <w:tcW w:type="dxa" w:w="907"/>
            <w:vAlign w:val="top"/>
            <w:tcMar>
              <w:top w:w="65" w:type="dxa"/>
              <w:start w:w="78" w:type="dxa"/>
              <w:bottom w:w="65" w:type="dxa"/>
              <w:end w:w="78" w:type="dxa"/>
            </w:tcMar>
          </w:tcPr>
          <w:p>
            <w:pPr>
              <w:spacing w:after="0" w:line="240" w:lineRule="auto"/>
            </w:pPr>
            <w:r>
              <w:rPr>
                <w:b w:val="0"/>
                <w:i w:val="0"/>
                <w:color w:val="27333B"/>
                <w:sz w:val="14"/>
              </w:rPr>
              <w:t>DEL-004</w:t>
            </w:r>
          </w:p>
        </w:tc>
      </w:tr>
      <w:tr>
        <w:trPr>
          <w:cantSplit/>
        </w:trPr>
        <w:tc>
          <w:tcPr>
            <w:tcW w:type="dxa" w:w="1037"/>
            <w:vAlign w:val="top"/>
            <w:tcMar>
              <w:top w:w="65" w:type="dxa"/>
              <w:start w:w="78" w:type="dxa"/>
              <w:bottom w:w="65" w:type="dxa"/>
              <w:end w:w="78" w:type="dxa"/>
            </w:tcMar>
            <w:shd w:fill="F5F7F8"/>
          </w:tcPr>
          <w:p>
            <w:pPr>
              <w:spacing w:after="0" w:line="240" w:lineRule="auto"/>
            </w:pPr>
            <w:r>
              <w:rPr>
                <w:b/>
                <w:i w:val="0"/>
                <w:color w:val="27333B"/>
                <w:sz w:val="14"/>
              </w:rPr>
              <w:t>DAT-002</w:t>
            </w:r>
          </w:p>
        </w:tc>
        <w:tc>
          <w:tcPr>
            <w:tcW w:type="dxa" w:w="1325"/>
            <w:vAlign w:val="top"/>
            <w:tcMar>
              <w:top w:w="65" w:type="dxa"/>
              <w:start w:w="78" w:type="dxa"/>
              <w:bottom w:w="65" w:type="dxa"/>
              <w:end w:w="78" w:type="dxa"/>
            </w:tcMar>
            <w:shd w:fill="F5F7F8"/>
          </w:tcPr>
          <w:p>
            <w:pPr>
              <w:spacing w:after="0" w:line="240" w:lineRule="auto"/>
            </w:pPr>
            <w:r>
              <w:rPr>
                <w:b w:val="0"/>
                <w:i w:val="0"/>
                <w:color w:val="27333B"/>
                <w:sz w:val="14"/>
              </w:rPr>
              <w:t>P0 / R0 / M</w:t>
            </w:r>
          </w:p>
        </w:tc>
        <w:tc>
          <w:tcPr>
            <w:tcW w:type="dxa" w:w="3528"/>
            <w:vAlign w:val="top"/>
            <w:tcMar>
              <w:top w:w="65" w:type="dxa"/>
              <w:start w:w="78" w:type="dxa"/>
              <w:bottom w:w="65" w:type="dxa"/>
              <w:end w:w="78" w:type="dxa"/>
            </w:tcMar>
            <w:shd w:fill="F5F7F8"/>
          </w:tcPr>
          <w:p>
            <w:pPr>
              <w:spacing w:after="0" w:line="240" w:lineRule="auto"/>
            </w:pPr>
            <w:r>
              <w:rPr>
                <w:b w:val="0"/>
                <w:i w:val="0"/>
                <w:color w:val="27333B"/>
                <w:sz w:val="14"/>
              </w:rPr>
              <w:t>Implement transaction boundaries and crash-safe journal settings.</w:t>
            </w:r>
          </w:p>
        </w:tc>
        <w:tc>
          <w:tcPr>
            <w:tcW w:type="dxa" w:w="3139"/>
            <w:vAlign w:val="top"/>
            <w:tcMar>
              <w:top w:w="65" w:type="dxa"/>
              <w:start w:w="78" w:type="dxa"/>
              <w:bottom w:w="65" w:type="dxa"/>
              <w:end w:w="78" w:type="dxa"/>
            </w:tcMar>
            <w:shd w:fill="F5F7F8"/>
          </w:tcPr>
          <w:p>
            <w:pPr>
              <w:spacing w:after="0" w:line="240" w:lineRule="auto"/>
            </w:pPr>
            <w:r>
              <w:rPr>
                <w:b w:val="0"/>
                <w:i w:val="0"/>
                <w:color w:val="27333B"/>
                <w:sz w:val="14"/>
              </w:rPr>
              <w:t>Power/crash injection produces no partial state transition or unrecoverable database.</w:t>
            </w:r>
          </w:p>
        </w:tc>
        <w:tc>
          <w:tcPr>
            <w:tcW w:type="dxa" w:w="907"/>
            <w:vAlign w:val="top"/>
            <w:tcMar>
              <w:top w:w="65" w:type="dxa"/>
              <w:start w:w="78" w:type="dxa"/>
              <w:bottom w:w="65" w:type="dxa"/>
              <w:end w:w="78" w:type="dxa"/>
            </w:tcMar>
            <w:shd w:fill="F5F7F8"/>
          </w:tcPr>
          <w:p>
            <w:pPr>
              <w:spacing w:after="0" w:line="240" w:lineRule="auto"/>
            </w:pPr>
            <w:r>
              <w:rPr>
                <w:b w:val="0"/>
                <w:i w:val="0"/>
                <w:color w:val="27333B"/>
                <w:sz w:val="14"/>
              </w:rPr>
              <w:t>DAT-001</w:t>
            </w:r>
          </w:p>
        </w:tc>
      </w:tr>
      <w:tr>
        <w:trPr>
          <w:cantSplit/>
        </w:trPr>
        <w:tc>
          <w:tcPr>
            <w:tcW w:type="dxa" w:w="1037"/>
            <w:vAlign w:val="top"/>
            <w:tcMar>
              <w:top w:w="65" w:type="dxa"/>
              <w:start w:w="78" w:type="dxa"/>
              <w:bottom w:w="65" w:type="dxa"/>
              <w:end w:w="78" w:type="dxa"/>
            </w:tcMar>
          </w:tcPr>
          <w:p>
            <w:pPr>
              <w:spacing w:after="0" w:line="240" w:lineRule="auto"/>
            </w:pPr>
            <w:r>
              <w:rPr>
                <w:b/>
                <w:i w:val="0"/>
                <w:color w:val="27333B"/>
                <w:sz w:val="14"/>
              </w:rPr>
              <w:t>DAT-003</w:t>
            </w:r>
          </w:p>
        </w:tc>
        <w:tc>
          <w:tcPr>
            <w:tcW w:type="dxa" w:w="1325"/>
            <w:vAlign w:val="top"/>
            <w:tcMar>
              <w:top w:w="65" w:type="dxa"/>
              <w:start w:w="78" w:type="dxa"/>
              <w:bottom w:w="65" w:type="dxa"/>
              <w:end w:w="78" w:type="dxa"/>
            </w:tcMar>
          </w:tcPr>
          <w:p>
            <w:pPr>
              <w:spacing w:after="0" w:line="240" w:lineRule="auto"/>
            </w:pPr>
            <w:r>
              <w:rPr>
                <w:b w:val="0"/>
                <w:i w:val="0"/>
                <w:color w:val="27333B"/>
                <w:sz w:val="14"/>
              </w:rPr>
              <w:t>P0 / R0 / M</w:t>
            </w:r>
          </w:p>
        </w:tc>
        <w:tc>
          <w:tcPr>
            <w:tcW w:type="dxa" w:w="3528"/>
            <w:vAlign w:val="top"/>
            <w:tcMar>
              <w:top w:w="65" w:type="dxa"/>
              <w:start w:w="78" w:type="dxa"/>
              <w:bottom w:w="65" w:type="dxa"/>
              <w:end w:w="78" w:type="dxa"/>
            </w:tcMar>
          </w:tcPr>
          <w:p>
            <w:pPr>
              <w:spacing w:after="0" w:line="240" w:lineRule="auto"/>
            </w:pPr>
            <w:r>
              <w:rPr>
                <w:b w:val="0"/>
                <w:i w:val="0"/>
                <w:color w:val="27333B"/>
                <w:sz w:val="14"/>
              </w:rPr>
              <w:t>Implement durable outbox for material events and heartbeat-adjacent evidence.</w:t>
            </w:r>
          </w:p>
        </w:tc>
        <w:tc>
          <w:tcPr>
            <w:tcW w:type="dxa" w:w="3139"/>
            <w:vAlign w:val="top"/>
            <w:tcMar>
              <w:top w:w="65" w:type="dxa"/>
              <w:start w:w="78" w:type="dxa"/>
              <w:bottom w:w="65" w:type="dxa"/>
              <w:end w:w="78" w:type="dxa"/>
            </w:tcMar>
          </w:tcPr>
          <w:p>
            <w:pPr>
              <w:spacing w:after="0" w:line="240" w:lineRule="auto"/>
            </w:pPr>
            <w:r>
              <w:rPr>
                <w:b w:val="0"/>
                <w:i w:val="0"/>
                <w:color w:val="27333B"/>
                <w:sz w:val="14"/>
              </w:rPr>
              <w:t>Cloud-unavailable test queues events; reconnect drains in order without loss.</w:t>
            </w:r>
          </w:p>
        </w:tc>
        <w:tc>
          <w:tcPr>
            <w:tcW w:type="dxa" w:w="907"/>
            <w:vAlign w:val="top"/>
            <w:tcMar>
              <w:top w:w="65" w:type="dxa"/>
              <w:start w:w="78" w:type="dxa"/>
              <w:bottom w:w="65" w:type="dxa"/>
              <w:end w:w="78" w:type="dxa"/>
            </w:tcMar>
          </w:tcPr>
          <w:p>
            <w:pPr>
              <w:spacing w:after="0" w:line="240" w:lineRule="auto"/>
            </w:pPr>
            <w:r>
              <w:rPr>
                <w:b w:val="0"/>
                <w:i w:val="0"/>
                <w:color w:val="27333B"/>
                <w:sz w:val="14"/>
              </w:rPr>
              <w:t>DAT-001, CLD-005</w:t>
            </w:r>
          </w:p>
        </w:tc>
      </w:tr>
      <w:tr>
        <w:trPr>
          <w:cantSplit/>
        </w:trPr>
        <w:tc>
          <w:tcPr>
            <w:tcW w:type="dxa" w:w="1037"/>
            <w:vAlign w:val="top"/>
            <w:tcMar>
              <w:top w:w="65" w:type="dxa"/>
              <w:start w:w="78" w:type="dxa"/>
              <w:bottom w:w="65" w:type="dxa"/>
              <w:end w:w="78" w:type="dxa"/>
            </w:tcMar>
            <w:shd w:fill="F5F7F8"/>
          </w:tcPr>
          <w:p>
            <w:pPr>
              <w:spacing w:after="0" w:line="240" w:lineRule="auto"/>
            </w:pPr>
            <w:r>
              <w:rPr>
                <w:b/>
                <w:i w:val="0"/>
                <w:color w:val="27333B"/>
                <w:sz w:val="14"/>
              </w:rPr>
              <w:t>DAT-004</w:t>
            </w:r>
          </w:p>
        </w:tc>
        <w:tc>
          <w:tcPr>
            <w:tcW w:type="dxa" w:w="1325"/>
            <w:vAlign w:val="top"/>
            <w:tcMar>
              <w:top w:w="65" w:type="dxa"/>
              <w:start w:w="78" w:type="dxa"/>
              <w:bottom w:w="65" w:type="dxa"/>
              <w:end w:w="78" w:type="dxa"/>
            </w:tcMar>
            <w:shd w:fill="F5F7F8"/>
          </w:tcPr>
          <w:p>
            <w:pPr>
              <w:spacing w:after="0" w:line="240" w:lineRule="auto"/>
            </w:pPr>
            <w:r>
              <w:rPr>
                <w:b w:val="0"/>
                <w:i w:val="0"/>
                <w:color w:val="27333B"/>
                <w:sz w:val="14"/>
              </w:rPr>
              <w:t>P0 / R0 / S</w:t>
            </w:r>
          </w:p>
        </w:tc>
        <w:tc>
          <w:tcPr>
            <w:tcW w:type="dxa" w:w="3528"/>
            <w:vAlign w:val="top"/>
            <w:tcMar>
              <w:top w:w="65" w:type="dxa"/>
              <w:start w:w="78" w:type="dxa"/>
              <w:bottom w:w="65" w:type="dxa"/>
              <w:end w:w="78" w:type="dxa"/>
            </w:tcMar>
            <w:shd w:fill="F5F7F8"/>
          </w:tcPr>
          <w:p>
            <w:pPr>
              <w:spacing w:after="0" w:line="240" w:lineRule="auto"/>
            </w:pPr>
            <w:r>
              <w:rPr>
                <w:b w:val="0"/>
                <w:i w:val="0"/>
                <w:color w:val="27333B"/>
                <w:sz w:val="14"/>
              </w:rPr>
              <w:t>Assign stable event IDs and monotonic agent sequence numbers.</w:t>
            </w:r>
          </w:p>
        </w:tc>
        <w:tc>
          <w:tcPr>
            <w:tcW w:type="dxa" w:w="3139"/>
            <w:vAlign w:val="top"/>
            <w:tcMar>
              <w:top w:w="65" w:type="dxa"/>
              <w:start w:w="78" w:type="dxa"/>
              <w:bottom w:w="65" w:type="dxa"/>
              <w:end w:w="78" w:type="dxa"/>
            </w:tcMar>
            <w:shd w:fill="F5F7F8"/>
          </w:tcPr>
          <w:p>
            <w:pPr>
              <w:spacing w:after="0" w:line="240" w:lineRule="auto"/>
            </w:pPr>
            <w:r>
              <w:rPr>
                <w:b w:val="0"/>
                <w:i w:val="0"/>
                <w:color w:val="27333B"/>
                <w:sz w:val="14"/>
              </w:rPr>
              <w:t>Duplicate replay is accepted idempotently; ordering conflicts are detectable.</w:t>
            </w:r>
          </w:p>
        </w:tc>
        <w:tc>
          <w:tcPr>
            <w:tcW w:type="dxa" w:w="907"/>
            <w:vAlign w:val="top"/>
            <w:tcMar>
              <w:top w:w="65" w:type="dxa"/>
              <w:start w:w="78" w:type="dxa"/>
              <w:bottom w:w="65" w:type="dxa"/>
              <w:end w:w="78" w:type="dxa"/>
            </w:tcMar>
            <w:shd w:fill="F5F7F8"/>
          </w:tcPr>
          <w:p>
            <w:pPr>
              <w:spacing w:after="0" w:line="240" w:lineRule="auto"/>
            </w:pPr>
            <w:r>
              <w:rPr>
                <w:b w:val="0"/>
                <w:i w:val="0"/>
                <w:color w:val="27333B"/>
                <w:sz w:val="14"/>
              </w:rPr>
              <w:t>DAT-003</w:t>
            </w:r>
          </w:p>
        </w:tc>
      </w:tr>
      <w:tr>
        <w:trPr>
          <w:cantSplit/>
        </w:trPr>
        <w:tc>
          <w:tcPr>
            <w:tcW w:type="dxa" w:w="1037"/>
            <w:vAlign w:val="top"/>
            <w:tcMar>
              <w:top w:w="65" w:type="dxa"/>
              <w:start w:w="78" w:type="dxa"/>
              <w:bottom w:w="65" w:type="dxa"/>
              <w:end w:w="78" w:type="dxa"/>
            </w:tcMar>
          </w:tcPr>
          <w:p>
            <w:pPr>
              <w:spacing w:after="0" w:line="240" w:lineRule="auto"/>
            </w:pPr>
            <w:r>
              <w:rPr>
                <w:b/>
                <w:i w:val="0"/>
                <w:color w:val="27333B"/>
                <w:sz w:val="14"/>
              </w:rPr>
              <w:t>DAT-005</w:t>
            </w:r>
          </w:p>
        </w:tc>
        <w:tc>
          <w:tcPr>
            <w:tcW w:type="dxa" w:w="1325"/>
            <w:vAlign w:val="top"/>
            <w:tcMar>
              <w:top w:w="65" w:type="dxa"/>
              <w:start w:w="78" w:type="dxa"/>
              <w:bottom w:w="65" w:type="dxa"/>
              <w:end w:w="78" w:type="dxa"/>
            </w:tcMar>
          </w:tcPr>
          <w:p>
            <w:pPr>
              <w:spacing w:after="0" w:line="240" w:lineRule="auto"/>
            </w:pPr>
            <w:r>
              <w:rPr>
                <w:b w:val="0"/>
                <w:i w:val="0"/>
                <w:color w:val="27333B"/>
                <w:sz w:val="14"/>
              </w:rPr>
              <w:t>P0 / R1 / M</w:t>
            </w:r>
          </w:p>
        </w:tc>
        <w:tc>
          <w:tcPr>
            <w:tcW w:type="dxa" w:w="3528"/>
            <w:vAlign w:val="top"/>
            <w:tcMar>
              <w:top w:w="65" w:type="dxa"/>
              <w:start w:w="78" w:type="dxa"/>
              <w:bottom w:w="65" w:type="dxa"/>
              <w:end w:w="78" w:type="dxa"/>
            </w:tcMar>
          </w:tcPr>
          <w:p>
            <w:pPr>
              <w:spacing w:after="0" w:line="240" w:lineRule="auto"/>
            </w:pPr>
            <w:r>
              <w:rPr>
                <w:b w:val="0"/>
                <w:i w:val="0"/>
                <w:color w:val="27333B"/>
                <w:sz w:val="14"/>
              </w:rPr>
              <w:t>Implement reconciliation and cloud acknowledgment checkpoints.</w:t>
            </w:r>
          </w:p>
        </w:tc>
        <w:tc>
          <w:tcPr>
            <w:tcW w:type="dxa" w:w="3139"/>
            <w:vAlign w:val="top"/>
            <w:tcMar>
              <w:top w:w="65" w:type="dxa"/>
              <w:start w:w="78" w:type="dxa"/>
              <w:bottom w:w="65" w:type="dxa"/>
              <w:end w:w="78" w:type="dxa"/>
            </w:tcMar>
          </w:tcPr>
          <w:p>
            <w:pPr>
              <w:spacing w:after="0" w:line="240" w:lineRule="auto"/>
            </w:pPr>
            <w:r>
              <w:rPr>
                <w:b w:val="0"/>
                <w:i w:val="0"/>
                <w:color w:val="27333B"/>
                <w:sz w:val="14"/>
              </w:rPr>
              <w:t>Agent resumes from last acknowledged sequence after restart or partial upload.</w:t>
            </w:r>
          </w:p>
        </w:tc>
        <w:tc>
          <w:tcPr>
            <w:tcW w:type="dxa" w:w="907"/>
            <w:vAlign w:val="top"/>
            <w:tcMar>
              <w:top w:w="65" w:type="dxa"/>
              <w:start w:w="78" w:type="dxa"/>
              <w:bottom w:w="65" w:type="dxa"/>
              <w:end w:w="78" w:type="dxa"/>
            </w:tcMar>
          </w:tcPr>
          <w:p>
            <w:pPr>
              <w:spacing w:after="0" w:line="240" w:lineRule="auto"/>
            </w:pPr>
            <w:r>
              <w:rPr>
                <w:b w:val="0"/>
                <w:i w:val="0"/>
                <w:color w:val="27333B"/>
                <w:sz w:val="14"/>
              </w:rPr>
              <w:t>DAT-003, CLD-005</w:t>
            </w:r>
          </w:p>
        </w:tc>
      </w:tr>
      <w:tr>
        <w:trPr>
          <w:cantSplit/>
        </w:trPr>
        <w:tc>
          <w:tcPr>
            <w:tcW w:type="dxa" w:w="1037"/>
            <w:vAlign w:val="top"/>
            <w:tcMar>
              <w:top w:w="65" w:type="dxa"/>
              <w:start w:w="78" w:type="dxa"/>
              <w:bottom w:w="65" w:type="dxa"/>
              <w:end w:w="78" w:type="dxa"/>
            </w:tcMar>
            <w:shd w:fill="F5F7F8"/>
          </w:tcPr>
          <w:p>
            <w:pPr>
              <w:spacing w:after="0" w:line="240" w:lineRule="auto"/>
            </w:pPr>
            <w:r>
              <w:rPr>
                <w:b/>
                <w:i w:val="0"/>
                <w:color w:val="27333B"/>
                <w:sz w:val="14"/>
              </w:rPr>
              <w:t>DAT-006</w:t>
            </w:r>
          </w:p>
        </w:tc>
        <w:tc>
          <w:tcPr>
            <w:tcW w:type="dxa" w:w="1325"/>
            <w:vAlign w:val="top"/>
            <w:tcMar>
              <w:top w:w="65" w:type="dxa"/>
              <w:start w:w="78" w:type="dxa"/>
              <w:bottom w:w="65" w:type="dxa"/>
              <w:end w:w="78" w:type="dxa"/>
            </w:tcMar>
            <w:shd w:fill="F5F7F8"/>
          </w:tcPr>
          <w:p>
            <w:pPr>
              <w:spacing w:after="0" w:line="240" w:lineRule="auto"/>
            </w:pPr>
            <w:r>
              <w:rPr>
                <w:b w:val="0"/>
                <w:i w:val="0"/>
                <w:color w:val="27333B"/>
                <w:sz w:val="14"/>
              </w:rPr>
              <w:t>P0 / R1 / S</w:t>
            </w:r>
          </w:p>
        </w:tc>
        <w:tc>
          <w:tcPr>
            <w:tcW w:type="dxa" w:w="3528"/>
            <w:vAlign w:val="top"/>
            <w:tcMar>
              <w:top w:w="65" w:type="dxa"/>
              <w:start w:w="78" w:type="dxa"/>
              <w:bottom w:w="65" w:type="dxa"/>
              <w:end w:w="78" w:type="dxa"/>
            </w:tcMar>
            <w:shd w:fill="F5F7F8"/>
          </w:tcPr>
          <w:p>
            <w:pPr>
              <w:spacing w:after="0" w:line="240" w:lineRule="auto"/>
            </w:pPr>
            <w:r>
              <w:rPr>
                <w:b w:val="0"/>
                <w:i w:val="0"/>
                <w:color w:val="27333B"/>
                <w:sz w:val="14"/>
              </w:rPr>
              <w:t>Implement UTC time handling, clock-skew detection, and observed-versus-received timestamps.</w:t>
            </w:r>
          </w:p>
        </w:tc>
        <w:tc>
          <w:tcPr>
            <w:tcW w:type="dxa" w:w="3139"/>
            <w:vAlign w:val="top"/>
            <w:tcMar>
              <w:top w:w="65" w:type="dxa"/>
              <w:start w:w="78" w:type="dxa"/>
              <w:bottom w:w="65" w:type="dxa"/>
              <w:end w:w="78" w:type="dxa"/>
            </w:tcMar>
            <w:shd w:fill="F5F7F8"/>
          </w:tcPr>
          <w:p>
            <w:pPr>
              <w:spacing w:after="0" w:line="240" w:lineRule="auto"/>
            </w:pPr>
            <w:r>
              <w:rPr>
                <w:b w:val="0"/>
                <w:i w:val="0"/>
                <w:color w:val="27333B"/>
                <w:sz w:val="14"/>
              </w:rPr>
              <w:t>Clock rollback/advance test does not reorder evidence silently.</w:t>
            </w:r>
          </w:p>
        </w:tc>
        <w:tc>
          <w:tcPr>
            <w:tcW w:type="dxa" w:w="907"/>
            <w:vAlign w:val="top"/>
            <w:tcMar>
              <w:top w:w="65" w:type="dxa"/>
              <w:start w:w="78" w:type="dxa"/>
              <w:bottom w:w="65" w:type="dxa"/>
              <w:end w:w="78" w:type="dxa"/>
            </w:tcMar>
            <w:shd w:fill="F5F7F8"/>
          </w:tcPr>
          <w:p>
            <w:pPr>
              <w:spacing w:after="0" w:line="240" w:lineRule="auto"/>
            </w:pPr>
            <w:r>
              <w:rPr>
                <w:b w:val="0"/>
                <w:i w:val="0"/>
                <w:color w:val="27333B"/>
                <w:sz w:val="14"/>
              </w:rPr>
              <w:t>DAT-004</w:t>
            </w:r>
          </w:p>
        </w:tc>
      </w:tr>
      <w:tr>
        <w:trPr>
          <w:cantSplit/>
        </w:trPr>
        <w:tc>
          <w:tcPr>
            <w:tcW w:type="dxa" w:w="1037"/>
            <w:vAlign w:val="top"/>
            <w:tcMar>
              <w:top w:w="65" w:type="dxa"/>
              <w:start w:w="78" w:type="dxa"/>
              <w:bottom w:w="65" w:type="dxa"/>
              <w:end w:w="78" w:type="dxa"/>
            </w:tcMar>
          </w:tcPr>
          <w:p>
            <w:pPr>
              <w:spacing w:after="0" w:line="240" w:lineRule="auto"/>
            </w:pPr>
            <w:r>
              <w:rPr>
                <w:b/>
                <w:i w:val="0"/>
                <w:color w:val="27333B"/>
                <w:sz w:val="14"/>
              </w:rPr>
              <w:t>DAT-007</w:t>
            </w:r>
          </w:p>
        </w:tc>
        <w:tc>
          <w:tcPr>
            <w:tcW w:type="dxa" w:w="1325"/>
            <w:vAlign w:val="top"/>
            <w:tcMar>
              <w:top w:w="65" w:type="dxa"/>
              <w:start w:w="78" w:type="dxa"/>
              <w:bottom w:w="65" w:type="dxa"/>
              <w:end w:w="78" w:type="dxa"/>
            </w:tcMar>
          </w:tcPr>
          <w:p>
            <w:pPr>
              <w:spacing w:after="0" w:line="240" w:lineRule="auto"/>
            </w:pPr>
            <w:r>
              <w:rPr>
                <w:b w:val="0"/>
                <w:i w:val="0"/>
                <w:color w:val="27333B"/>
                <w:sz w:val="14"/>
              </w:rPr>
              <w:t>P1 / R2 / S</w:t>
            </w:r>
          </w:p>
        </w:tc>
        <w:tc>
          <w:tcPr>
            <w:tcW w:type="dxa" w:w="3528"/>
            <w:vAlign w:val="top"/>
            <w:tcMar>
              <w:top w:w="65" w:type="dxa"/>
              <w:start w:w="78" w:type="dxa"/>
              <w:bottom w:w="65" w:type="dxa"/>
              <w:end w:w="78" w:type="dxa"/>
            </w:tcMar>
          </w:tcPr>
          <w:p>
            <w:pPr>
              <w:spacing w:after="0" w:line="240" w:lineRule="auto"/>
            </w:pPr>
            <w:r>
              <w:rPr>
                <w:b w:val="0"/>
                <w:i w:val="0"/>
                <w:color w:val="27333B"/>
                <w:sz w:val="14"/>
              </w:rPr>
              <w:t>Implement bounded local retention, compaction, and disk-pressure behavior.</w:t>
            </w:r>
          </w:p>
        </w:tc>
        <w:tc>
          <w:tcPr>
            <w:tcW w:type="dxa" w:w="3139"/>
            <w:vAlign w:val="top"/>
            <w:tcMar>
              <w:top w:w="65" w:type="dxa"/>
              <w:start w:w="78" w:type="dxa"/>
              <w:bottom w:w="65" w:type="dxa"/>
              <w:end w:w="78" w:type="dxa"/>
            </w:tcMar>
          </w:tcPr>
          <w:p>
            <w:pPr>
              <w:spacing w:after="0" w:line="240" w:lineRule="auto"/>
            </w:pPr>
            <w:r>
              <w:rPr>
                <w:b w:val="0"/>
                <w:i w:val="0"/>
                <w:color w:val="27333B"/>
                <w:sz w:val="14"/>
              </w:rPr>
              <w:t>Retention policy removes eligible detail but preserves unresolved incident evidence; low disk is visible.</w:t>
            </w:r>
          </w:p>
        </w:tc>
        <w:tc>
          <w:tcPr>
            <w:tcW w:type="dxa" w:w="907"/>
            <w:vAlign w:val="top"/>
            <w:tcMar>
              <w:top w:w="65" w:type="dxa"/>
              <w:start w:w="78" w:type="dxa"/>
              <w:bottom w:w="65" w:type="dxa"/>
              <w:end w:w="78" w:type="dxa"/>
            </w:tcMar>
          </w:tcPr>
          <w:p>
            <w:pPr>
              <w:spacing w:after="0" w:line="240" w:lineRule="auto"/>
            </w:pPr>
            <w:r>
              <w:rPr>
                <w:b w:val="0"/>
                <w:i w:val="0"/>
                <w:color w:val="27333B"/>
                <w:sz w:val="14"/>
              </w:rPr>
              <w:t>DAT-001</w:t>
            </w:r>
          </w:p>
        </w:tc>
      </w:tr>
      <w:tr>
        <w:trPr>
          <w:cantSplit/>
        </w:trPr>
        <w:tc>
          <w:tcPr>
            <w:tcW w:type="dxa" w:w="1037"/>
            <w:vAlign w:val="top"/>
            <w:tcMar>
              <w:top w:w="65" w:type="dxa"/>
              <w:start w:w="78" w:type="dxa"/>
              <w:bottom w:w="65" w:type="dxa"/>
              <w:end w:w="78" w:type="dxa"/>
            </w:tcMar>
            <w:shd w:fill="F5F7F8"/>
          </w:tcPr>
          <w:p>
            <w:pPr>
              <w:spacing w:after="0" w:line="240" w:lineRule="auto"/>
            </w:pPr>
            <w:r>
              <w:rPr>
                <w:b/>
                <w:i w:val="0"/>
                <w:color w:val="27333B"/>
                <w:sz w:val="14"/>
              </w:rPr>
              <w:t>DAT-008</w:t>
            </w:r>
          </w:p>
        </w:tc>
        <w:tc>
          <w:tcPr>
            <w:tcW w:type="dxa" w:w="1325"/>
            <w:vAlign w:val="top"/>
            <w:tcMar>
              <w:top w:w="65" w:type="dxa"/>
              <w:start w:w="78" w:type="dxa"/>
              <w:bottom w:w="65" w:type="dxa"/>
              <w:end w:w="78" w:type="dxa"/>
            </w:tcMar>
            <w:shd w:fill="F5F7F8"/>
          </w:tcPr>
          <w:p>
            <w:pPr>
              <w:spacing w:after="0" w:line="240" w:lineRule="auto"/>
            </w:pPr>
            <w:r>
              <w:rPr>
                <w:b w:val="0"/>
                <w:i w:val="0"/>
                <w:color w:val="27333B"/>
                <w:sz w:val="14"/>
              </w:rPr>
              <w:t>P0 / R1 / M</w:t>
            </w:r>
          </w:p>
        </w:tc>
        <w:tc>
          <w:tcPr>
            <w:tcW w:type="dxa" w:w="3528"/>
            <w:vAlign w:val="top"/>
            <w:tcMar>
              <w:top w:w="65" w:type="dxa"/>
              <w:start w:w="78" w:type="dxa"/>
              <w:bottom w:w="65" w:type="dxa"/>
              <w:end w:w="78" w:type="dxa"/>
            </w:tcMar>
            <w:shd w:fill="F5F7F8"/>
          </w:tcPr>
          <w:p>
            <w:pPr>
              <w:spacing w:after="0" w:line="240" w:lineRule="auto"/>
            </w:pPr>
            <w:r>
              <w:rPr>
                <w:b w:val="0"/>
                <w:i w:val="0"/>
                <w:color w:val="27333B"/>
                <w:sz w:val="14"/>
              </w:rPr>
              <w:t>Protect local secrets using Windows-bound secure storage and strict ACLs.</w:t>
            </w:r>
          </w:p>
        </w:tc>
        <w:tc>
          <w:tcPr>
            <w:tcW w:type="dxa" w:w="3139"/>
            <w:vAlign w:val="top"/>
            <w:tcMar>
              <w:top w:w="65" w:type="dxa"/>
              <w:start w:w="78" w:type="dxa"/>
              <w:bottom w:w="65" w:type="dxa"/>
              <w:end w:w="78" w:type="dxa"/>
            </w:tcMar>
            <w:shd w:fill="F5F7F8"/>
          </w:tcPr>
          <w:p>
            <w:pPr>
              <w:spacing w:after="0" w:line="240" w:lineRule="auto"/>
            </w:pPr>
            <w:r>
              <w:rPr>
                <w:b w:val="0"/>
                <w:i w:val="0"/>
                <w:color w:val="27333B"/>
                <w:sz w:val="14"/>
              </w:rPr>
              <w:t>Credential material is unreadable from ordinary config/database exports and absent from logs.</w:t>
            </w:r>
          </w:p>
        </w:tc>
        <w:tc>
          <w:tcPr>
            <w:tcW w:type="dxa" w:w="907"/>
            <w:vAlign w:val="top"/>
            <w:tcMar>
              <w:top w:w="65" w:type="dxa"/>
              <w:start w:w="78" w:type="dxa"/>
              <w:bottom w:w="65" w:type="dxa"/>
              <w:end w:w="78" w:type="dxa"/>
            </w:tcMar>
            <w:shd w:fill="F5F7F8"/>
          </w:tcPr>
          <w:p>
            <w:pPr>
              <w:spacing w:after="0" w:line="240" w:lineRule="auto"/>
            </w:pPr>
            <w:r>
              <w:rPr>
                <w:b w:val="0"/>
                <w:i w:val="0"/>
                <w:color w:val="27333B"/>
                <w:sz w:val="14"/>
              </w:rPr>
              <w:t>SEC-003</w:t>
            </w:r>
          </w:p>
        </w:tc>
      </w:tr>
      <w:tr>
        <w:trPr>
          <w:cantSplit/>
        </w:trPr>
        <w:tc>
          <w:tcPr>
            <w:tcW w:type="dxa" w:w="1037"/>
            <w:vAlign w:val="top"/>
            <w:tcMar>
              <w:top w:w="65" w:type="dxa"/>
              <w:start w:w="78" w:type="dxa"/>
              <w:bottom w:w="65" w:type="dxa"/>
              <w:end w:w="78" w:type="dxa"/>
            </w:tcMar>
          </w:tcPr>
          <w:p>
            <w:pPr>
              <w:spacing w:after="0" w:line="240" w:lineRule="auto"/>
            </w:pPr>
            <w:r>
              <w:rPr>
                <w:b/>
                <w:i w:val="0"/>
                <w:color w:val="27333B"/>
                <w:sz w:val="14"/>
              </w:rPr>
              <w:t>DAT-009</w:t>
            </w:r>
          </w:p>
        </w:tc>
        <w:tc>
          <w:tcPr>
            <w:tcW w:type="dxa" w:w="1325"/>
            <w:vAlign w:val="top"/>
            <w:tcMar>
              <w:top w:w="65" w:type="dxa"/>
              <w:start w:w="78" w:type="dxa"/>
              <w:bottom w:w="65" w:type="dxa"/>
              <w:end w:w="78" w:type="dxa"/>
            </w:tcMar>
          </w:tcPr>
          <w:p>
            <w:pPr>
              <w:spacing w:after="0" w:line="240" w:lineRule="auto"/>
            </w:pPr>
            <w:r>
              <w:rPr>
                <w:b w:val="0"/>
                <w:i w:val="0"/>
                <w:color w:val="27333B"/>
                <w:sz w:val="14"/>
              </w:rPr>
              <w:t>P1 / R2 / S</w:t>
            </w:r>
          </w:p>
        </w:tc>
        <w:tc>
          <w:tcPr>
            <w:tcW w:type="dxa" w:w="3528"/>
            <w:vAlign w:val="top"/>
            <w:tcMar>
              <w:top w:w="65" w:type="dxa"/>
              <w:start w:w="78" w:type="dxa"/>
              <w:bottom w:w="65" w:type="dxa"/>
              <w:end w:w="78" w:type="dxa"/>
            </w:tcMar>
          </w:tcPr>
          <w:p>
            <w:pPr>
              <w:spacing w:after="0" w:line="240" w:lineRule="auto"/>
            </w:pPr>
            <w:r>
              <w:rPr>
                <w:b w:val="0"/>
                <w:i w:val="0"/>
                <w:color w:val="27333B"/>
                <w:sz w:val="14"/>
              </w:rPr>
              <w:t>Create local backup/recovery procedure for configuration and durable evidence.</w:t>
            </w:r>
          </w:p>
        </w:tc>
        <w:tc>
          <w:tcPr>
            <w:tcW w:type="dxa" w:w="3139"/>
            <w:vAlign w:val="top"/>
            <w:tcMar>
              <w:top w:w="65" w:type="dxa"/>
              <w:start w:w="78" w:type="dxa"/>
              <w:bottom w:w="65" w:type="dxa"/>
              <w:end w:w="78" w:type="dxa"/>
            </w:tcMar>
          </w:tcPr>
          <w:p>
            <w:pPr>
              <w:spacing w:after="0" w:line="240" w:lineRule="auto"/>
            </w:pPr>
            <w:r>
              <w:rPr>
                <w:b w:val="0"/>
                <w:i w:val="0"/>
                <w:color w:val="27333B"/>
                <w:sz w:val="14"/>
              </w:rPr>
              <w:t>Corrupt-database simulation enters safe degraded mode and supports controlled recovery.</w:t>
            </w:r>
          </w:p>
        </w:tc>
        <w:tc>
          <w:tcPr>
            <w:tcW w:type="dxa" w:w="907"/>
            <w:vAlign w:val="top"/>
            <w:tcMar>
              <w:top w:w="65" w:type="dxa"/>
              <w:start w:w="78" w:type="dxa"/>
              <w:bottom w:w="65" w:type="dxa"/>
              <w:end w:w="78" w:type="dxa"/>
            </w:tcMar>
          </w:tcPr>
          <w:p>
            <w:pPr>
              <w:spacing w:after="0" w:line="240" w:lineRule="auto"/>
            </w:pPr>
            <w:r>
              <w:rPr>
                <w:b w:val="0"/>
                <w:i w:val="0"/>
                <w:color w:val="27333B"/>
                <w:sz w:val="14"/>
              </w:rPr>
              <w:t>DAT-002, OPS-007</w:t>
            </w:r>
          </w:p>
        </w:tc>
      </w:tr>
    </w:tbl>
    <w:p>
      <w:pPr>
        <w:spacing w:after="0"/>
      </w:pPr>
    </w:p>
    <w:p>
      <w:pPr>
        <w:pStyle w:val="Heading2"/>
        <w:keepNext/>
      </w:pPr>
      <w:r>
        <w:t>E2 epic acceptance gate</w:t>
      </w:r>
    </w:p>
    <w:p>
      <w:pPr>
        <w:pStyle w:val="ListBullet"/>
      </w:pPr>
      <w:r>
        <w:t>Outage evidence survives loss of cloud connectivity and agent restart.</w:t>
      </w:r>
    </w:p>
    <w:p>
      <w:pPr>
        <w:pStyle w:val="ListBullet"/>
      </w:pPr>
      <w:r>
        <w:t>Replay is ordered, idempotent, and clock anomalies are explicit.</w:t>
      </w:r>
    </w:p>
    <w:p>
      <w:pPr>
        <w:pStyle w:val="ListBullet"/>
      </w:pPr>
      <w:r>
        <w:t>Secrets and unresolved incident evidence are protected under retention/disk pressure.</w:t>
      </w:r>
    </w:p>
    <w:p>
      <w:pPr>
        <w:pStyle w:val="Heading1"/>
        <w:keepNext/>
      </w:pPr>
      <w:r>
        <w:t>9. E3 — Network Discovery, Device Identity &amp; Health Monitoring</w:t>
      </w:r>
    </w:p>
    <w:tbl>
      <w:tblPr>
        <w:tblW w:type="auto" w:w="0"/>
        <w:jc w:val="center"/>
        <w:tblLayout w:type="fixed"/>
        <w:tblLook w:firstColumn="1" w:firstRow="1" w:lastColumn="0" w:lastRow="0" w:noHBand="0" w:noVBand="1" w:val="04A0"/>
      </w:tblPr>
      <w:tblGrid>
        <w:gridCol w:w="10080"/>
      </w:tblGrid>
      <w:tr>
        <w:trPr>
          <w:cantSplit/>
        </w:trPr>
        <w:tc>
          <w:tcPr>
            <w:tcW w:type="dxa" w:w="10166"/>
            <w:shd w:fill="E7EEF1"/>
            <w:tcMar>
              <w:top w:w="100" w:type="dxa"/>
              <w:start w:w="125" w:type="dxa"/>
              <w:bottom w:w="100" w:type="dxa"/>
              <w:end w:w="125" w:type="dxa"/>
            </w:tcMar>
            <w:tcBorders>
              <w:left w:val="single" w:sz="26" w:color="E45713" w:space="0"/>
              <w:top w:val="nil"/>
              <w:bottom w:val="nil"/>
              <w:right w:val="nil"/>
            </w:tcBorders>
          </w:tcPr>
          <w:p>
            <w:pPr>
              <w:spacing w:after="20"/>
            </w:pPr>
            <w:r>
              <w:rPr>
                <w:b/>
                <w:i w:val="0"/>
                <w:color w:val="E45713"/>
                <w:sz w:val="18"/>
              </w:rPr>
              <w:t>EPIC OUTCOME</w:t>
            </w:r>
          </w:p>
          <w:p>
            <w:pPr>
              <w:spacing w:after="0"/>
            </w:pPr>
            <w:r>
              <w:rPr>
                <w:b w:val="0"/>
                <w:i w:val="0"/>
                <w:color w:val="27333B"/>
                <w:sz w:val="20"/>
              </w:rPr>
              <w:t>Identify the property’s critical connectivity chain and collect enough independent evidence to distinguish broad outages from isolated device failures.</w:t>
            </w:r>
          </w:p>
        </w:tc>
      </w:tr>
    </w:tbl>
    <w:p>
      <w:pPr>
        <w:spacing w:after="0"/>
      </w:pPr>
    </w:p>
    <w:p>
      <w:pPr/>
      <w:r>
        <w:t>Source traceability: PRD §§6.2–6.5; Prototype §7; Architecture §12.</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448"/>
            <w:shd w:fill="2E6078"/>
            <w:tcMar>
              <w:top w:w="75" w:type="dxa"/>
              <w:start w:w="82" w:type="dxa"/>
              <w:bottom w:w="75" w:type="dxa"/>
              <w:end w:w="82" w:type="dxa"/>
            </w:tcMar>
          </w:tcPr>
          <w:p>
            <w:pPr>
              <w:spacing w:after="0"/>
            </w:pPr>
            <w:r>
              <w:rPr>
                <w:b/>
                <w:i w:val="0"/>
                <w:color w:val="FFFFFF"/>
                <w:sz w:val="15"/>
              </w:rPr>
              <w:t>Release-critical profile</w:t>
            </w:r>
          </w:p>
        </w:tc>
        <w:tc>
          <w:tcPr>
            <w:tcW w:type="dxa" w:w="7488"/>
            <w:shd w:fill="2E6078"/>
            <w:tcMar>
              <w:top w:w="75" w:type="dxa"/>
              <w:start w:w="82" w:type="dxa"/>
              <w:bottom w:w="75" w:type="dxa"/>
              <w:end w:w="82" w:type="dxa"/>
            </w:tcMar>
          </w:tcPr>
          <w:p>
            <w:pPr>
              <w:spacing w:after="0"/>
            </w:pPr>
            <w:r>
              <w:rPr>
                <w:b/>
                <w:i w:val="0"/>
                <w:color w:val="FFFFFF"/>
                <w:sz w:val="15"/>
              </w:rPr>
              <w:t>Value</w:t>
            </w:r>
          </w:p>
        </w:tc>
      </w:tr>
      <w:tr>
        <w:trPr>
          <w:cantSplit/>
        </w:trPr>
        <w:tc>
          <w:tcPr>
            <w:tcW w:type="dxa" w:w="2448"/>
            <w:vAlign w:val="top"/>
            <w:tcMar>
              <w:top w:w="65" w:type="dxa"/>
              <w:start w:w="78" w:type="dxa"/>
              <w:bottom w:w="65" w:type="dxa"/>
              <w:end w:w="78" w:type="dxa"/>
            </w:tcMar>
          </w:tcPr>
          <w:p>
            <w:pPr>
              <w:spacing w:after="0" w:line="240" w:lineRule="auto"/>
            </w:pPr>
            <w:r>
              <w:rPr>
                <w:b/>
                <w:i w:val="0"/>
                <w:color w:val="27333B"/>
                <w:sz w:val="16"/>
              </w:rPr>
              <w:t>P0 stories</w:t>
            </w:r>
          </w:p>
        </w:tc>
        <w:tc>
          <w:tcPr>
            <w:tcW w:type="dxa" w:w="7488"/>
            <w:vAlign w:val="top"/>
            <w:tcMar>
              <w:top w:w="65" w:type="dxa"/>
              <w:start w:w="78" w:type="dxa"/>
              <w:bottom w:w="65" w:type="dxa"/>
              <w:end w:w="78" w:type="dxa"/>
            </w:tcMar>
          </w:tcPr>
          <w:p>
            <w:pPr>
              <w:spacing w:after="0" w:line="240" w:lineRule="auto"/>
            </w:pPr>
            <w:r>
              <w:rPr>
                <w:b w:val="0"/>
                <w:i w:val="0"/>
                <w:color w:val="27333B"/>
                <w:sz w:val="16"/>
              </w:rPr>
              <w:t>9</w:t>
            </w:r>
          </w:p>
        </w:tc>
      </w:tr>
      <w:tr>
        <w:trPr>
          <w:cantSplit/>
        </w:trPr>
        <w:tc>
          <w:tcPr>
            <w:tcW w:type="dxa" w:w="2448"/>
            <w:vAlign w:val="top"/>
            <w:tcMar>
              <w:top w:w="65" w:type="dxa"/>
              <w:start w:w="78" w:type="dxa"/>
              <w:bottom w:w="65" w:type="dxa"/>
              <w:end w:w="78" w:type="dxa"/>
            </w:tcMar>
            <w:shd w:fill="F5F7F8"/>
          </w:tcPr>
          <w:p>
            <w:pPr>
              <w:spacing w:after="0" w:line="240" w:lineRule="auto"/>
            </w:pPr>
            <w:r>
              <w:rPr>
                <w:b/>
                <w:i w:val="0"/>
                <w:color w:val="27333B"/>
                <w:sz w:val="16"/>
              </w:rPr>
              <w:t>P1 stories</w:t>
            </w:r>
          </w:p>
        </w:tc>
        <w:tc>
          <w:tcPr>
            <w:tcW w:type="dxa" w:w="7488"/>
            <w:vAlign w:val="top"/>
            <w:tcMar>
              <w:top w:w="65" w:type="dxa"/>
              <w:start w:w="78" w:type="dxa"/>
              <w:bottom w:w="65" w:type="dxa"/>
              <w:end w:w="78" w:type="dxa"/>
            </w:tcMar>
            <w:shd w:fill="F5F7F8"/>
          </w:tcPr>
          <w:p>
            <w:pPr>
              <w:spacing w:after="0" w:line="240" w:lineRule="auto"/>
            </w:pPr>
            <w:r>
              <w:rPr>
                <w:b w:val="0"/>
                <w:i w:val="0"/>
                <w:color w:val="27333B"/>
                <w:sz w:val="16"/>
              </w:rPr>
              <w:t>3</w:t>
            </w:r>
          </w:p>
        </w:tc>
      </w:tr>
      <w:tr>
        <w:trPr>
          <w:cantSplit/>
        </w:trPr>
        <w:tc>
          <w:tcPr>
            <w:tcW w:type="dxa" w:w="2448"/>
            <w:vAlign w:val="top"/>
            <w:tcMar>
              <w:top w:w="65" w:type="dxa"/>
              <w:start w:w="78" w:type="dxa"/>
              <w:bottom w:w="65" w:type="dxa"/>
              <w:end w:w="78" w:type="dxa"/>
            </w:tcMar>
          </w:tcPr>
          <w:p>
            <w:pPr>
              <w:spacing w:after="0" w:line="240" w:lineRule="auto"/>
            </w:pPr>
            <w:r>
              <w:rPr>
                <w:b/>
                <w:i w:val="0"/>
                <w:color w:val="27333B"/>
                <w:sz w:val="16"/>
              </w:rPr>
              <w:t>Primary delivery releases</w:t>
            </w:r>
          </w:p>
        </w:tc>
        <w:tc>
          <w:tcPr>
            <w:tcW w:type="dxa" w:w="7488"/>
            <w:vAlign w:val="top"/>
            <w:tcMar>
              <w:top w:w="65" w:type="dxa"/>
              <w:start w:w="78" w:type="dxa"/>
              <w:bottom w:w="65" w:type="dxa"/>
              <w:end w:w="78" w:type="dxa"/>
            </w:tcMar>
          </w:tcPr>
          <w:p>
            <w:pPr>
              <w:spacing w:after="0" w:line="240" w:lineRule="auto"/>
            </w:pPr>
            <w:r>
              <w:rPr>
                <w:b w:val="0"/>
                <w:i w:val="0"/>
                <w:color w:val="27333B"/>
                <w:sz w:val="16"/>
              </w:rPr>
              <w:t>R0, R1, R2</w:t>
            </w:r>
          </w:p>
        </w:tc>
      </w:tr>
      <w:tr>
        <w:trPr>
          <w:cantSplit/>
        </w:trPr>
        <w:tc>
          <w:tcPr>
            <w:tcW w:type="dxa" w:w="2448"/>
            <w:vAlign w:val="top"/>
            <w:tcMar>
              <w:top w:w="65" w:type="dxa"/>
              <w:start w:w="78" w:type="dxa"/>
              <w:bottom w:w="65" w:type="dxa"/>
              <w:end w:w="78" w:type="dxa"/>
            </w:tcMar>
            <w:shd w:fill="F5F7F8"/>
          </w:tcPr>
          <w:p>
            <w:pPr>
              <w:spacing w:after="0" w:line="240" w:lineRule="auto"/>
            </w:pPr>
            <w:r>
              <w:rPr>
                <w:b/>
                <w:i w:val="0"/>
                <w:color w:val="27333B"/>
                <w:sz w:val="16"/>
              </w:rPr>
              <w:t>Acceptance focus</w:t>
            </w:r>
          </w:p>
        </w:tc>
        <w:tc>
          <w:tcPr>
            <w:tcW w:type="dxa" w:w="7488"/>
            <w:vAlign w:val="top"/>
            <w:tcMar>
              <w:top w:w="65" w:type="dxa"/>
              <w:start w:w="78" w:type="dxa"/>
              <w:bottom w:w="65" w:type="dxa"/>
              <w:end w:w="78" w:type="dxa"/>
            </w:tcMar>
            <w:shd w:fill="F5F7F8"/>
          </w:tcPr>
          <w:p>
            <w:pPr>
              <w:spacing w:after="0" w:line="240" w:lineRule="auto"/>
            </w:pPr>
            <w:r>
              <w:rPr>
                <w:b w:val="0"/>
                <w:i w:val="0"/>
                <w:color w:val="27333B"/>
                <w:sz w:val="16"/>
              </w:rPr>
              <w:t>Working behavior, safe failure, tests, observability, and documentation</w:t>
            </w:r>
          </w:p>
        </w:tc>
      </w:tr>
    </w:tbl>
    <w:p>
      <w:pPr>
        <w:spacing w:after="0"/>
      </w:pP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cantSplit/>
        </w:trPr>
        <w:tc>
          <w:tcPr>
            <w:tcW w:type="dxa" w:w="1037"/>
            <w:shd w:fill="2E6078"/>
            <w:tcMar>
              <w:top w:w="75" w:type="dxa"/>
              <w:start w:w="82" w:type="dxa"/>
              <w:bottom w:w="75" w:type="dxa"/>
              <w:end w:w="82" w:type="dxa"/>
            </w:tcMar>
          </w:tcPr>
          <w:p>
            <w:pPr>
              <w:spacing w:after="0"/>
            </w:pPr>
            <w:r>
              <w:rPr>
                <w:b/>
                <w:i w:val="0"/>
                <w:color w:val="FFFFFF"/>
                <w:sz w:val="15"/>
              </w:rPr>
              <w:t>ID</w:t>
            </w:r>
          </w:p>
        </w:tc>
        <w:tc>
          <w:tcPr>
            <w:tcW w:type="dxa" w:w="1325"/>
            <w:shd w:fill="2E6078"/>
            <w:tcMar>
              <w:top w:w="75" w:type="dxa"/>
              <w:start w:w="82" w:type="dxa"/>
              <w:bottom w:w="75" w:type="dxa"/>
              <w:end w:w="82" w:type="dxa"/>
            </w:tcMar>
          </w:tcPr>
          <w:p>
            <w:pPr>
              <w:spacing w:after="0"/>
            </w:pPr>
            <w:r>
              <w:rPr>
                <w:b/>
                <w:i w:val="0"/>
                <w:color w:val="FFFFFF"/>
                <w:sz w:val="15"/>
              </w:rPr>
              <w:t>P / Rel. / Size</w:t>
            </w:r>
          </w:p>
        </w:tc>
        <w:tc>
          <w:tcPr>
            <w:tcW w:type="dxa" w:w="3528"/>
            <w:shd w:fill="2E6078"/>
            <w:tcMar>
              <w:top w:w="75" w:type="dxa"/>
              <w:start w:w="82" w:type="dxa"/>
              <w:bottom w:w="75" w:type="dxa"/>
              <w:end w:w="82" w:type="dxa"/>
            </w:tcMar>
          </w:tcPr>
          <w:p>
            <w:pPr>
              <w:spacing w:after="0"/>
            </w:pPr>
            <w:r>
              <w:rPr>
                <w:b/>
                <w:i w:val="0"/>
                <w:color w:val="FFFFFF"/>
                <w:sz w:val="15"/>
              </w:rPr>
              <w:t>Backlog item</w:t>
            </w:r>
          </w:p>
        </w:tc>
        <w:tc>
          <w:tcPr>
            <w:tcW w:type="dxa" w:w="3139"/>
            <w:shd w:fill="2E6078"/>
            <w:tcMar>
              <w:top w:w="75" w:type="dxa"/>
              <w:start w:w="82" w:type="dxa"/>
              <w:bottom w:w="75" w:type="dxa"/>
              <w:end w:w="82" w:type="dxa"/>
            </w:tcMar>
          </w:tcPr>
          <w:p>
            <w:pPr>
              <w:spacing w:after="0"/>
            </w:pPr>
            <w:r>
              <w:rPr>
                <w:b/>
                <w:i w:val="0"/>
                <w:color w:val="FFFFFF"/>
                <w:sz w:val="15"/>
              </w:rPr>
              <w:t>Acceptance evidence</w:t>
            </w:r>
          </w:p>
        </w:tc>
        <w:tc>
          <w:tcPr>
            <w:tcW w:type="dxa" w:w="907"/>
            <w:shd w:fill="2E6078"/>
            <w:tcMar>
              <w:top w:w="75" w:type="dxa"/>
              <w:start w:w="82" w:type="dxa"/>
              <w:bottom w:w="75" w:type="dxa"/>
              <w:end w:w="82" w:type="dxa"/>
            </w:tcMar>
          </w:tcPr>
          <w:p>
            <w:pPr>
              <w:spacing w:after="0"/>
            </w:pPr>
            <w:r>
              <w:rPr>
                <w:b/>
                <w:i w:val="0"/>
                <w:color w:val="FFFFFF"/>
                <w:sz w:val="15"/>
              </w:rPr>
              <w:t>Depends</w:t>
            </w:r>
          </w:p>
        </w:tc>
      </w:tr>
      <w:tr>
        <w:trPr>
          <w:cantSplit/>
        </w:trPr>
        <w:tc>
          <w:tcPr>
            <w:tcW w:type="dxa" w:w="1037"/>
            <w:vAlign w:val="top"/>
            <w:tcMar>
              <w:top w:w="65" w:type="dxa"/>
              <w:start w:w="78" w:type="dxa"/>
              <w:bottom w:w="65" w:type="dxa"/>
              <w:end w:w="78" w:type="dxa"/>
            </w:tcMar>
          </w:tcPr>
          <w:p>
            <w:pPr>
              <w:spacing w:after="0" w:line="240" w:lineRule="auto"/>
            </w:pPr>
            <w:r>
              <w:rPr>
                <w:b/>
                <w:i w:val="0"/>
                <w:color w:val="27333B"/>
                <w:sz w:val="14"/>
              </w:rPr>
              <w:t>MON-001</w:t>
            </w:r>
          </w:p>
        </w:tc>
        <w:tc>
          <w:tcPr>
            <w:tcW w:type="dxa" w:w="1325"/>
            <w:vAlign w:val="top"/>
            <w:tcMar>
              <w:top w:w="65" w:type="dxa"/>
              <w:start w:w="78" w:type="dxa"/>
              <w:bottom w:w="65" w:type="dxa"/>
              <w:end w:w="78" w:type="dxa"/>
            </w:tcMar>
          </w:tcPr>
          <w:p>
            <w:pPr>
              <w:spacing w:after="0" w:line="240" w:lineRule="auto"/>
            </w:pPr>
            <w:r>
              <w:rPr>
                <w:b w:val="0"/>
                <w:i w:val="0"/>
                <w:color w:val="27333B"/>
                <w:sz w:val="14"/>
              </w:rPr>
              <w:t>P0 / R0 / S</w:t>
            </w:r>
          </w:p>
        </w:tc>
        <w:tc>
          <w:tcPr>
            <w:tcW w:type="dxa" w:w="3528"/>
            <w:vAlign w:val="top"/>
            <w:tcMar>
              <w:top w:w="65" w:type="dxa"/>
              <w:start w:w="78" w:type="dxa"/>
              <w:bottom w:w="65" w:type="dxa"/>
              <w:end w:w="78" w:type="dxa"/>
            </w:tcMar>
          </w:tcPr>
          <w:p>
            <w:pPr>
              <w:spacing w:after="0" w:line="240" w:lineRule="auto"/>
            </w:pPr>
            <w:r>
              <w:rPr>
                <w:b w:val="0"/>
                <w:i w:val="0"/>
                <w:color w:val="27333B"/>
                <w:sz w:val="14"/>
              </w:rPr>
              <w:t>Identify active gateway and primary local interface.</w:t>
            </w:r>
          </w:p>
        </w:tc>
        <w:tc>
          <w:tcPr>
            <w:tcW w:type="dxa" w:w="3139"/>
            <w:vAlign w:val="top"/>
            <w:tcMar>
              <w:top w:w="65" w:type="dxa"/>
              <w:start w:w="78" w:type="dxa"/>
              <w:bottom w:w="65" w:type="dxa"/>
              <w:end w:w="78" w:type="dxa"/>
            </w:tcMar>
          </w:tcPr>
          <w:p>
            <w:pPr>
              <w:spacing w:after="0" w:line="240" w:lineRule="auto"/>
            </w:pPr>
            <w:r>
              <w:rPr>
                <w:b w:val="0"/>
                <w:i w:val="0"/>
                <w:color w:val="27333B"/>
                <w:sz w:val="14"/>
              </w:rPr>
              <w:t>Works on Ethernet/Wi-Fi test networks; interface change updates state without restart.</w:t>
            </w:r>
          </w:p>
        </w:tc>
        <w:tc>
          <w:tcPr>
            <w:tcW w:type="dxa" w:w="907"/>
            <w:vAlign w:val="top"/>
            <w:tcMar>
              <w:top w:w="65" w:type="dxa"/>
              <w:start w:w="78" w:type="dxa"/>
              <w:bottom w:w="65" w:type="dxa"/>
              <w:end w:w="78" w:type="dxa"/>
            </w:tcMar>
          </w:tcPr>
          <w:p>
            <w:pPr>
              <w:spacing w:after="0" w:line="240" w:lineRule="auto"/>
            </w:pPr>
            <w:r>
              <w:rPr>
                <w:b w:val="0"/>
                <w:i w:val="0"/>
                <w:color w:val="27333B"/>
                <w:sz w:val="14"/>
              </w:rPr>
              <w:t>AGT-001</w:t>
            </w:r>
          </w:p>
        </w:tc>
      </w:tr>
      <w:tr>
        <w:trPr>
          <w:cantSplit/>
        </w:trPr>
        <w:tc>
          <w:tcPr>
            <w:tcW w:type="dxa" w:w="1037"/>
            <w:vAlign w:val="top"/>
            <w:tcMar>
              <w:top w:w="65" w:type="dxa"/>
              <w:start w:w="78" w:type="dxa"/>
              <w:bottom w:w="65" w:type="dxa"/>
              <w:end w:w="78" w:type="dxa"/>
            </w:tcMar>
            <w:shd w:fill="F5F7F8"/>
          </w:tcPr>
          <w:p>
            <w:pPr>
              <w:spacing w:after="0" w:line="240" w:lineRule="auto"/>
            </w:pPr>
            <w:r>
              <w:rPr>
                <w:b/>
                <w:i w:val="0"/>
                <w:color w:val="27333B"/>
                <w:sz w:val="14"/>
              </w:rPr>
              <w:t>MON-002</w:t>
            </w:r>
          </w:p>
        </w:tc>
        <w:tc>
          <w:tcPr>
            <w:tcW w:type="dxa" w:w="1325"/>
            <w:vAlign w:val="top"/>
            <w:tcMar>
              <w:top w:w="65" w:type="dxa"/>
              <w:start w:w="78" w:type="dxa"/>
              <w:bottom w:w="65" w:type="dxa"/>
              <w:end w:w="78" w:type="dxa"/>
            </w:tcMar>
            <w:shd w:fill="F5F7F8"/>
          </w:tcPr>
          <w:p>
            <w:pPr>
              <w:spacing w:after="0" w:line="240" w:lineRule="auto"/>
            </w:pPr>
            <w:r>
              <w:rPr>
                <w:b w:val="0"/>
                <w:i w:val="0"/>
                <w:color w:val="27333B"/>
                <w:sz w:val="14"/>
              </w:rPr>
              <w:t>P0 / R0 / M</w:t>
            </w:r>
          </w:p>
        </w:tc>
        <w:tc>
          <w:tcPr>
            <w:tcW w:type="dxa" w:w="3528"/>
            <w:vAlign w:val="top"/>
            <w:tcMar>
              <w:top w:w="65" w:type="dxa"/>
              <w:start w:w="78" w:type="dxa"/>
              <w:bottom w:w="65" w:type="dxa"/>
              <w:end w:w="78" w:type="dxa"/>
            </w:tcMar>
            <w:shd w:fill="F5F7F8"/>
          </w:tcPr>
          <w:p>
            <w:pPr>
              <w:spacing w:after="0" w:line="240" w:lineRule="auto"/>
            </w:pPr>
            <w:r>
              <w:rPr>
                <w:b w:val="0"/>
                <w:i w:val="0"/>
                <w:color w:val="27333B"/>
                <w:sz w:val="14"/>
              </w:rPr>
              <w:t>Implement independent internet checks using multiple destinations and methods.</w:t>
            </w:r>
          </w:p>
        </w:tc>
        <w:tc>
          <w:tcPr>
            <w:tcW w:type="dxa" w:w="3139"/>
            <w:vAlign w:val="top"/>
            <w:tcMar>
              <w:top w:w="65" w:type="dxa"/>
              <w:start w:w="78" w:type="dxa"/>
              <w:bottom w:w="65" w:type="dxa"/>
              <w:end w:w="78" w:type="dxa"/>
            </w:tcMar>
            <w:shd w:fill="F5F7F8"/>
          </w:tcPr>
          <w:p>
            <w:pPr>
              <w:spacing w:after="0" w:line="240" w:lineRule="auto"/>
            </w:pPr>
            <w:r>
              <w:rPr>
                <w:b w:val="0"/>
                <w:i w:val="0"/>
                <w:color w:val="27333B"/>
                <w:sz w:val="14"/>
              </w:rPr>
              <w:t>One provider/DNS failure does not falsely declare total internet loss; timeouts are bounded.</w:t>
            </w:r>
          </w:p>
        </w:tc>
        <w:tc>
          <w:tcPr>
            <w:tcW w:type="dxa" w:w="907"/>
            <w:vAlign w:val="top"/>
            <w:tcMar>
              <w:top w:w="65" w:type="dxa"/>
              <w:start w:w="78" w:type="dxa"/>
              <w:bottom w:w="65" w:type="dxa"/>
              <w:end w:w="78" w:type="dxa"/>
            </w:tcMar>
            <w:shd w:fill="F5F7F8"/>
          </w:tcPr>
          <w:p>
            <w:pPr>
              <w:spacing w:after="0" w:line="240" w:lineRule="auto"/>
            </w:pPr>
            <w:r>
              <w:rPr>
                <w:b w:val="0"/>
                <w:i w:val="0"/>
                <w:color w:val="27333B"/>
                <w:sz w:val="14"/>
              </w:rPr>
              <w:t>MON-001</w:t>
            </w:r>
          </w:p>
        </w:tc>
      </w:tr>
      <w:tr>
        <w:trPr>
          <w:cantSplit/>
        </w:trPr>
        <w:tc>
          <w:tcPr>
            <w:tcW w:type="dxa" w:w="1037"/>
            <w:vAlign w:val="top"/>
            <w:tcMar>
              <w:top w:w="65" w:type="dxa"/>
              <w:start w:w="78" w:type="dxa"/>
              <w:bottom w:w="65" w:type="dxa"/>
              <w:end w:w="78" w:type="dxa"/>
            </w:tcMar>
          </w:tcPr>
          <w:p>
            <w:pPr>
              <w:spacing w:after="0" w:line="240" w:lineRule="auto"/>
            </w:pPr>
            <w:r>
              <w:rPr>
                <w:b/>
                <w:i w:val="0"/>
                <w:color w:val="27333B"/>
                <w:sz w:val="14"/>
              </w:rPr>
              <w:t>MON-003</w:t>
            </w:r>
          </w:p>
        </w:tc>
        <w:tc>
          <w:tcPr>
            <w:tcW w:type="dxa" w:w="1325"/>
            <w:vAlign w:val="top"/>
            <w:tcMar>
              <w:top w:w="65" w:type="dxa"/>
              <w:start w:w="78" w:type="dxa"/>
              <w:bottom w:w="65" w:type="dxa"/>
              <w:end w:w="78" w:type="dxa"/>
            </w:tcMar>
          </w:tcPr>
          <w:p>
            <w:pPr>
              <w:spacing w:after="0" w:line="240" w:lineRule="auto"/>
            </w:pPr>
            <w:r>
              <w:rPr>
                <w:b w:val="0"/>
                <w:i w:val="0"/>
                <w:color w:val="27333B"/>
                <w:sz w:val="14"/>
              </w:rPr>
              <w:t>P0 / R0 / S</w:t>
            </w:r>
          </w:p>
        </w:tc>
        <w:tc>
          <w:tcPr>
            <w:tcW w:type="dxa" w:w="3528"/>
            <w:vAlign w:val="top"/>
            <w:tcMar>
              <w:top w:w="65" w:type="dxa"/>
              <w:start w:w="78" w:type="dxa"/>
              <w:bottom w:w="65" w:type="dxa"/>
              <w:end w:w="78" w:type="dxa"/>
            </w:tcMar>
          </w:tcPr>
          <w:p>
            <w:pPr>
              <w:spacing w:after="0" w:line="240" w:lineRule="auto"/>
            </w:pPr>
            <w:r>
              <w:rPr>
                <w:b w:val="0"/>
                <w:i w:val="0"/>
                <w:color w:val="27333B"/>
                <w:sz w:val="14"/>
              </w:rPr>
              <w:t>Implement explicit DNS resolution health check.</w:t>
            </w:r>
          </w:p>
        </w:tc>
        <w:tc>
          <w:tcPr>
            <w:tcW w:type="dxa" w:w="3139"/>
            <w:vAlign w:val="top"/>
            <w:tcMar>
              <w:top w:w="65" w:type="dxa"/>
              <w:start w:w="78" w:type="dxa"/>
              <w:bottom w:w="65" w:type="dxa"/>
              <w:end w:w="78" w:type="dxa"/>
            </w:tcMar>
          </w:tcPr>
          <w:p>
            <w:pPr>
              <w:spacing w:after="0" w:line="240" w:lineRule="auto"/>
            </w:pPr>
            <w:r>
              <w:rPr>
                <w:b w:val="0"/>
                <w:i w:val="0"/>
                <w:color w:val="27333B"/>
                <w:sz w:val="14"/>
              </w:rPr>
              <w:t>DNS-only failure is distinguishable from gateway and general internet failure.</w:t>
            </w:r>
          </w:p>
        </w:tc>
        <w:tc>
          <w:tcPr>
            <w:tcW w:type="dxa" w:w="907"/>
            <w:vAlign w:val="top"/>
            <w:tcMar>
              <w:top w:w="65" w:type="dxa"/>
              <w:start w:w="78" w:type="dxa"/>
              <w:bottom w:w="65" w:type="dxa"/>
              <w:end w:w="78" w:type="dxa"/>
            </w:tcMar>
          </w:tcPr>
          <w:p>
            <w:pPr>
              <w:spacing w:after="0" w:line="240" w:lineRule="auto"/>
            </w:pPr>
            <w:r>
              <w:rPr>
                <w:b w:val="0"/>
                <w:i w:val="0"/>
                <w:color w:val="27333B"/>
                <w:sz w:val="14"/>
              </w:rPr>
              <w:t>MON-002</w:t>
            </w:r>
          </w:p>
        </w:tc>
      </w:tr>
      <w:tr>
        <w:trPr>
          <w:cantSplit/>
        </w:trPr>
        <w:tc>
          <w:tcPr>
            <w:tcW w:type="dxa" w:w="1037"/>
            <w:vAlign w:val="top"/>
            <w:tcMar>
              <w:top w:w="65" w:type="dxa"/>
              <w:start w:w="78" w:type="dxa"/>
              <w:bottom w:w="65" w:type="dxa"/>
              <w:end w:w="78" w:type="dxa"/>
            </w:tcMar>
            <w:shd w:fill="F5F7F8"/>
          </w:tcPr>
          <w:p>
            <w:pPr>
              <w:spacing w:after="0" w:line="240" w:lineRule="auto"/>
            </w:pPr>
            <w:r>
              <w:rPr>
                <w:b/>
                <w:i w:val="0"/>
                <w:color w:val="27333B"/>
                <w:sz w:val="14"/>
              </w:rPr>
              <w:t>MON-004</w:t>
            </w:r>
          </w:p>
        </w:tc>
        <w:tc>
          <w:tcPr>
            <w:tcW w:type="dxa" w:w="1325"/>
            <w:vAlign w:val="top"/>
            <w:tcMar>
              <w:top w:w="65" w:type="dxa"/>
              <w:start w:w="78" w:type="dxa"/>
              <w:bottom w:w="65" w:type="dxa"/>
              <w:end w:w="78" w:type="dxa"/>
            </w:tcMar>
            <w:shd w:fill="F5F7F8"/>
          </w:tcPr>
          <w:p>
            <w:pPr>
              <w:spacing w:after="0" w:line="240" w:lineRule="auto"/>
            </w:pPr>
            <w:r>
              <w:rPr>
                <w:b w:val="0"/>
                <w:i w:val="0"/>
                <w:color w:val="27333B"/>
                <w:sz w:val="14"/>
              </w:rPr>
              <w:t>P0 / R1 / L</w:t>
            </w:r>
          </w:p>
        </w:tc>
        <w:tc>
          <w:tcPr>
            <w:tcW w:type="dxa" w:w="3528"/>
            <w:vAlign w:val="top"/>
            <w:tcMar>
              <w:top w:w="65" w:type="dxa"/>
              <w:start w:w="78" w:type="dxa"/>
              <w:bottom w:w="65" w:type="dxa"/>
              <w:end w:w="78" w:type="dxa"/>
            </w:tcMar>
            <w:shd w:fill="F5F7F8"/>
          </w:tcPr>
          <w:p>
            <w:pPr>
              <w:spacing w:after="0" w:line="240" w:lineRule="auto"/>
            </w:pPr>
            <w:r>
              <w:rPr>
                <w:b w:val="0"/>
                <w:i w:val="0"/>
                <w:color w:val="27333B"/>
                <w:sz w:val="14"/>
              </w:rPr>
              <w:t>Discover LAN devices using safe bounded methods and merge observations into inventory.</w:t>
            </w:r>
          </w:p>
        </w:tc>
        <w:tc>
          <w:tcPr>
            <w:tcW w:type="dxa" w:w="3139"/>
            <w:vAlign w:val="top"/>
            <w:tcMar>
              <w:top w:w="65" w:type="dxa"/>
              <w:start w:w="78" w:type="dxa"/>
              <w:bottom w:w="65" w:type="dxa"/>
              <w:end w:w="78" w:type="dxa"/>
            </w:tcMar>
            <w:shd w:fill="F5F7F8"/>
          </w:tcPr>
          <w:p>
            <w:pPr>
              <w:spacing w:after="0" w:line="240" w:lineRule="auto"/>
            </w:pPr>
            <w:r>
              <w:rPr>
                <w:b w:val="0"/>
                <w:i w:val="0"/>
                <w:color w:val="27333B"/>
                <w:sz w:val="14"/>
              </w:rPr>
              <w:t>Representative router, camera, DVR, hub, phone, and PC are found without disruptive scan rate.</w:t>
            </w:r>
          </w:p>
        </w:tc>
        <w:tc>
          <w:tcPr>
            <w:tcW w:type="dxa" w:w="907"/>
            <w:vAlign w:val="top"/>
            <w:tcMar>
              <w:top w:w="65" w:type="dxa"/>
              <w:start w:w="78" w:type="dxa"/>
              <w:bottom w:w="65" w:type="dxa"/>
              <w:end w:w="78" w:type="dxa"/>
            </w:tcMar>
            <w:shd w:fill="F5F7F8"/>
          </w:tcPr>
          <w:p>
            <w:pPr>
              <w:spacing w:after="0" w:line="240" w:lineRule="auto"/>
            </w:pPr>
            <w:r>
              <w:rPr>
                <w:b w:val="0"/>
                <w:i w:val="0"/>
                <w:color w:val="27333B"/>
                <w:sz w:val="14"/>
              </w:rPr>
              <w:t>MON-001, DAT-001</w:t>
            </w:r>
          </w:p>
        </w:tc>
      </w:tr>
      <w:tr>
        <w:trPr>
          <w:cantSplit/>
        </w:trPr>
        <w:tc>
          <w:tcPr>
            <w:tcW w:type="dxa" w:w="1037"/>
            <w:vAlign w:val="top"/>
            <w:tcMar>
              <w:top w:w="65" w:type="dxa"/>
              <w:start w:w="78" w:type="dxa"/>
              <w:bottom w:w="65" w:type="dxa"/>
              <w:end w:w="78" w:type="dxa"/>
            </w:tcMar>
          </w:tcPr>
          <w:p>
            <w:pPr>
              <w:spacing w:after="0" w:line="240" w:lineRule="auto"/>
            </w:pPr>
            <w:r>
              <w:rPr>
                <w:b/>
                <w:i w:val="0"/>
                <w:color w:val="27333B"/>
                <w:sz w:val="14"/>
              </w:rPr>
              <w:t>MON-005</w:t>
            </w:r>
          </w:p>
        </w:tc>
        <w:tc>
          <w:tcPr>
            <w:tcW w:type="dxa" w:w="1325"/>
            <w:vAlign w:val="top"/>
            <w:tcMar>
              <w:top w:w="65" w:type="dxa"/>
              <w:start w:w="78" w:type="dxa"/>
              <w:bottom w:w="65" w:type="dxa"/>
              <w:end w:w="78" w:type="dxa"/>
            </w:tcMar>
          </w:tcPr>
          <w:p>
            <w:pPr>
              <w:spacing w:after="0" w:line="240" w:lineRule="auto"/>
            </w:pPr>
            <w:r>
              <w:rPr>
                <w:b w:val="0"/>
                <w:i w:val="0"/>
                <w:color w:val="27333B"/>
                <w:sz w:val="14"/>
              </w:rPr>
              <w:t>P0 / R1 / M</w:t>
            </w:r>
          </w:p>
        </w:tc>
        <w:tc>
          <w:tcPr>
            <w:tcW w:type="dxa" w:w="3528"/>
            <w:vAlign w:val="top"/>
            <w:tcMar>
              <w:top w:w="65" w:type="dxa"/>
              <w:start w:w="78" w:type="dxa"/>
              <w:bottom w:w="65" w:type="dxa"/>
              <w:end w:w="78" w:type="dxa"/>
            </w:tcMar>
          </w:tcPr>
          <w:p>
            <w:pPr>
              <w:spacing w:after="0" w:line="240" w:lineRule="auto"/>
            </w:pPr>
            <w:r>
              <w:rPr>
                <w:b w:val="0"/>
                <w:i w:val="0"/>
                <w:color w:val="27333B"/>
                <w:sz w:val="14"/>
              </w:rPr>
              <w:t>Create durable device identity evidence across changing IP addresses.</w:t>
            </w:r>
          </w:p>
        </w:tc>
        <w:tc>
          <w:tcPr>
            <w:tcW w:type="dxa" w:w="3139"/>
            <w:vAlign w:val="top"/>
            <w:tcMar>
              <w:top w:w="65" w:type="dxa"/>
              <w:start w:w="78" w:type="dxa"/>
              <w:bottom w:w="65" w:type="dxa"/>
              <w:end w:w="78" w:type="dxa"/>
            </w:tcMar>
          </w:tcPr>
          <w:p>
            <w:pPr>
              <w:spacing w:after="0" w:line="240" w:lineRule="auto"/>
            </w:pPr>
            <w:r>
              <w:rPr>
                <w:b w:val="0"/>
                <w:i w:val="0"/>
                <w:color w:val="27333B"/>
                <w:sz w:val="14"/>
              </w:rPr>
              <w:t>Known device changing IP remains one device when evidence supports match; ambiguity is exposed.</w:t>
            </w:r>
          </w:p>
        </w:tc>
        <w:tc>
          <w:tcPr>
            <w:tcW w:type="dxa" w:w="907"/>
            <w:vAlign w:val="top"/>
            <w:tcMar>
              <w:top w:w="65" w:type="dxa"/>
              <w:start w:w="78" w:type="dxa"/>
              <w:bottom w:w="65" w:type="dxa"/>
              <w:end w:w="78" w:type="dxa"/>
            </w:tcMar>
          </w:tcPr>
          <w:p>
            <w:pPr>
              <w:spacing w:after="0" w:line="240" w:lineRule="auto"/>
            </w:pPr>
            <w:r>
              <w:rPr>
                <w:b w:val="0"/>
                <w:i w:val="0"/>
                <w:color w:val="27333B"/>
                <w:sz w:val="14"/>
              </w:rPr>
              <w:t>MON-004</w:t>
            </w:r>
          </w:p>
        </w:tc>
      </w:tr>
      <w:tr>
        <w:trPr>
          <w:cantSplit/>
        </w:trPr>
        <w:tc>
          <w:tcPr>
            <w:tcW w:type="dxa" w:w="1037"/>
            <w:vAlign w:val="top"/>
            <w:tcMar>
              <w:top w:w="65" w:type="dxa"/>
              <w:start w:w="78" w:type="dxa"/>
              <w:bottom w:w="65" w:type="dxa"/>
              <w:end w:w="78" w:type="dxa"/>
            </w:tcMar>
            <w:shd w:fill="F5F7F8"/>
          </w:tcPr>
          <w:p>
            <w:pPr>
              <w:spacing w:after="0" w:line="240" w:lineRule="auto"/>
            </w:pPr>
            <w:r>
              <w:rPr>
                <w:b/>
                <w:i w:val="0"/>
                <w:color w:val="27333B"/>
                <w:sz w:val="14"/>
              </w:rPr>
              <w:t>MON-006</w:t>
            </w:r>
          </w:p>
        </w:tc>
        <w:tc>
          <w:tcPr>
            <w:tcW w:type="dxa" w:w="1325"/>
            <w:vAlign w:val="top"/>
            <w:tcMar>
              <w:top w:w="65" w:type="dxa"/>
              <w:start w:w="78" w:type="dxa"/>
              <w:bottom w:w="65" w:type="dxa"/>
              <w:end w:w="78" w:type="dxa"/>
            </w:tcMar>
            <w:shd w:fill="F5F7F8"/>
          </w:tcPr>
          <w:p>
            <w:pPr>
              <w:spacing w:after="0" w:line="240" w:lineRule="auto"/>
            </w:pPr>
            <w:r>
              <w:rPr>
                <w:b w:val="0"/>
                <w:i w:val="0"/>
                <w:color w:val="27333B"/>
                <w:sz w:val="14"/>
              </w:rPr>
              <w:t>P0 / R1 / M</w:t>
            </w:r>
          </w:p>
        </w:tc>
        <w:tc>
          <w:tcPr>
            <w:tcW w:type="dxa" w:w="3528"/>
            <w:vAlign w:val="top"/>
            <w:tcMar>
              <w:top w:w="65" w:type="dxa"/>
              <w:start w:w="78" w:type="dxa"/>
              <w:bottom w:w="65" w:type="dxa"/>
              <w:end w:w="78" w:type="dxa"/>
            </w:tcMar>
            <w:shd w:fill="F5F7F8"/>
          </w:tcPr>
          <w:p>
            <w:pPr>
              <w:spacing w:after="0" w:line="240" w:lineRule="auto"/>
            </w:pPr>
            <w:r>
              <w:rPr>
                <w:b w:val="0"/>
                <w:i w:val="0"/>
                <w:color w:val="27333B"/>
                <w:sz w:val="14"/>
              </w:rPr>
              <w:t>Allow customer to create monitor targets and choose appropriate reachability/service checks.</w:t>
            </w:r>
          </w:p>
        </w:tc>
        <w:tc>
          <w:tcPr>
            <w:tcW w:type="dxa" w:w="3139"/>
            <w:vAlign w:val="top"/>
            <w:tcMar>
              <w:top w:w="65" w:type="dxa"/>
              <w:start w:w="78" w:type="dxa"/>
              <w:bottom w:w="65" w:type="dxa"/>
              <w:end w:w="78" w:type="dxa"/>
            </w:tcMar>
            <w:shd w:fill="F5F7F8"/>
          </w:tcPr>
          <w:p>
            <w:pPr>
              <w:spacing w:after="0" w:line="240" w:lineRule="auto"/>
            </w:pPr>
            <w:r>
              <w:rPr>
                <w:b w:val="0"/>
                <w:i w:val="0"/>
                <w:color w:val="27333B"/>
                <w:sz w:val="14"/>
              </w:rPr>
              <w:t>Critical device can be monitored without assuming ping support; invalid endpoint is explained.</w:t>
            </w:r>
          </w:p>
        </w:tc>
        <w:tc>
          <w:tcPr>
            <w:tcW w:type="dxa" w:w="907"/>
            <w:vAlign w:val="top"/>
            <w:tcMar>
              <w:top w:w="65" w:type="dxa"/>
              <w:start w:w="78" w:type="dxa"/>
              <w:bottom w:w="65" w:type="dxa"/>
              <w:end w:w="78" w:type="dxa"/>
            </w:tcMar>
            <w:shd w:fill="F5F7F8"/>
          </w:tcPr>
          <w:p>
            <w:pPr>
              <w:spacing w:after="0" w:line="240" w:lineRule="auto"/>
            </w:pPr>
            <w:r>
              <w:rPr>
                <w:b w:val="0"/>
                <w:i w:val="0"/>
                <w:color w:val="27333B"/>
                <w:sz w:val="14"/>
              </w:rPr>
              <w:t>MON-004, UX-005</w:t>
            </w:r>
          </w:p>
        </w:tc>
      </w:tr>
      <w:tr>
        <w:trPr>
          <w:cantSplit/>
        </w:trPr>
        <w:tc>
          <w:tcPr>
            <w:tcW w:type="dxa" w:w="1037"/>
            <w:vAlign w:val="top"/>
            <w:tcMar>
              <w:top w:w="65" w:type="dxa"/>
              <w:start w:w="78" w:type="dxa"/>
              <w:bottom w:w="65" w:type="dxa"/>
              <w:end w:w="78" w:type="dxa"/>
            </w:tcMar>
          </w:tcPr>
          <w:p>
            <w:pPr>
              <w:spacing w:after="0" w:line="240" w:lineRule="auto"/>
            </w:pPr>
            <w:r>
              <w:rPr>
                <w:b/>
                <w:i w:val="0"/>
                <w:color w:val="27333B"/>
                <w:sz w:val="14"/>
              </w:rPr>
              <w:t>MON-007</w:t>
            </w:r>
          </w:p>
        </w:tc>
        <w:tc>
          <w:tcPr>
            <w:tcW w:type="dxa" w:w="1325"/>
            <w:vAlign w:val="top"/>
            <w:tcMar>
              <w:top w:w="65" w:type="dxa"/>
              <w:start w:w="78" w:type="dxa"/>
              <w:bottom w:w="65" w:type="dxa"/>
              <w:end w:w="78" w:type="dxa"/>
            </w:tcMar>
          </w:tcPr>
          <w:p>
            <w:pPr>
              <w:spacing w:after="0" w:line="240" w:lineRule="auto"/>
            </w:pPr>
            <w:r>
              <w:rPr>
                <w:b w:val="0"/>
                <w:i w:val="0"/>
                <w:color w:val="27333B"/>
                <w:sz w:val="14"/>
              </w:rPr>
              <w:t>P0 / R1 / M</w:t>
            </w:r>
          </w:p>
        </w:tc>
        <w:tc>
          <w:tcPr>
            <w:tcW w:type="dxa" w:w="3528"/>
            <w:vAlign w:val="top"/>
            <w:tcMar>
              <w:top w:w="65" w:type="dxa"/>
              <w:start w:w="78" w:type="dxa"/>
              <w:bottom w:w="65" w:type="dxa"/>
              <w:end w:w="78" w:type="dxa"/>
            </w:tcMar>
          </w:tcPr>
          <w:p>
            <w:pPr>
              <w:spacing w:after="0" w:line="240" w:lineRule="auto"/>
            </w:pPr>
            <w:r>
              <w:rPr>
                <w:b w:val="0"/>
                <w:i w:val="0"/>
                <w:color w:val="27333B"/>
                <w:sz w:val="14"/>
              </w:rPr>
              <w:t>Implement TCP/service reachability probes with deadlines and response bounds.</w:t>
            </w:r>
          </w:p>
        </w:tc>
        <w:tc>
          <w:tcPr>
            <w:tcW w:type="dxa" w:w="3139"/>
            <w:vAlign w:val="top"/>
            <w:tcMar>
              <w:top w:w="65" w:type="dxa"/>
              <w:start w:w="78" w:type="dxa"/>
              <w:bottom w:w="65" w:type="dxa"/>
              <w:end w:w="78" w:type="dxa"/>
            </w:tcMar>
          </w:tcPr>
          <w:p>
            <w:pPr>
              <w:spacing w:after="0" w:line="240" w:lineRule="auto"/>
            </w:pPr>
            <w:r>
              <w:rPr>
                <w:b w:val="0"/>
                <w:i w:val="0"/>
                <w:color w:val="27333B"/>
                <w:sz w:val="14"/>
              </w:rPr>
              <w:t>Service-up/device-up distinctions are recorded; malformed response cannot crash agent.</w:t>
            </w:r>
          </w:p>
        </w:tc>
        <w:tc>
          <w:tcPr>
            <w:tcW w:type="dxa" w:w="907"/>
            <w:vAlign w:val="top"/>
            <w:tcMar>
              <w:top w:w="65" w:type="dxa"/>
              <w:start w:w="78" w:type="dxa"/>
              <w:bottom w:w="65" w:type="dxa"/>
              <w:end w:w="78" w:type="dxa"/>
            </w:tcMar>
          </w:tcPr>
          <w:p>
            <w:pPr>
              <w:spacing w:after="0" w:line="240" w:lineRule="auto"/>
            </w:pPr>
            <w:r>
              <w:rPr>
                <w:b w:val="0"/>
                <w:i w:val="0"/>
                <w:color w:val="27333B"/>
                <w:sz w:val="14"/>
              </w:rPr>
              <w:t>AGT-010</w:t>
            </w:r>
          </w:p>
        </w:tc>
      </w:tr>
      <w:tr>
        <w:trPr>
          <w:cantSplit/>
        </w:trPr>
        <w:tc>
          <w:tcPr>
            <w:tcW w:type="dxa" w:w="1037"/>
            <w:vAlign w:val="top"/>
            <w:tcMar>
              <w:top w:w="65" w:type="dxa"/>
              <w:start w:w="78" w:type="dxa"/>
              <w:bottom w:w="65" w:type="dxa"/>
              <w:end w:w="78" w:type="dxa"/>
            </w:tcMar>
            <w:shd w:fill="F5F7F8"/>
          </w:tcPr>
          <w:p>
            <w:pPr>
              <w:spacing w:after="0" w:line="240" w:lineRule="auto"/>
            </w:pPr>
            <w:r>
              <w:rPr>
                <w:b/>
                <w:i w:val="0"/>
                <w:color w:val="27333B"/>
                <w:sz w:val="14"/>
              </w:rPr>
              <w:t>MON-008</w:t>
            </w:r>
          </w:p>
        </w:tc>
        <w:tc>
          <w:tcPr>
            <w:tcW w:type="dxa" w:w="1325"/>
            <w:vAlign w:val="top"/>
            <w:tcMar>
              <w:top w:w="65" w:type="dxa"/>
              <w:start w:w="78" w:type="dxa"/>
              <w:bottom w:w="65" w:type="dxa"/>
              <w:end w:w="78" w:type="dxa"/>
            </w:tcMar>
            <w:shd w:fill="F5F7F8"/>
          </w:tcPr>
          <w:p>
            <w:pPr>
              <w:spacing w:after="0" w:line="240" w:lineRule="auto"/>
            </w:pPr>
            <w:r>
              <w:rPr>
                <w:b w:val="0"/>
                <w:i w:val="0"/>
                <w:color w:val="27333B"/>
                <w:sz w:val="14"/>
              </w:rPr>
              <w:t>P1 / R2 / M</w:t>
            </w:r>
          </w:p>
        </w:tc>
        <w:tc>
          <w:tcPr>
            <w:tcW w:type="dxa" w:w="3528"/>
            <w:vAlign w:val="top"/>
            <w:tcMar>
              <w:top w:w="65" w:type="dxa"/>
              <w:start w:w="78" w:type="dxa"/>
              <w:bottom w:w="65" w:type="dxa"/>
              <w:end w:w="78" w:type="dxa"/>
            </w:tcMar>
            <w:shd w:fill="F5F7F8"/>
          </w:tcPr>
          <w:p>
            <w:pPr>
              <w:spacing w:after="0" w:line="240" w:lineRule="auto"/>
            </w:pPr>
            <w:r>
              <w:rPr>
                <w:b w:val="0"/>
                <w:i w:val="0"/>
                <w:color w:val="27333B"/>
                <w:sz w:val="14"/>
              </w:rPr>
              <w:t>Recognize probable cameras, recorders, hubs, and infrastructure using evidence-based labels.</w:t>
            </w:r>
          </w:p>
        </w:tc>
        <w:tc>
          <w:tcPr>
            <w:tcW w:type="dxa" w:w="3139"/>
            <w:vAlign w:val="top"/>
            <w:tcMar>
              <w:top w:w="65" w:type="dxa"/>
              <w:start w:w="78" w:type="dxa"/>
              <w:bottom w:w="65" w:type="dxa"/>
              <w:end w:w="78" w:type="dxa"/>
            </w:tcMar>
            <w:shd w:fill="F5F7F8"/>
          </w:tcPr>
          <w:p>
            <w:pPr>
              <w:spacing w:after="0" w:line="240" w:lineRule="auto"/>
            </w:pPr>
            <w:r>
              <w:rPr>
                <w:b w:val="0"/>
                <w:i w:val="0"/>
                <w:color w:val="27333B"/>
                <w:sz w:val="14"/>
              </w:rPr>
              <w:t>Classification shows confidence/source and permits customer correction.</w:t>
            </w:r>
          </w:p>
        </w:tc>
        <w:tc>
          <w:tcPr>
            <w:tcW w:type="dxa" w:w="907"/>
            <w:vAlign w:val="top"/>
            <w:tcMar>
              <w:top w:w="65" w:type="dxa"/>
              <w:start w:w="78" w:type="dxa"/>
              <w:bottom w:w="65" w:type="dxa"/>
              <w:end w:w="78" w:type="dxa"/>
            </w:tcMar>
            <w:shd w:fill="F5F7F8"/>
          </w:tcPr>
          <w:p>
            <w:pPr>
              <w:spacing w:after="0" w:line="240" w:lineRule="auto"/>
            </w:pPr>
            <w:r>
              <w:rPr>
                <w:b w:val="0"/>
                <w:i w:val="0"/>
                <w:color w:val="27333B"/>
                <w:sz w:val="14"/>
              </w:rPr>
              <w:t>MON-004</w:t>
            </w:r>
          </w:p>
        </w:tc>
      </w:tr>
      <w:tr>
        <w:trPr>
          <w:cantSplit/>
        </w:trPr>
        <w:tc>
          <w:tcPr>
            <w:tcW w:type="dxa" w:w="1037"/>
            <w:vAlign w:val="top"/>
            <w:tcMar>
              <w:top w:w="65" w:type="dxa"/>
              <w:start w:w="78" w:type="dxa"/>
              <w:bottom w:w="65" w:type="dxa"/>
              <w:end w:w="78" w:type="dxa"/>
            </w:tcMar>
          </w:tcPr>
          <w:p>
            <w:pPr>
              <w:spacing w:after="0" w:line="240" w:lineRule="auto"/>
            </w:pPr>
            <w:r>
              <w:rPr>
                <w:b/>
                <w:i w:val="0"/>
                <w:color w:val="27333B"/>
                <w:sz w:val="14"/>
              </w:rPr>
              <w:t>MON-009</w:t>
            </w:r>
          </w:p>
        </w:tc>
        <w:tc>
          <w:tcPr>
            <w:tcW w:type="dxa" w:w="1325"/>
            <w:vAlign w:val="top"/>
            <w:tcMar>
              <w:top w:w="65" w:type="dxa"/>
              <w:start w:w="78" w:type="dxa"/>
              <w:bottom w:w="65" w:type="dxa"/>
              <w:end w:w="78" w:type="dxa"/>
            </w:tcMar>
          </w:tcPr>
          <w:p>
            <w:pPr>
              <w:spacing w:after="0" w:line="240" w:lineRule="auto"/>
            </w:pPr>
            <w:r>
              <w:rPr>
                <w:b w:val="0"/>
                <w:i w:val="0"/>
                <w:color w:val="27333B"/>
                <w:sz w:val="14"/>
              </w:rPr>
              <w:t>P1 / R2 / L</w:t>
            </w:r>
          </w:p>
        </w:tc>
        <w:tc>
          <w:tcPr>
            <w:tcW w:type="dxa" w:w="3528"/>
            <w:vAlign w:val="top"/>
            <w:tcMar>
              <w:top w:w="65" w:type="dxa"/>
              <w:start w:w="78" w:type="dxa"/>
              <w:bottom w:w="65" w:type="dxa"/>
              <w:end w:w="78" w:type="dxa"/>
            </w:tcMar>
          </w:tcPr>
          <w:p>
            <w:pPr>
              <w:spacing w:after="0" w:line="240" w:lineRule="auto"/>
            </w:pPr>
            <w:r>
              <w:rPr>
                <w:b w:val="0"/>
                <w:i w:val="0"/>
                <w:color w:val="27333B"/>
                <w:sz w:val="14"/>
              </w:rPr>
              <w:t>Prototype RTSP session/frame-freshness check without storing media content.</w:t>
            </w:r>
          </w:p>
        </w:tc>
        <w:tc>
          <w:tcPr>
            <w:tcW w:type="dxa" w:w="3139"/>
            <w:vAlign w:val="top"/>
            <w:tcMar>
              <w:top w:w="65" w:type="dxa"/>
              <w:start w:w="78" w:type="dxa"/>
              <w:bottom w:w="65" w:type="dxa"/>
              <w:end w:w="78" w:type="dxa"/>
            </w:tcMar>
          </w:tcPr>
          <w:p>
            <w:pPr>
              <w:spacing w:after="0" w:line="240" w:lineRule="auto"/>
            </w:pPr>
            <w:r>
              <w:rPr>
                <w:b w:val="0"/>
                <w:i w:val="0"/>
                <w:color w:val="27333B"/>
                <w:sz w:val="14"/>
              </w:rPr>
              <w:t>Supported test cameras produce stream-healthy/failed evidence; credentials remain local.</w:t>
            </w:r>
          </w:p>
        </w:tc>
        <w:tc>
          <w:tcPr>
            <w:tcW w:type="dxa" w:w="907"/>
            <w:vAlign w:val="top"/>
            <w:tcMar>
              <w:top w:w="65" w:type="dxa"/>
              <w:start w:w="78" w:type="dxa"/>
              <w:bottom w:w="65" w:type="dxa"/>
              <w:end w:w="78" w:type="dxa"/>
            </w:tcMar>
          </w:tcPr>
          <w:p>
            <w:pPr>
              <w:spacing w:after="0" w:line="240" w:lineRule="auto"/>
            </w:pPr>
            <w:r>
              <w:rPr>
                <w:b w:val="0"/>
                <w:i w:val="0"/>
                <w:color w:val="27333B"/>
                <w:sz w:val="14"/>
              </w:rPr>
              <w:t>MON-007, DAT-008</w:t>
            </w:r>
          </w:p>
        </w:tc>
      </w:tr>
      <w:tr>
        <w:trPr>
          <w:cantSplit/>
        </w:trPr>
        <w:tc>
          <w:tcPr>
            <w:tcW w:type="dxa" w:w="1037"/>
            <w:vAlign w:val="top"/>
            <w:tcMar>
              <w:top w:w="65" w:type="dxa"/>
              <w:start w:w="78" w:type="dxa"/>
              <w:bottom w:w="65" w:type="dxa"/>
              <w:end w:w="78" w:type="dxa"/>
            </w:tcMar>
            <w:shd w:fill="F5F7F8"/>
          </w:tcPr>
          <w:p>
            <w:pPr>
              <w:spacing w:after="0" w:line="240" w:lineRule="auto"/>
            </w:pPr>
            <w:r>
              <w:rPr>
                <w:b/>
                <w:i w:val="0"/>
                <w:color w:val="27333B"/>
                <w:sz w:val="14"/>
              </w:rPr>
              <w:t>MON-010</w:t>
            </w:r>
          </w:p>
        </w:tc>
        <w:tc>
          <w:tcPr>
            <w:tcW w:type="dxa" w:w="1325"/>
            <w:vAlign w:val="top"/>
            <w:tcMar>
              <w:top w:w="65" w:type="dxa"/>
              <w:start w:w="78" w:type="dxa"/>
              <w:bottom w:w="65" w:type="dxa"/>
              <w:end w:w="78" w:type="dxa"/>
            </w:tcMar>
            <w:shd w:fill="F5F7F8"/>
          </w:tcPr>
          <w:p>
            <w:pPr>
              <w:spacing w:after="0" w:line="240" w:lineRule="auto"/>
            </w:pPr>
            <w:r>
              <w:rPr>
                <w:b w:val="0"/>
                <w:i w:val="0"/>
                <w:color w:val="27333B"/>
                <w:sz w:val="14"/>
              </w:rPr>
              <w:t>P0 / R1 / M</w:t>
            </w:r>
          </w:p>
        </w:tc>
        <w:tc>
          <w:tcPr>
            <w:tcW w:type="dxa" w:w="3528"/>
            <w:vAlign w:val="top"/>
            <w:tcMar>
              <w:top w:w="65" w:type="dxa"/>
              <w:start w:w="78" w:type="dxa"/>
              <w:bottom w:w="65" w:type="dxa"/>
              <w:end w:w="78" w:type="dxa"/>
            </w:tcMar>
            <w:shd w:fill="F5F7F8"/>
          </w:tcPr>
          <w:p>
            <w:pPr>
              <w:spacing w:after="0" w:line="240" w:lineRule="auto"/>
            </w:pPr>
            <w:r>
              <w:rPr>
                <w:b w:val="0"/>
                <w:i w:val="0"/>
                <w:color w:val="27333B"/>
                <w:sz w:val="14"/>
              </w:rPr>
              <w:t>Implement baselines, confirmation windows, flapping suppression, and cooldowns.</w:t>
            </w:r>
          </w:p>
        </w:tc>
        <w:tc>
          <w:tcPr>
            <w:tcW w:type="dxa" w:w="3139"/>
            <w:vAlign w:val="top"/>
            <w:tcMar>
              <w:top w:w="65" w:type="dxa"/>
              <w:start w:w="78" w:type="dxa"/>
              <w:bottom w:w="65" w:type="dxa"/>
              <w:end w:w="78" w:type="dxa"/>
            </w:tcMar>
            <w:shd w:fill="F5F7F8"/>
          </w:tcPr>
          <w:p>
            <w:pPr>
              <w:spacing w:after="0" w:line="240" w:lineRule="auto"/>
            </w:pPr>
            <w:r>
              <w:rPr>
                <w:b w:val="0"/>
                <w:i w:val="0"/>
                <w:color w:val="27333B"/>
                <w:sz w:val="14"/>
              </w:rPr>
              <w:t>Brief packet loss does not create incident flood; sustained failure still meets detection target.</w:t>
            </w:r>
          </w:p>
        </w:tc>
        <w:tc>
          <w:tcPr>
            <w:tcW w:type="dxa" w:w="907"/>
            <w:vAlign w:val="top"/>
            <w:tcMar>
              <w:top w:w="65" w:type="dxa"/>
              <w:start w:w="78" w:type="dxa"/>
              <w:bottom w:w="65" w:type="dxa"/>
              <w:end w:w="78" w:type="dxa"/>
            </w:tcMar>
            <w:shd w:fill="F5F7F8"/>
          </w:tcPr>
          <w:p>
            <w:pPr>
              <w:spacing w:after="0" w:line="240" w:lineRule="auto"/>
            </w:pPr>
            <w:r>
              <w:rPr>
                <w:b w:val="0"/>
                <w:i w:val="0"/>
                <w:color w:val="27333B"/>
                <w:sz w:val="14"/>
              </w:rPr>
              <w:t>MON-002, MON-006</w:t>
            </w:r>
          </w:p>
        </w:tc>
      </w:tr>
      <w:tr>
        <w:trPr>
          <w:cantSplit/>
        </w:trPr>
        <w:tc>
          <w:tcPr>
            <w:tcW w:type="dxa" w:w="1037"/>
            <w:vAlign w:val="top"/>
            <w:tcMar>
              <w:top w:w="65" w:type="dxa"/>
              <w:start w:w="78" w:type="dxa"/>
              <w:bottom w:w="65" w:type="dxa"/>
              <w:end w:w="78" w:type="dxa"/>
            </w:tcMar>
          </w:tcPr>
          <w:p>
            <w:pPr>
              <w:spacing w:after="0" w:line="240" w:lineRule="auto"/>
            </w:pPr>
            <w:r>
              <w:rPr>
                <w:b/>
                <w:i w:val="0"/>
                <w:color w:val="27333B"/>
                <w:sz w:val="14"/>
              </w:rPr>
              <w:t>MON-011</w:t>
            </w:r>
          </w:p>
        </w:tc>
        <w:tc>
          <w:tcPr>
            <w:tcW w:type="dxa" w:w="1325"/>
            <w:vAlign w:val="top"/>
            <w:tcMar>
              <w:top w:w="65" w:type="dxa"/>
              <w:start w:w="78" w:type="dxa"/>
              <w:bottom w:w="65" w:type="dxa"/>
              <w:end w:w="78" w:type="dxa"/>
            </w:tcMar>
          </w:tcPr>
          <w:p>
            <w:pPr>
              <w:spacing w:after="0" w:line="240" w:lineRule="auto"/>
            </w:pPr>
            <w:r>
              <w:rPr>
                <w:b w:val="0"/>
                <w:i w:val="0"/>
                <w:color w:val="27333B"/>
                <w:sz w:val="14"/>
              </w:rPr>
              <w:t>P0 / R2 / M</w:t>
            </w:r>
          </w:p>
        </w:tc>
        <w:tc>
          <w:tcPr>
            <w:tcW w:type="dxa" w:w="3528"/>
            <w:vAlign w:val="top"/>
            <w:tcMar>
              <w:top w:w="65" w:type="dxa"/>
              <w:start w:w="78" w:type="dxa"/>
              <w:bottom w:w="65" w:type="dxa"/>
              <w:end w:w="78" w:type="dxa"/>
            </w:tcMar>
          </w:tcPr>
          <w:p>
            <w:pPr>
              <w:spacing w:after="0" w:line="240" w:lineRule="auto"/>
            </w:pPr>
            <w:r>
              <w:rPr>
                <w:b w:val="0"/>
                <w:i w:val="0"/>
                <w:color w:val="27333B"/>
                <w:sz w:val="14"/>
              </w:rPr>
              <w:t>Model dependency chain among internet, gateway, switch/hub, recorder, and cameras.</w:t>
            </w:r>
          </w:p>
        </w:tc>
        <w:tc>
          <w:tcPr>
            <w:tcW w:type="dxa" w:w="3139"/>
            <w:vAlign w:val="top"/>
            <w:tcMar>
              <w:top w:w="65" w:type="dxa"/>
              <w:start w:w="78" w:type="dxa"/>
              <w:bottom w:w="65" w:type="dxa"/>
              <w:end w:w="78" w:type="dxa"/>
            </w:tcMar>
          </w:tcPr>
          <w:p>
            <w:pPr>
              <w:spacing w:after="0" w:line="240" w:lineRule="auto"/>
            </w:pPr>
            <w:r>
              <w:rPr>
                <w:b w:val="0"/>
                <w:i w:val="0"/>
                <w:color w:val="27333B"/>
                <w:sz w:val="14"/>
              </w:rPr>
              <w:t>Incident view can identify upstream shared dependency from configured/evidenced relationships.</w:t>
            </w:r>
          </w:p>
        </w:tc>
        <w:tc>
          <w:tcPr>
            <w:tcW w:type="dxa" w:w="907"/>
            <w:vAlign w:val="top"/>
            <w:tcMar>
              <w:top w:w="65" w:type="dxa"/>
              <w:start w:w="78" w:type="dxa"/>
              <w:bottom w:w="65" w:type="dxa"/>
              <w:end w:w="78" w:type="dxa"/>
            </w:tcMar>
          </w:tcPr>
          <w:p>
            <w:pPr>
              <w:spacing w:after="0" w:line="240" w:lineRule="auto"/>
            </w:pPr>
            <w:r>
              <w:rPr>
                <w:b w:val="0"/>
                <w:i w:val="0"/>
                <w:color w:val="27333B"/>
                <w:sz w:val="14"/>
              </w:rPr>
              <w:t>MON-005, UX-005</w:t>
            </w:r>
          </w:p>
        </w:tc>
      </w:tr>
      <w:tr>
        <w:trPr>
          <w:cantSplit/>
        </w:trPr>
        <w:tc>
          <w:tcPr>
            <w:tcW w:type="dxa" w:w="1037"/>
            <w:vAlign w:val="top"/>
            <w:tcMar>
              <w:top w:w="65" w:type="dxa"/>
              <w:start w:w="78" w:type="dxa"/>
              <w:bottom w:w="65" w:type="dxa"/>
              <w:end w:w="78" w:type="dxa"/>
            </w:tcMar>
            <w:shd w:fill="F5F7F8"/>
          </w:tcPr>
          <w:p>
            <w:pPr>
              <w:spacing w:after="0" w:line="240" w:lineRule="auto"/>
            </w:pPr>
            <w:r>
              <w:rPr>
                <w:b/>
                <w:i w:val="0"/>
                <w:color w:val="27333B"/>
                <w:sz w:val="14"/>
              </w:rPr>
              <w:t>MON-012</w:t>
            </w:r>
          </w:p>
        </w:tc>
        <w:tc>
          <w:tcPr>
            <w:tcW w:type="dxa" w:w="1325"/>
            <w:vAlign w:val="top"/>
            <w:tcMar>
              <w:top w:w="65" w:type="dxa"/>
              <w:start w:w="78" w:type="dxa"/>
              <w:bottom w:w="65" w:type="dxa"/>
              <w:end w:w="78" w:type="dxa"/>
            </w:tcMar>
            <w:shd w:fill="F5F7F8"/>
          </w:tcPr>
          <w:p>
            <w:pPr>
              <w:spacing w:after="0" w:line="240" w:lineRule="auto"/>
            </w:pPr>
            <w:r>
              <w:rPr>
                <w:b w:val="0"/>
                <w:i w:val="0"/>
                <w:color w:val="27333B"/>
                <w:sz w:val="14"/>
              </w:rPr>
              <w:t>P1 / R2 / S</w:t>
            </w:r>
          </w:p>
        </w:tc>
        <w:tc>
          <w:tcPr>
            <w:tcW w:type="dxa" w:w="3528"/>
            <w:vAlign w:val="top"/>
            <w:tcMar>
              <w:top w:w="65" w:type="dxa"/>
              <w:start w:w="78" w:type="dxa"/>
              <w:bottom w:w="65" w:type="dxa"/>
              <w:end w:w="78" w:type="dxa"/>
            </w:tcMar>
            <w:shd w:fill="F5F7F8"/>
          </w:tcPr>
          <w:p>
            <w:pPr>
              <w:spacing w:after="0" w:line="240" w:lineRule="auto"/>
            </w:pPr>
            <w:r>
              <w:rPr>
                <w:b w:val="0"/>
                <w:i w:val="0"/>
                <w:color w:val="27333B"/>
                <w:sz w:val="14"/>
              </w:rPr>
              <w:t>Generate new-device and identity-change events with customer controls.</w:t>
            </w:r>
          </w:p>
        </w:tc>
        <w:tc>
          <w:tcPr>
            <w:tcW w:type="dxa" w:w="3139"/>
            <w:vAlign w:val="top"/>
            <w:tcMar>
              <w:top w:w="65" w:type="dxa"/>
              <w:start w:w="78" w:type="dxa"/>
              <w:bottom w:w="65" w:type="dxa"/>
              <w:end w:w="78" w:type="dxa"/>
            </w:tcMar>
            <w:shd w:fill="F5F7F8"/>
          </w:tcPr>
          <w:p>
            <w:pPr>
              <w:spacing w:after="0" w:line="240" w:lineRule="auto"/>
            </w:pPr>
            <w:r>
              <w:rPr>
                <w:b w:val="0"/>
                <w:i w:val="0"/>
                <w:color w:val="27333B"/>
                <w:sz w:val="14"/>
              </w:rPr>
              <w:t>Known rediscovery is not treated as new; alert can be disabled independently from critical-device alerts.</w:t>
            </w:r>
          </w:p>
        </w:tc>
        <w:tc>
          <w:tcPr>
            <w:tcW w:type="dxa" w:w="907"/>
            <w:vAlign w:val="top"/>
            <w:tcMar>
              <w:top w:w="65" w:type="dxa"/>
              <w:start w:w="78" w:type="dxa"/>
              <w:bottom w:w="65" w:type="dxa"/>
              <w:end w:w="78" w:type="dxa"/>
            </w:tcMar>
            <w:shd w:fill="F5F7F8"/>
          </w:tcPr>
          <w:p>
            <w:pPr>
              <w:spacing w:after="0" w:line="240" w:lineRule="auto"/>
            </w:pPr>
            <w:r>
              <w:rPr>
                <w:b w:val="0"/>
                <w:i w:val="0"/>
                <w:color w:val="27333B"/>
                <w:sz w:val="14"/>
              </w:rPr>
              <w:t>MON-004, INC-001</w:t>
            </w:r>
          </w:p>
        </w:tc>
      </w:tr>
    </w:tbl>
    <w:p>
      <w:pPr>
        <w:spacing w:after="0"/>
      </w:pPr>
    </w:p>
    <w:p>
      <w:pPr>
        <w:pStyle w:val="Heading2"/>
        <w:keepNext/>
      </w:pPr>
      <w:r>
        <w:t>E3 epic acceptance gate</w:t>
      </w:r>
    </w:p>
    <w:p>
      <w:pPr>
        <w:pStyle w:val="ListBullet"/>
      </w:pPr>
      <w:r>
        <w:t>Independent checks separate gateway, DNS, internet, device, and service failure.</w:t>
      </w:r>
    </w:p>
    <w:p>
      <w:pPr>
        <w:pStyle w:val="ListBullet"/>
      </w:pPr>
      <w:r>
        <w:t>Probe behavior is bounded and non-disruptive.</w:t>
      </w:r>
    </w:p>
    <w:p>
      <w:pPr>
        <w:pStyle w:val="ListBullet"/>
      </w:pPr>
      <w:r>
        <w:t>Critical devices can be identified and monitored without depending on one protocol.</w:t>
      </w:r>
    </w:p>
    <w:p>
      <w:pPr>
        <w:pStyle w:val="Heading1"/>
        <w:keepNext/>
      </w:pPr>
      <w:r>
        <w:t>10. E4 — Cloud Control Plane, Heartbeats &amp; Configuration</w:t>
      </w:r>
    </w:p>
    <w:tbl>
      <w:tblPr>
        <w:tblW w:type="auto" w:w="0"/>
        <w:jc w:val="center"/>
        <w:tblLayout w:type="fixed"/>
        <w:tblLook w:firstColumn="1" w:firstRow="1" w:lastColumn="0" w:lastRow="0" w:noHBand="0" w:noVBand="1" w:val="04A0"/>
      </w:tblPr>
      <w:tblGrid>
        <w:gridCol w:w="10080"/>
      </w:tblGrid>
      <w:tr>
        <w:trPr>
          <w:cantSplit/>
        </w:trPr>
        <w:tc>
          <w:tcPr>
            <w:tcW w:type="dxa" w:w="10166"/>
            <w:shd w:fill="E7EEF1"/>
            <w:tcMar>
              <w:top w:w="100" w:type="dxa"/>
              <w:start w:w="125" w:type="dxa"/>
              <w:bottom w:w="100" w:type="dxa"/>
              <w:end w:w="125" w:type="dxa"/>
            </w:tcMar>
            <w:tcBorders>
              <w:left w:val="single" w:sz="26" w:color="E45713" w:space="0"/>
              <w:top w:val="nil"/>
              <w:bottom w:val="nil"/>
              <w:right w:val="nil"/>
            </w:tcBorders>
          </w:tcPr>
          <w:p>
            <w:pPr>
              <w:spacing w:after="20"/>
            </w:pPr>
            <w:r>
              <w:rPr>
                <w:b/>
                <w:i w:val="0"/>
                <w:color w:val="E45713"/>
                <w:sz w:val="18"/>
              </w:rPr>
              <w:t>EPIC OUTCOME</w:t>
            </w:r>
          </w:p>
          <w:p>
            <w:pPr>
              <w:spacing w:after="0"/>
            </w:pPr>
            <w:r>
              <w:rPr>
                <w:b w:val="0"/>
                <w:i w:val="0"/>
                <w:color w:val="27333B"/>
                <w:sz w:val="20"/>
              </w:rPr>
              <w:t>Provide authoritative off-site detection when the property stops communicating while keeping ingestion idempotent, tenant-scoped, and operationally simple.</w:t>
            </w:r>
          </w:p>
        </w:tc>
      </w:tr>
    </w:tbl>
    <w:p>
      <w:pPr>
        <w:spacing w:after="0"/>
      </w:pPr>
    </w:p>
    <w:p>
      <w:pPr/>
      <w:r>
        <w:t>Source traceability: Prototype §§9–10; Architecture §6; API §§14–17.</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448"/>
            <w:shd w:fill="2E6078"/>
            <w:tcMar>
              <w:top w:w="75" w:type="dxa"/>
              <w:start w:w="82" w:type="dxa"/>
              <w:bottom w:w="75" w:type="dxa"/>
              <w:end w:w="82" w:type="dxa"/>
            </w:tcMar>
          </w:tcPr>
          <w:p>
            <w:pPr>
              <w:spacing w:after="0"/>
            </w:pPr>
            <w:r>
              <w:rPr>
                <w:b/>
                <w:i w:val="0"/>
                <w:color w:val="FFFFFF"/>
                <w:sz w:val="15"/>
              </w:rPr>
              <w:t>Release-critical profile</w:t>
            </w:r>
          </w:p>
        </w:tc>
        <w:tc>
          <w:tcPr>
            <w:tcW w:type="dxa" w:w="7488"/>
            <w:shd w:fill="2E6078"/>
            <w:tcMar>
              <w:top w:w="75" w:type="dxa"/>
              <w:start w:w="82" w:type="dxa"/>
              <w:bottom w:w="75" w:type="dxa"/>
              <w:end w:w="82" w:type="dxa"/>
            </w:tcMar>
          </w:tcPr>
          <w:p>
            <w:pPr>
              <w:spacing w:after="0"/>
            </w:pPr>
            <w:r>
              <w:rPr>
                <w:b/>
                <w:i w:val="0"/>
                <w:color w:val="FFFFFF"/>
                <w:sz w:val="15"/>
              </w:rPr>
              <w:t>Value</w:t>
            </w:r>
          </w:p>
        </w:tc>
      </w:tr>
      <w:tr>
        <w:trPr>
          <w:cantSplit/>
        </w:trPr>
        <w:tc>
          <w:tcPr>
            <w:tcW w:type="dxa" w:w="2448"/>
            <w:vAlign w:val="top"/>
            <w:tcMar>
              <w:top w:w="65" w:type="dxa"/>
              <w:start w:w="78" w:type="dxa"/>
              <w:bottom w:w="65" w:type="dxa"/>
              <w:end w:w="78" w:type="dxa"/>
            </w:tcMar>
          </w:tcPr>
          <w:p>
            <w:pPr>
              <w:spacing w:after="0" w:line="240" w:lineRule="auto"/>
            </w:pPr>
            <w:r>
              <w:rPr>
                <w:b/>
                <w:i w:val="0"/>
                <w:color w:val="27333B"/>
                <w:sz w:val="16"/>
              </w:rPr>
              <w:t>P0 stories</w:t>
            </w:r>
          </w:p>
        </w:tc>
        <w:tc>
          <w:tcPr>
            <w:tcW w:type="dxa" w:w="7488"/>
            <w:vAlign w:val="top"/>
            <w:tcMar>
              <w:top w:w="65" w:type="dxa"/>
              <w:start w:w="78" w:type="dxa"/>
              <w:bottom w:w="65" w:type="dxa"/>
              <w:end w:w="78" w:type="dxa"/>
            </w:tcMar>
          </w:tcPr>
          <w:p>
            <w:pPr>
              <w:spacing w:after="0" w:line="240" w:lineRule="auto"/>
            </w:pPr>
            <w:r>
              <w:rPr>
                <w:b w:val="0"/>
                <w:i w:val="0"/>
                <w:color w:val="27333B"/>
                <w:sz w:val="16"/>
              </w:rPr>
              <w:t>8</w:t>
            </w:r>
          </w:p>
        </w:tc>
      </w:tr>
      <w:tr>
        <w:trPr>
          <w:cantSplit/>
        </w:trPr>
        <w:tc>
          <w:tcPr>
            <w:tcW w:type="dxa" w:w="2448"/>
            <w:vAlign w:val="top"/>
            <w:tcMar>
              <w:top w:w="65" w:type="dxa"/>
              <w:start w:w="78" w:type="dxa"/>
              <w:bottom w:w="65" w:type="dxa"/>
              <w:end w:w="78" w:type="dxa"/>
            </w:tcMar>
            <w:shd w:fill="F5F7F8"/>
          </w:tcPr>
          <w:p>
            <w:pPr>
              <w:spacing w:after="0" w:line="240" w:lineRule="auto"/>
            </w:pPr>
            <w:r>
              <w:rPr>
                <w:b/>
                <w:i w:val="0"/>
                <w:color w:val="27333B"/>
                <w:sz w:val="16"/>
              </w:rPr>
              <w:t>P1 stories</w:t>
            </w:r>
          </w:p>
        </w:tc>
        <w:tc>
          <w:tcPr>
            <w:tcW w:type="dxa" w:w="7488"/>
            <w:vAlign w:val="top"/>
            <w:tcMar>
              <w:top w:w="65" w:type="dxa"/>
              <w:start w:w="78" w:type="dxa"/>
              <w:bottom w:w="65" w:type="dxa"/>
              <w:end w:w="78" w:type="dxa"/>
            </w:tcMar>
            <w:shd w:fill="F5F7F8"/>
          </w:tcPr>
          <w:p>
            <w:pPr>
              <w:spacing w:after="0" w:line="240" w:lineRule="auto"/>
            </w:pPr>
            <w:r>
              <w:rPr>
                <w:b w:val="0"/>
                <w:i w:val="0"/>
                <w:color w:val="27333B"/>
                <w:sz w:val="16"/>
              </w:rPr>
              <w:t>2</w:t>
            </w:r>
          </w:p>
        </w:tc>
      </w:tr>
      <w:tr>
        <w:trPr>
          <w:cantSplit/>
        </w:trPr>
        <w:tc>
          <w:tcPr>
            <w:tcW w:type="dxa" w:w="2448"/>
            <w:vAlign w:val="top"/>
            <w:tcMar>
              <w:top w:w="65" w:type="dxa"/>
              <w:start w:w="78" w:type="dxa"/>
              <w:bottom w:w="65" w:type="dxa"/>
              <w:end w:w="78" w:type="dxa"/>
            </w:tcMar>
          </w:tcPr>
          <w:p>
            <w:pPr>
              <w:spacing w:after="0" w:line="240" w:lineRule="auto"/>
            </w:pPr>
            <w:r>
              <w:rPr>
                <w:b/>
                <w:i w:val="0"/>
                <w:color w:val="27333B"/>
                <w:sz w:val="16"/>
              </w:rPr>
              <w:t>Primary delivery releases</w:t>
            </w:r>
          </w:p>
        </w:tc>
        <w:tc>
          <w:tcPr>
            <w:tcW w:type="dxa" w:w="7488"/>
            <w:vAlign w:val="top"/>
            <w:tcMar>
              <w:top w:w="65" w:type="dxa"/>
              <w:start w:w="78" w:type="dxa"/>
              <w:bottom w:w="65" w:type="dxa"/>
              <w:end w:w="78" w:type="dxa"/>
            </w:tcMar>
          </w:tcPr>
          <w:p>
            <w:pPr>
              <w:spacing w:after="0" w:line="240" w:lineRule="auto"/>
            </w:pPr>
            <w:r>
              <w:rPr>
                <w:b w:val="0"/>
                <w:i w:val="0"/>
                <w:color w:val="27333B"/>
                <w:sz w:val="16"/>
              </w:rPr>
              <w:t>R0, R1, R2</w:t>
            </w:r>
          </w:p>
        </w:tc>
      </w:tr>
      <w:tr>
        <w:trPr>
          <w:cantSplit/>
        </w:trPr>
        <w:tc>
          <w:tcPr>
            <w:tcW w:type="dxa" w:w="2448"/>
            <w:vAlign w:val="top"/>
            <w:tcMar>
              <w:top w:w="65" w:type="dxa"/>
              <w:start w:w="78" w:type="dxa"/>
              <w:bottom w:w="65" w:type="dxa"/>
              <w:end w:w="78" w:type="dxa"/>
            </w:tcMar>
            <w:shd w:fill="F5F7F8"/>
          </w:tcPr>
          <w:p>
            <w:pPr>
              <w:spacing w:after="0" w:line="240" w:lineRule="auto"/>
            </w:pPr>
            <w:r>
              <w:rPr>
                <w:b/>
                <w:i w:val="0"/>
                <w:color w:val="27333B"/>
                <w:sz w:val="16"/>
              </w:rPr>
              <w:t>Acceptance focus</w:t>
            </w:r>
          </w:p>
        </w:tc>
        <w:tc>
          <w:tcPr>
            <w:tcW w:type="dxa" w:w="7488"/>
            <w:vAlign w:val="top"/>
            <w:tcMar>
              <w:top w:w="65" w:type="dxa"/>
              <w:start w:w="78" w:type="dxa"/>
              <w:bottom w:w="65" w:type="dxa"/>
              <w:end w:w="78" w:type="dxa"/>
            </w:tcMar>
            <w:shd w:fill="F5F7F8"/>
          </w:tcPr>
          <w:p>
            <w:pPr>
              <w:spacing w:after="0" w:line="240" w:lineRule="auto"/>
            </w:pPr>
            <w:r>
              <w:rPr>
                <w:b w:val="0"/>
                <w:i w:val="0"/>
                <w:color w:val="27333B"/>
                <w:sz w:val="16"/>
              </w:rPr>
              <w:t>Working behavior, safe failure, tests, observability, and documentation</w:t>
            </w:r>
          </w:p>
        </w:tc>
      </w:tr>
    </w:tbl>
    <w:p>
      <w:pPr>
        <w:spacing w:after="0"/>
      </w:pP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cantSplit/>
        </w:trPr>
        <w:tc>
          <w:tcPr>
            <w:tcW w:type="dxa" w:w="1037"/>
            <w:shd w:fill="2E6078"/>
            <w:tcMar>
              <w:top w:w="75" w:type="dxa"/>
              <w:start w:w="82" w:type="dxa"/>
              <w:bottom w:w="75" w:type="dxa"/>
              <w:end w:w="82" w:type="dxa"/>
            </w:tcMar>
          </w:tcPr>
          <w:p>
            <w:pPr>
              <w:spacing w:after="0"/>
            </w:pPr>
            <w:r>
              <w:rPr>
                <w:b/>
                <w:i w:val="0"/>
                <w:color w:val="FFFFFF"/>
                <w:sz w:val="15"/>
              </w:rPr>
              <w:t>ID</w:t>
            </w:r>
          </w:p>
        </w:tc>
        <w:tc>
          <w:tcPr>
            <w:tcW w:type="dxa" w:w="1325"/>
            <w:shd w:fill="2E6078"/>
            <w:tcMar>
              <w:top w:w="75" w:type="dxa"/>
              <w:start w:w="82" w:type="dxa"/>
              <w:bottom w:w="75" w:type="dxa"/>
              <w:end w:w="82" w:type="dxa"/>
            </w:tcMar>
          </w:tcPr>
          <w:p>
            <w:pPr>
              <w:spacing w:after="0"/>
            </w:pPr>
            <w:r>
              <w:rPr>
                <w:b/>
                <w:i w:val="0"/>
                <w:color w:val="FFFFFF"/>
                <w:sz w:val="15"/>
              </w:rPr>
              <w:t>P / Rel. / Size</w:t>
            </w:r>
          </w:p>
        </w:tc>
        <w:tc>
          <w:tcPr>
            <w:tcW w:type="dxa" w:w="3528"/>
            <w:shd w:fill="2E6078"/>
            <w:tcMar>
              <w:top w:w="75" w:type="dxa"/>
              <w:start w:w="82" w:type="dxa"/>
              <w:bottom w:w="75" w:type="dxa"/>
              <w:end w:w="82" w:type="dxa"/>
            </w:tcMar>
          </w:tcPr>
          <w:p>
            <w:pPr>
              <w:spacing w:after="0"/>
            </w:pPr>
            <w:r>
              <w:rPr>
                <w:b/>
                <w:i w:val="0"/>
                <w:color w:val="FFFFFF"/>
                <w:sz w:val="15"/>
              </w:rPr>
              <w:t>Backlog item</w:t>
            </w:r>
          </w:p>
        </w:tc>
        <w:tc>
          <w:tcPr>
            <w:tcW w:type="dxa" w:w="3139"/>
            <w:shd w:fill="2E6078"/>
            <w:tcMar>
              <w:top w:w="75" w:type="dxa"/>
              <w:start w:w="82" w:type="dxa"/>
              <w:bottom w:w="75" w:type="dxa"/>
              <w:end w:w="82" w:type="dxa"/>
            </w:tcMar>
          </w:tcPr>
          <w:p>
            <w:pPr>
              <w:spacing w:after="0"/>
            </w:pPr>
            <w:r>
              <w:rPr>
                <w:b/>
                <w:i w:val="0"/>
                <w:color w:val="FFFFFF"/>
                <w:sz w:val="15"/>
              </w:rPr>
              <w:t>Acceptance evidence</w:t>
            </w:r>
          </w:p>
        </w:tc>
        <w:tc>
          <w:tcPr>
            <w:tcW w:type="dxa" w:w="907"/>
            <w:shd w:fill="2E6078"/>
            <w:tcMar>
              <w:top w:w="75" w:type="dxa"/>
              <w:start w:w="82" w:type="dxa"/>
              <w:bottom w:w="75" w:type="dxa"/>
              <w:end w:w="82" w:type="dxa"/>
            </w:tcMar>
          </w:tcPr>
          <w:p>
            <w:pPr>
              <w:spacing w:after="0"/>
            </w:pPr>
            <w:r>
              <w:rPr>
                <w:b/>
                <w:i w:val="0"/>
                <w:color w:val="FFFFFF"/>
                <w:sz w:val="15"/>
              </w:rPr>
              <w:t>Depends</w:t>
            </w:r>
          </w:p>
        </w:tc>
      </w:tr>
      <w:tr>
        <w:trPr>
          <w:cantSplit/>
        </w:trPr>
        <w:tc>
          <w:tcPr>
            <w:tcW w:type="dxa" w:w="1037"/>
            <w:vAlign w:val="top"/>
            <w:tcMar>
              <w:top w:w="65" w:type="dxa"/>
              <w:start w:w="78" w:type="dxa"/>
              <w:bottom w:w="65" w:type="dxa"/>
              <w:end w:w="78" w:type="dxa"/>
            </w:tcMar>
          </w:tcPr>
          <w:p>
            <w:pPr>
              <w:spacing w:after="0" w:line="240" w:lineRule="auto"/>
            </w:pPr>
            <w:r>
              <w:rPr>
                <w:b/>
                <w:i w:val="0"/>
                <w:color w:val="27333B"/>
                <w:sz w:val="14"/>
              </w:rPr>
              <w:t>CLD-001</w:t>
            </w:r>
          </w:p>
        </w:tc>
        <w:tc>
          <w:tcPr>
            <w:tcW w:type="dxa" w:w="1325"/>
            <w:vAlign w:val="top"/>
            <w:tcMar>
              <w:top w:w="65" w:type="dxa"/>
              <w:start w:w="78" w:type="dxa"/>
              <w:bottom w:w="65" w:type="dxa"/>
              <w:end w:w="78" w:type="dxa"/>
            </w:tcMar>
          </w:tcPr>
          <w:p>
            <w:pPr>
              <w:spacing w:after="0" w:line="240" w:lineRule="auto"/>
            </w:pPr>
            <w:r>
              <w:rPr>
                <w:b w:val="0"/>
                <w:i w:val="0"/>
                <w:color w:val="27333B"/>
                <w:sz w:val="14"/>
              </w:rPr>
              <w:t>P0 / R0 / M</w:t>
            </w:r>
          </w:p>
        </w:tc>
        <w:tc>
          <w:tcPr>
            <w:tcW w:type="dxa" w:w="3528"/>
            <w:vAlign w:val="top"/>
            <w:tcMar>
              <w:top w:w="65" w:type="dxa"/>
              <w:start w:w="78" w:type="dxa"/>
              <w:bottom w:w="65" w:type="dxa"/>
              <w:end w:w="78" w:type="dxa"/>
            </w:tcMar>
          </w:tcPr>
          <w:p>
            <w:pPr>
              <w:spacing w:after="0" w:line="240" w:lineRule="auto"/>
            </w:pPr>
            <w:r>
              <w:rPr>
                <w:b w:val="0"/>
                <w:i w:val="0"/>
                <w:color w:val="27333B"/>
                <w:sz w:val="14"/>
              </w:rPr>
              <w:t>Implement organization, user, property, and agent persistence baseline.</w:t>
            </w:r>
          </w:p>
        </w:tc>
        <w:tc>
          <w:tcPr>
            <w:tcW w:type="dxa" w:w="3139"/>
            <w:vAlign w:val="top"/>
            <w:tcMar>
              <w:top w:w="65" w:type="dxa"/>
              <w:start w:w="78" w:type="dxa"/>
              <w:bottom w:w="65" w:type="dxa"/>
              <w:end w:w="78" w:type="dxa"/>
            </w:tcMar>
          </w:tcPr>
          <w:p>
            <w:pPr>
              <w:spacing w:after="0" w:line="240" w:lineRule="auto"/>
            </w:pPr>
            <w:r>
              <w:rPr>
                <w:b w:val="0"/>
                <w:i w:val="0"/>
                <w:color w:val="27333B"/>
                <w:sz w:val="14"/>
              </w:rPr>
              <w:t>Entities enforce ownership and lifecycle invariants; migrations are repeatable.</w:t>
            </w:r>
          </w:p>
        </w:tc>
        <w:tc>
          <w:tcPr>
            <w:tcW w:type="dxa" w:w="907"/>
            <w:vAlign w:val="top"/>
            <w:tcMar>
              <w:top w:w="65" w:type="dxa"/>
              <w:start w:w="78" w:type="dxa"/>
              <w:bottom w:w="65" w:type="dxa"/>
              <w:end w:w="78" w:type="dxa"/>
            </w:tcMar>
          </w:tcPr>
          <w:p>
            <w:pPr>
              <w:spacing w:after="0" w:line="240" w:lineRule="auto"/>
            </w:pPr>
            <w:r>
              <w:rPr>
                <w:b w:val="0"/>
                <w:i w:val="0"/>
                <w:color w:val="27333B"/>
                <w:sz w:val="14"/>
              </w:rPr>
              <w:t>DEL-004</w:t>
            </w:r>
          </w:p>
        </w:tc>
      </w:tr>
      <w:tr>
        <w:trPr>
          <w:cantSplit/>
        </w:trPr>
        <w:tc>
          <w:tcPr>
            <w:tcW w:type="dxa" w:w="1037"/>
            <w:vAlign w:val="top"/>
            <w:tcMar>
              <w:top w:w="65" w:type="dxa"/>
              <w:start w:w="78" w:type="dxa"/>
              <w:bottom w:w="65" w:type="dxa"/>
              <w:end w:w="78" w:type="dxa"/>
            </w:tcMar>
            <w:shd w:fill="F5F7F8"/>
          </w:tcPr>
          <w:p>
            <w:pPr>
              <w:spacing w:after="0" w:line="240" w:lineRule="auto"/>
            </w:pPr>
            <w:r>
              <w:rPr>
                <w:b/>
                <w:i w:val="0"/>
                <w:color w:val="27333B"/>
                <w:sz w:val="14"/>
              </w:rPr>
              <w:t>CLD-002</w:t>
            </w:r>
          </w:p>
        </w:tc>
        <w:tc>
          <w:tcPr>
            <w:tcW w:type="dxa" w:w="1325"/>
            <w:vAlign w:val="top"/>
            <w:tcMar>
              <w:top w:w="65" w:type="dxa"/>
              <w:start w:w="78" w:type="dxa"/>
              <w:bottom w:w="65" w:type="dxa"/>
              <w:end w:w="78" w:type="dxa"/>
            </w:tcMar>
            <w:shd w:fill="F5F7F8"/>
          </w:tcPr>
          <w:p>
            <w:pPr>
              <w:spacing w:after="0" w:line="240" w:lineRule="auto"/>
            </w:pPr>
            <w:r>
              <w:rPr>
                <w:b w:val="0"/>
                <w:i w:val="0"/>
                <w:color w:val="27333B"/>
                <w:sz w:val="14"/>
              </w:rPr>
              <w:t>P0 / R0 / M</w:t>
            </w:r>
          </w:p>
        </w:tc>
        <w:tc>
          <w:tcPr>
            <w:tcW w:type="dxa" w:w="3528"/>
            <w:vAlign w:val="top"/>
            <w:tcMar>
              <w:top w:w="65" w:type="dxa"/>
              <w:start w:w="78" w:type="dxa"/>
              <w:bottom w:w="65" w:type="dxa"/>
              <w:end w:w="78" w:type="dxa"/>
            </w:tcMar>
            <w:shd w:fill="F5F7F8"/>
          </w:tcPr>
          <w:p>
            <w:pPr>
              <w:spacing w:after="0" w:line="240" w:lineRule="auto"/>
            </w:pPr>
            <w:r>
              <w:rPr>
                <w:b w:val="0"/>
                <w:i w:val="0"/>
                <w:color w:val="27333B"/>
                <w:sz w:val="14"/>
              </w:rPr>
              <w:t>Implement one-time agent registration endpoint and credential issuance.</w:t>
            </w:r>
          </w:p>
        </w:tc>
        <w:tc>
          <w:tcPr>
            <w:tcW w:type="dxa" w:w="3139"/>
            <w:vAlign w:val="top"/>
            <w:tcMar>
              <w:top w:w="65" w:type="dxa"/>
              <w:start w:w="78" w:type="dxa"/>
              <w:bottom w:w="65" w:type="dxa"/>
              <w:end w:w="78" w:type="dxa"/>
            </w:tcMar>
            <w:shd w:fill="F5F7F8"/>
          </w:tcPr>
          <w:p>
            <w:pPr>
              <w:spacing w:after="0" w:line="240" w:lineRule="auto"/>
            </w:pPr>
            <w:r>
              <w:rPr>
                <w:b w:val="0"/>
                <w:i w:val="0"/>
                <w:color w:val="27333B"/>
                <w:sz w:val="14"/>
              </w:rPr>
              <w:t>Token is single-use, expires, binds agent to property, and is auditable.</w:t>
            </w:r>
          </w:p>
        </w:tc>
        <w:tc>
          <w:tcPr>
            <w:tcW w:type="dxa" w:w="907"/>
            <w:vAlign w:val="top"/>
            <w:tcMar>
              <w:top w:w="65" w:type="dxa"/>
              <w:start w:w="78" w:type="dxa"/>
              <w:bottom w:w="65" w:type="dxa"/>
              <w:end w:w="78" w:type="dxa"/>
            </w:tcMar>
            <w:shd w:fill="F5F7F8"/>
          </w:tcPr>
          <w:p>
            <w:pPr>
              <w:spacing w:after="0" w:line="240" w:lineRule="auto"/>
            </w:pPr>
            <w:r>
              <w:rPr>
                <w:b w:val="0"/>
                <w:i w:val="0"/>
                <w:color w:val="27333B"/>
                <w:sz w:val="14"/>
              </w:rPr>
              <w:t>CLD-001, SEC-002</w:t>
            </w:r>
          </w:p>
        </w:tc>
      </w:tr>
      <w:tr>
        <w:trPr>
          <w:cantSplit/>
        </w:trPr>
        <w:tc>
          <w:tcPr>
            <w:tcW w:type="dxa" w:w="1037"/>
            <w:vAlign w:val="top"/>
            <w:tcMar>
              <w:top w:w="65" w:type="dxa"/>
              <w:start w:w="78" w:type="dxa"/>
              <w:bottom w:w="65" w:type="dxa"/>
              <w:end w:w="78" w:type="dxa"/>
            </w:tcMar>
          </w:tcPr>
          <w:p>
            <w:pPr>
              <w:spacing w:after="0" w:line="240" w:lineRule="auto"/>
            </w:pPr>
            <w:r>
              <w:rPr>
                <w:b/>
                <w:i w:val="0"/>
                <w:color w:val="27333B"/>
                <w:sz w:val="14"/>
              </w:rPr>
              <w:t>CLD-003</w:t>
            </w:r>
          </w:p>
        </w:tc>
        <w:tc>
          <w:tcPr>
            <w:tcW w:type="dxa" w:w="1325"/>
            <w:vAlign w:val="top"/>
            <w:tcMar>
              <w:top w:w="65" w:type="dxa"/>
              <w:start w:w="78" w:type="dxa"/>
              <w:bottom w:w="65" w:type="dxa"/>
              <w:end w:w="78" w:type="dxa"/>
            </w:tcMar>
          </w:tcPr>
          <w:p>
            <w:pPr>
              <w:spacing w:after="0" w:line="240" w:lineRule="auto"/>
            </w:pPr>
            <w:r>
              <w:rPr>
                <w:b w:val="0"/>
                <w:i w:val="0"/>
                <w:color w:val="27333B"/>
                <w:sz w:val="14"/>
              </w:rPr>
              <w:t>P0 / R0 / M</w:t>
            </w:r>
          </w:p>
        </w:tc>
        <w:tc>
          <w:tcPr>
            <w:tcW w:type="dxa" w:w="3528"/>
            <w:vAlign w:val="top"/>
            <w:tcMar>
              <w:top w:w="65" w:type="dxa"/>
              <w:start w:w="78" w:type="dxa"/>
              <w:bottom w:w="65" w:type="dxa"/>
              <w:end w:w="78" w:type="dxa"/>
            </w:tcMar>
          </w:tcPr>
          <w:p>
            <w:pPr>
              <w:spacing w:after="0" w:line="240" w:lineRule="auto"/>
            </w:pPr>
            <w:r>
              <w:rPr>
                <w:b w:val="0"/>
                <w:i w:val="0"/>
                <w:color w:val="27333B"/>
                <w:sz w:val="14"/>
              </w:rPr>
              <w:t>Implement authenticated heartbeat ingestion with server receive timestamp.</w:t>
            </w:r>
          </w:p>
        </w:tc>
        <w:tc>
          <w:tcPr>
            <w:tcW w:type="dxa" w:w="3139"/>
            <w:vAlign w:val="top"/>
            <w:tcMar>
              <w:top w:w="65" w:type="dxa"/>
              <w:start w:w="78" w:type="dxa"/>
              <w:bottom w:w="65" w:type="dxa"/>
              <w:end w:w="78" w:type="dxa"/>
            </w:tcMar>
          </w:tcPr>
          <w:p>
            <w:pPr>
              <w:spacing w:after="0" w:line="240" w:lineRule="auto"/>
            </w:pPr>
            <w:r>
              <w:rPr>
                <w:b w:val="0"/>
                <w:i w:val="0"/>
                <w:color w:val="27333B"/>
                <w:sz w:val="14"/>
              </w:rPr>
              <w:t>Valid heartbeat renews lease; invalid/foreign agent is rejected without data leak.</w:t>
            </w:r>
          </w:p>
        </w:tc>
        <w:tc>
          <w:tcPr>
            <w:tcW w:type="dxa" w:w="907"/>
            <w:vAlign w:val="top"/>
            <w:tcMar>
              <w:top w:w="65" w:type="dxa"/>
              <w:start w:w="78" w:type="dxa"/>
              <w:bottom w:w="65" w:type="dxa"/>
              <w:end w:w="78" w:type="dxa"/>
            </w:tcMar>
          </w:tcPr>
          <w:p>
            <w:pPr>
              <w:spacing w:after="0" w:line="240" w:lineRule="auto"/>
            </w:pPr>
            <w:r>
              <w:rPr>
                <w:b w:val="0"/>
                <w:i w:val="0"/>
                <w:color w:val="27333B"/>
                <w:sz w:val="14"/>
              </w:rPr>
              <w:t>CLD-002</w:t>
            </w:r>
          </w:p>
        </w:tc>
      </w:tr>
      <w:tr>
        <w:trPr>
          <w:cantSplit/>
        </w:trPr>
        <w:tc>
          <w:tcPr>
            <w:tcW w:type="dxa" w:w="1037"/>
            <w:vAlign w:val="top"/>
            <w:tcMar>
              <w:top w:w="65" w:type="dxa"/>
              <w:start w:w="78" w:type="dxa"/>
              <w:bottom w:w="65" w:type="dxa"/>
              <w:end w:w="78" w:type="dxa"/>
            </w:tcMar>
            <w:shd w:fill="F5F7F8"/>
          </w:tcPr>
          <w:p>
            <w:pPr>
              <w:spacing w:after="0" w:line="240" w:lineRule="auto"/>
            </w:pPr>
            <w:r>
              <w:rPr>
                <w:b/>
                <w:i w:val="0"/>
                <w:color w:val="27333B"/>
                <w:sz w:val="14"/>
              </w:rPr>
              <w:t>CLD-004</w:t>
            </w:r>
          </w:p>
        </w:tc>
        <w:tc>
          <w:tcPr>
            <w:tcW w:type="dxa" w:w="1325"/>
            <w:vAlign w:val="top"/>
            <w:tcMar>
              <w:top w:w="65" w:type="dxa"/>
              <w:start w:w="78" w:type="dxa"/>
              <w:bottom w:w="65" w:type="dxa"/>
              <w:end w:w="78" w:type="dxa"/>
            </w:tcMar>
            <w:shd w:fill="F5F7F8"/>
          </w:tcPr>
          <w:p>
            <w:pPr>
              <w:spacing w:after="0" w:line="240" w:lineRule="auto"/>
            </w:pPr>
            <w:r>
              <w:rPr>
                <w:b w:val="0"/>
                <w:i w:val="0"/>
                <w:color w:val="27333B"/>
                <w:sz w:val="14"/>
              </w:rPr>
              <w:t>P0 / R0 / L</w:t>
            </w:r>
          </w:p>
        </w:tc>
        <w:tc>
          <w:tcPr>
            <w:tcW w:type="dxa" w:w="3528"/>
            <w:vAlign w:val="top"/>
            <w:tcMar>
              <w:top w:w="65" w:type="dxa"/>
              <w:start w:w="78" w:type="dxa"/>
              <w:bottom w:w="65" w:type="dxa"/>
              <w:end w:w="78" w:type="dxa"/>
            </w:tcMar>
            <w:shd w:fill="F5F7F8"/>
          </w:tcPr>
          <w:p>
            <w:pPr>
              <w:spacing w:after="0" w:line="240" w:lineRule="auto"/>
            </w:pPr>
            <w:r>
              <w:rPr>
                <w:b w:val="0"/>
                <w:i w:val="0"/>
                <w:color w:val="27333B"/>
                <w:sz w:val="14"/>
              </w:rPr>
              <w:t>Implement heartbeat lease evaluator and property-silence state machine.</w:t>
            </w:r>
          </w:p>
        </w:tc>
        <w:tc>
          <w:tcPr>
            <w:tcW w:type="dxa" w:w="3139"/>
            <w:vAlign w:val="top"/>
            <w:tcMar>
              <w:top w:w="65" w:type="dxa"/>
              <w:start w:w="78" w:type="dxa"/>
              <w:bottom w:w="65" w:type="dxa"/>
              <w:end w:w="78" w:type="dxa"/>
            </w:tcMar>
            <w:shd w:fill="F5F7F8"/>
          </w:tcPr>
          <w:p>
            <w:pPr>
              <w:spacing w:after="0" w:line="240" w:lineRule="auto"/>
            </w:pPr>
            <w:r>
              <w:rPr>
                <w:b w:val="0"/>
                <w:i w:val="0"/>
                <w:color w:val="27333B"/>
                <w:sz w:val="14"/>
              </w:rPr>
              <w:t>Missed-heartbeat scenario opens one incident at threshold and avoids duplicate opens.</w:t>
            </w:r>
          </w:p>
        </w:tc>
        <w:tc>
          <w:tcPr>
            <w:tcW w:type="dxa" w:w="907"/>
            <w:vAlign w:val="top"/>
            <w:tcMar>
              <w:top w:w="65" w:type="dxa"/>
              <w:start w:w="78" w:type="dxa"/>
              <w:bottom w:w="65" w:type="dxa"/>
              <w:end w:w="78" w:type="dxa"/>
            </w:tcMar>
            <w:shd w:fill="F5F7F8"/>
          </w:tcPr>
          <w:p>
            <w:pPr>
              <w:spacing w:after="0" w:line="240" w:lineRule="auto"/>
            </w:pPr>
            <w:r>
              <w:rPr>
                <w:b w:val="0"/>
                <w:i w:val="0"/>
                <w:color w:val="27333B"/>
                <w:sz w:val="14"/>
              </w:rPr>
              <w:t>CLD-003</w:t>
            </w:r>
          </w:p>
        </w:tc>
      </w:tr>
      <w:tr>
        <w:trPr>
          <w:cantSplit/>
        </w:trPr>
        <w:tc>
          <w:tcPr>
            <w:tcW w:type="dxa" w:w="1037"/>
            <w:vAlign w:val="top"/>
            <w:tcMar>
              <w:top w:w="65" w:type="dxa"/>
              <w:start w:w="78" w:type="dxa"/>
              <w:bottom w:w="65" w:type="dxa"/>
              <w:end w:w="78" w:type="dxa"/>
            </w:tcMar>
          </w:tcPr>
          <w:p>
            <w:pPr>
              <w:spacing w:after="0" w:line="240" w:lineRule="auto"/>
            </w:pPr>
            <w:r>
              <w:rPr>
                <w:b/>
                <w:i w:val="0"/>
                <w:color w:val="27333B"/>
                <w:sz w:val="14"/>
              </w:rPr>
              <w:t>CLD-005</w:t>
            </w:r>
          </w:p>
        </w:tc>
        <w:tc>
          <w:tcPr>
            <w:tcW w:type="dxa" w:w="1325"/>
            <w:vAlign w:val="top"/>
            <w:tcMar>
              <w:top w:w="65" w:type="dxa"/>
              <w:start w:w="78" w:type="dxa"/>
              <w:bottom w:w="65" w:type="dxa"/>
              <w:end w:w="78" w:type="dxa"/>
            </w:tcMar>
          </w:tcPr>
          <w:p>
            <w:pPr>
              <w:spacing w:after="0" w:line="240" w:lineRule="auto"/>
            </w:pPr>
            <w:r>
              <w:rPr>
                <w:b w:val="0"/>
                <w:i w:val="0"/>
                <w:color w:val="27333B"/>
                <w:sz w:val="14"/>
              </w:rPr>
              <w:t>P0 / R0 / L</w:t>
            </w:r>
          </w:p>
        </w:tc>
        <w:tc>
          <w:tcPr>
            <w:tcW w:type="dxa" w:w="3528"/>
            <w:vAlign w:val="top"/>
            <w:tcMar>
              <w:top w:w="65" w:type="dxa"/>
              <w:start w:w="78" w:type="dxa"/>
              <w:bottom w:w="65" w:type="dxa"/>
              <w:end w:w="78" w:type="dxa"/>
            </w:tcMar>
          </w:tcPr>
          <w:p>
            <w:pPr>
              <w:spacing w:after="0" w:line="240" w:lineRule="auto"/>
            </w:pPr>
            <w:r>
              <w:rPr>
                <w:b w:val="0"/>
                <w:i w:val="0"/>
                <w:color w:val="27333B"/>
                <w:sz w:val="14"/>
              </w:rPr>
              <w:t>Implement idempotent batch event ingestion and acknowledgment.</w:t>
            </w:r>
          </w:p>
        </w:tc>
        <w:tc>
          <w:tcPr>
            <w:tcW w:type="dxa" w:w="3139"/>
            <w:vAlign w:val="top"/>
            <w:tcMar>
              <w:top w:w="65" w:type="dxa"/>
              <w:start w:w="78" w:type="dxa"/>
              <w:bottom w:w="65" w:type="dxa"/>
              <w:end w:w="78" w:type="dxa"/>
            </w:tcMar>
          </w:tcPr>
          <w:p>
            <w:pPr>
              <w:spacing w:after="0" w:line="240" w:lineRule="auto"/>
            </w:pPr>
            <w:r>
              <w:rPr>
                <w:b w:val="0"/>
                <w:i w:val="0"/>
                <w:color w:val="27333B"/>
                <w:sz w:val="14"/>
              </w:rPr>
              <w:t>Duplicate and partially retried batches do not duplicate evidence or incidents.</w:t>
            </w:r>
          </w:p>
        </w:tc>
        <w:tc>
          <w:tcPr>
            <w:tcW w:type="dxa" w:w="907"/>
            <w:vAlign w:val="top"/>
            <w:tcMar>
              <w:top w:w="65" w:type="dxa"/>
              <w:start w:w="78" w:type="dxa"/>
              <w:bottom w:w="65" w:type="dxa"/>
              <w:end w:w="78" w:type="dxa"/>
            </w:tcMar>
          </w:tcPr>
          <w:p>
            <w:pPr>
              <w:spacing w:after="0" w:line="240" w:lineRule="auto"/>
            </w:pPr>
            <w:r>
              <w:rPr>
                <w:b w:val="0"/>
                <w:i w:val="0"/>
                <w:color w:val="27333B"/>
                <w:sz w:val="14"/>
              </w:rPr>
              <w:t>DAT-003, DAT-004</w:t>
            </w:r>
          </w:p>
        </w:tc>
      </w:tr>
      <w:tr>
        <w:trPr>
          <w:cantSplit/>
        </w:trPr>
        <w:tc>
          <w:tcPr>
            <w:tcW w:type="dxa" w:w="1037"/>
            <w:vAlign w:val="top"/>
            <w:tcMar>
              <w:top w:w="65" w:type="dxa"/>
              <w:start w:w="78" w:type="dxa"/>
              <w:bottom w:w="65" w:type="dxa"/>
              <w:end w:w="78" w:type="dxa"/>
            </w:tcMar>
            <w:shd w:fill="F5F7F8"/>
          </w:tcPr>
          <w:p>
            <w:pPr>
              <w:spacing w:after="0" w:line="240" w:lineRule="auto"/>
            </w:pPr>
            <w:r>
              <w:rPr>
                <w:b/>
                <w:i w:val="0"/>
                <w:color w:val="27333B"/>
                <w:sz w:val="14"/>
              </w:rPr>
              <w:t>CLD-006</w:t>
            </w:r>
          </w:p>
        </w:tc>
        <w:tc>
          <w:tcPr>
            <w:tcW w:type="dxa" w:w="1325"/>
            <w:vAlign w:val="top"/>
            <w:tcMar>
              <w:top w:w="65" w:type="dxa"/>
              <w:start w:w="78" w:type="dxa"/>
              <w:bottom w:w="65" w:type="dxa"/>
              <w:end w:w="78" w:type="dxa"/>
            </w:tcMar>
            <w:shd w:fill="F5F7F8"/>
          </w:tcPr>
          <w:p>
            <w:pPr>
              <w:spacing w:after="0" w:line="240" w:lineRule="auto"/>
            </w:pPr>
            <w:r>
              <w:rPr>
                <w:b w:val="0"/>
                <w:i w:val="0"/>
                <w:color w:val="27333B"/>
                <w:sz w:val="14"/>
              </w:rPr>
              <w:t>P0 / R1 / M</w:t>
            </w:r>
          </w:p>
        </w:tc>
        <w:tc>
          <w:tcPr>
            <w:tcW w:type="dxa" w:w="3528"/>
            <w:vAlign w:val="top"/>
            <w:tcMar>
              <w:top w:w="65" w:type="dxa"/>
              <w:start w:w="78" w:type="dxa"/>
              <w:bottom w:w="65" w:type="dxa"/>
              <w:end w:w="78" w:type="dxa"/>
            </w:tcMar>
            <w:shd w:fill="F5F7F8"/>
          </w:tcPr>
          <w:p>
            <w:pPr>
              <w:spacing w:after="0" w:line="240" w:lineRule="auto"/>
            </w:pPr>
            <w:r>
              <w:rPr>
                <w:b w:val="0"/>
                <w:i w:val="0"/>
                <w:color w:val="27333B"/>
                <w:sz w:val="14"/>
              </w:rPr>
              <w:t>Implement versioned configuration snapshot/delta delivery.</w:t>
            </w:r>
          </w:p>
        </w:tc>
        <w:tc>
          <w:tcPr>
            <w:tcW w:type="dxa" w:w="3139"/>
            <w:vAlign w:val="top"/>
            <w:tcMar>
              <w:top w:w="65" w:type="dxa"/>
              <w:start w:w="78" w:type="dxa"/>
              <w:bottom w:w="65" w:type="dxa"/>
              <w:end w:w="78" w:type="dxa"/>
            </w:tcMar>
            <w:shd w:fill="F5F7F8"/>
          </w:tcPr>
          <w:p>
            <w:pPr>
              <w:spacing w:after="0" w:line="240" w:lineRule="auto"/>
            </w:pPr>
            <w:r>
              <w:rPr>
                <w:b w:val="0"/>
                <w:i w:val="0"/>
                <w:color w:val="27333B"/>
                <w:sz w:val="14"/>
              </w:rPr>
              <w:t>Agent receives only own property config; ETag/version mismatch is handled predictably.</w:t>
            </w:r>
          </w:p>
        </w:tc>
        <w:tc>
          <w:tcPr>
            <w:tcW w:type="dxa" w:w="907"/>
            <w:vAlign w:val="top"/>
            <w:tcMar>
              <w:top w:w="65" w:type="dxa"/>
              <w:start w:w="78" w:type="dxa"/>
              <w:bottom w:w="65" w:type="dxa"/>
              <w:end w:w="78" w:type="dxa"/>
            </w:tcMar>
            <w:shd w:fill="F5F7F8"/>
          </w:tcPr>
          <w:p>
            <w:pPr>
              <w:spacing w:after="0" w:line="240" w:lineRule="auto"/>
            </w:pPr>
            <w:r>
              <w:rPr>
                <w:b w:val="0"/>
                <w:i w:val="0"/>
                <w:color w:val="27333B"/>
                <w:sz w:val="14"/>
              </w:rPr>
              <w:t>CLD-001, AGT-007</w:t>
            </w:r>
          </w:p>
        </w:tc>
      </w:tr>
      <w:tr>
        <w:trPr>
          <w:cantSplit/>
        </w:trPr>
        <w:tc>
          <w:tcPr>
            <w:tcW w:type="dxa" w:w="1037"/>
            <w:vAlign w:val="top"/>
            <w:tcMar>
              <w:top w:w="65" w:type="dxa"/>
              <w:start w:w="78" w:type="dxa"/>
              <w:bottom w:w="65" w:type="dxa"/>
              <w:end w:w="78" w:type="dxa"/>
            </w:tcMar>
          </w:tcPr>
          <w:p>
            <w:pPr>
              <w:spacing w:after="0" w:line="240" w:lineRule="auto"/>
            </w:pPr>
            <w:r>
              <w:rPr>
                <w:b/>
                <w:i w:val="0"/>
                <w:color w:val="27333B"/>
                <w:sz w:val="14"/>
              </w:rPr>
              <w:t>CLD-007</w:t>
            </w:r>
          </w:p>
        </w:tc>
        <w:tc>
          <w:tcPr>
            <w:tcW w:type="dxa" w:w="1325"/>
            <w:vAlign w:val="top"/>
            <w:tcMar>
              <w:top w:w="65" w:type="dxa"/>
              <w:start w:w="78" w:type="dxa"/>
              <w:bottom w:w="65" w:type="dxa"/>
              <w:end w:w="78" w:type="dxa"/>
            </w:tcMar>
          </w:tcPr>
          <w:p>
            <w:pPr>
              <w:spacing w:after="0" w:line="240" w:lineRule="auto"/>
            </w:pPr>
            <w:r>
              <w:rPr>
                <w:b w:val="0"/>
                <w:i w:val="0"/>
                <w:color w:val="27333B"/>
                <w:sz w:val="14"/>
              </w:rPr>
              <w:t>P1 / R2 / M</w:t>
            </w:r>
          </w:p>
        </w:tc>
        <w:tc>
          <w:tcPr>
            <w:tcW w:type="dxa" w:w="3528"/>
            <w:vAlign w:val="top"/>
            <w:tcMar>
              <w:top w:w="65" w:type="dxa"/>
              <w:start w:w="78" w:type="dxa"/>
              <w:bottom w:w="65" w:type="dxa"/>
              <w:end w:w="78" w:type="dxa"/>
            </w:tcMar>
          </w:tcPr>
          <w:p>
            <w:pPr>
              <w:spacing w:after="0" w:line="240" w:lineRule="auto"/>
            </w:pPr>
            <w:r>
              <w:rPr>
                <w:b w:val="0"/>
                <w:i w:val="0"/>
                <w:color w:val="27333B"/>
                <w:sz w:val="14"/>
              </w:rPr>
              <w:t>Implement bounded command queue for safe agent actions such as refresh/test.</w:t>
            </w:r>
          </w:p>
        </w:tc>
        <w:tc>
          <w:tcPr>
            <w:tcW w:type="dxa" w:w="3139"/>
            <w:vAlign w:val="top"/>
            <w:tcMar>
              <w:top w:w="65" w:type="dxa"/>
              <w:start w:w="78" w:type="dxa"/>
              <w:bottom w:w="65" w:type="dxa"/>
              <w:end w:w="78" w:type="dxa"/>
            </w:tcMar>
          </w:tcPr>
          <w:p>
            <w:pPr>
              <w:spacing w:after="0" w:line="240" w:lineRule="auto"/>
            </w:pPr>
            <w:r>
              <w:rPr>
                <w:b w:val="0"/>
                <w:i w:val="0"/>
                <w:color w:val="27333B"/>
                <w:sz w:val="14"/>
              </w:rPr>
              <w:t>Commands are capability-scoped, expire, are acknowledged, and cannot become remote shell.</w:t>
            </w:r>
          </w:p>
        </w:tc>
        <w:tc>
          <w:tcPr>
            <w:tcW w:type="dxa" w:w="907"/>
            <w:vAlign w:val="top"/>
            <w:tcMar>
              <w:top w:w="65" w:type="dxa"/>
              <w:start w:w="78" w:type="dxa"/>
              <w:bottom w:w="65" w:type="dxa"/>
              <w:end w:w="78" w:type="dxa"/>
            </w:tcMar>
          </w:tcPr>
          <w:p>
            <w:pPr>
              <w:spacing w:after="0" w:line="240" w:lineRule="auto"/>
            </w:pPr>
            <w:r>
              <w:rPr>
                <w:b w:val="0"/>
                <w:i w:val="0"/>
                <w:color w:val="27333B"/>
                <w:sz w:val="14"/>
              </w:rPr>
              <w:t>CLD-002, SEC-005</w:t>
            </w:r>
          </w:p>
        </w:tc>
      </w:tr>
      <w:tr>
        <w:trPr>
          <w:cantSplit/>
        </w:trPr>
        <w:tc>
          <w:tcPr>
            <w:tcW w:type="dxa" w:w="1037"/>
            <w:vAlign w:val="top"/>
            <w:tcMar>
              <w:top w:w="65" w:type="dxa"/>
              <w:start w:w="78" w:type="dxa"/>
              <w:bottom w:w="65" w:type="dxa"/>
              <w:end w:w="78" w:type="dxa"/>
            </w:tcMar>
            <w:shd w:fill="F5F7F8"/>
          </w:tcPr>
          <w:p>
            <w:pPr>
              <w:spacing w:after="0" w:line="240" w:lineRule="auto"/>
            </w:pPr>
            <w:r>
              <w:rPr>
                <w:b/>
                <w:i w:val="0"/>
                <w:color w:val="27333B"/>
                <w:sz w:val="14"/>
              </w:rPr>
              <w:t>CLD-008</w:t>
            </w:r>
          </w:p>
        </w:tc>
        <w:tc>
          <w:tcPr>
            <w:tcW w:type="dxa" w:w="1325"/>
            <w:vAlign w:val="top"/>
            <w:tcMar>
              <w:top w:w="65" w:type="dxa"/>
              <w:start w:w="78" w:type="dxa"/>
              <w:bottom w:w="65" w:type="dxa"/>
              <w:end w:w="78" w:type="dxa"/>
            </w:tcMar>
            <w:shd w:fill="F5F7F8"/>
          </w:tcPr>
          <w:p>
            <w:pPr>
              <w:spacing w:after="0" w:line="240" w:lineRule="auto"/>
            </w:pPr>
            <w:r>
              <w:rPr>
                <w:b w:val="0"/>
                <w:i w:val="0"/>
                <w:color w:val="27333B"/>
                <w:sz w:val="14"/>
              </w:rPr>
              <w:t>P0 / R1 / M</w:t>
            </w:r>
          </w:p>
        </w:tc>
        <w:tc>
          <w:tcPr>
            <w:tcW w:type="dxa" w:w="3528"/>
            <w:vAlign w:val="top"/>
            <w:tcMar>
              <w:top w:w="65" w:type="dxa"/>
              <w:start w:w="78" w:type="dxa"/>
              <w:bottom w:w="65" w:type="dxa"/>
              <w:end w:w="78" w:type="dxa"/>
            </w:tcMar>
            <w:shd w:fill="F5F7F8"/>
          </w:tcPr>
          <w:p>
            <w:pPr>
              <w:spacing w:after="0" w:line="240" w:lineRule="auto"/>
            </w:pPr>
            <w:r>
              <w:rPr>
                <w:b w:val="0"/>
                <w:i w:val="0"/>
                <w:color w:val="27333B"/>
                <w:sz w:val="14"/>
              </w:rPr>
              <w:t>Implement customer API conventions, errors, pagination, idempotency, and rate limits.</w:t>
            </w:r>
          </w:p>
        </w:tc>
        <w:tc>
          <w:tcPr>
            <w:tcW w:type="dxa" w:w="3139"/>
            <w:vAlign w:val="top"/>
            <w:tcMar>
              <w:top w:w="65" w:type="dxa"/>
              <w:start w:w="78" w:type="dxa"/>
              <w:bottom w:w="65" w:type="dxa"/>
              <w:end w:w="78" w:type="dxa"/>
            </w:tcMar>
            <w:shd w:fill="F5F7F8"/>
          </w:tcPr>
          <w:p>
            <w:pPr>
              <w:spacing w:after="0" w:line="240" w:lineRule="auto"/>
            </w:pPr>
            <w:r>
              <w:rPr>
                <w:b w:val="0"/>
                <w:i w:val="0"/>
                <w:color w:val="27333B"/>
                <w:sz w:val="14"/>
              </w:rPr>
              <w:t>Contract tests cover standard envelope, error codes, retry semantics, and tenant denial.</w:t>
            </w:r>
          </w:p>
        </w:tc>
        <w:tc>
          <w:tcPr>
            <w:tcW w:type="dxa" w:w="907"/>
            <w:vAlign w:val="top"/>
            <w:tcMar>
              <w:top w:w="65" w:type="dxa"/>
              <w:start w:w="78" w:type="dxa"/>
              <w:bottom w:w="65" w:type="dxa"/>
              <w:end w:w="78" w:type="dxa"/>
            </w:tcMar>
            <w:shd w:fill="F5F7F8"/>
          </w:tcPr>
          <w:p>
            <w:pPr>
              <w:spacing w:after="0" w:line="240" w:lineRule="auto"/>
            </w:pPr>
            <w:r>
              <w:rPr>
                <w:b w:val="0"/>
                <w:i w:val="0"/>
                <w:color w:val="27333B"/>
                <w:sz w:val="14"/>
              </w:rPr>
              <w:t>CLD-001</w:t>
            </w:r>
          </w:p>
        </w:tc>
      </w:tr>
      <w:tr>
        <w:trPr>
          <w:cantSplit/>
        </w:trPr>
        <w:tc>
          <w:tcPr>
            <w:tcW w:type="dxa" w:w="1037"/>
            <w:vAlign w:val="top"/>
            <w:tcMar>
              <w:top w:w="65" w:type="dxa"/>
              <w:start w:w="78" w:type="dxa"/>
              <w:bottom w:w="65" w:type="dxa"/>
              <w:end w:w="78" w:type="dxa"/>
            </w:tcMar>
          </w:tcPr>
          <w:p>
            <w:pPr>
              <w:spacing w:after="0" w:line="240" w:lineRule="auto"/>
            </w:pPr>
            <w:r>
              <w:rPr>
                <w:b/>
                <w:i w:val="0"/>
                <w:color w:val="27333B"/>
                <w:sz w:val="14"/>
              </w:rPr>
              <w:t>CLD-009</w:t>
            </w:r>
          </w:p>
        </w:tc>
        <w:tc>
          <w:tcPr>
            <w:tcW w:type="dxa" w:w="1325"/>
            <w:vAlign w:val="top"/>
            <w:tcMar>
              <w:top w:w="65" w:type="dxa"/>
              <w:start w:w="78" w:type="dxa"/>
              <w:bottom w:w="65" w:type="dxa"/>
              <w:end w:w="78" w:type="dxa"/>
            </w:tcMar>
          </w:tcPr>
          <w:p>
            <w:pPr>
              <w:spacing w:after="0" w:line="240" w:lineRule="auto"/>
            </w:pPr>
            <w:r>
              <w:rPr>
                <w:b w:val="0"/>
                <w:i w:val="0"/>
                <w:color w:val="27333B"/>
                <w:sz w:val="14"/>
              </w:rPr>
              <w:t>P0 / R1 / M</w:t>
            </w:r>
          </w:p>
        </w:tc>
        <w:tc>
          <w:tcPr>
            <w:tcW w:type="dxa" w:w="3528"/>
            <w:vAlign w:val="top"/>
            <w:tcMar>
              <w:top w:w="65" w:type="dxa"/>
              <w:start w:w="78" w:type="dxa"/>
              <w:bottom w:w="65" w:type="dxa"/>
              <w:end w:w="78" w:type="dxa"/>
            </w:tcMar>
          </w:tcPr>
          <w:p>
            <w:pPr>
              <w:spacing w:after="0" w:line="240" w:lineRule="auto"/>
            </w:pPr>
            <w:r>
              <w:rPr>
                <w:b w:val="0"/>
                <w:i w:val="0"/>
                <w:color w:val="27333B"/>
                <w:sz w:val="14"/>
              </w:rPr>
              <w:t>Create dashboard read projections for property, agent, device, and incident status.</w:t>
            </w:r>
          </w:p>
        </w:tc>
        <w:tc>
          <w:tcPr>
            <w:tcW w:type="dxa" w:w="3139"/>
            <w:vAlign w:val="top"/>
            <w:tcMar>
              <w:top w:w="65" w:type="dxa"/>
              <w:start w:w="78" w:type="dxa"/>
              <w:bottom w:w="65" w:type="dxa"/>
              <w:end w:w="78" w:type="dxa"/>
            </w:tcMar>
          </w:tcPr>
          <w:p>
            <w:pPr>
              <w:spacing w:after="0" w:line="240" w:lineRule="auto"/>
            </w:pPr>
            <w:r>
              <w:rPr>
                <w:b w:val="0"/>
                <w:i w:val="0"/>
                <w:color w:val="27333B"/>
                <w:sz w:val="14"/>
              </w:rPr>
              <w:t>Current state can be loaded without replaying full event history.</w:t>
            </w:r>
          </w:p>
        </w:tc>
        <w:tc>
          <w:tcPr>
            <w:tcW w:type="dxa" w:w="907"/>
            <w:vAlign w:val="top"/>
            <w:tcMar>
              <w:top w:w="65" w:type="dxa"/>
              <w:start w:w="78" w:type="dxa"/>
              <w:bottom w:w="65" w:type="dxa"/>
              <w:end w:w="78" w:type="dxa"/>
            </w:tcMar>
          </w:tcPr>
          <w:p>
            <w:pPr>
              <w:spacing w:after="0" w:line="240" w:lineRule="auto"/>
            </w:pPr>
            <w:r>
              <w:rPr>
                <w:b w:val="0"/>
                <w:i w:val="0"/>
                <w:color w:val="27333B"/>
                <w:sz w:val="14"/>
              </w:rPr>
              <w:t>CLD-003, CLD-005</w:t>
            </w:r>
          </w:p>
        </w:tc>
      </w:tr>
      <w:tr>
        <w:trPr>
          <w:cantSplit/>
        </w:trPr>
        <w:tc>
          <w:tcPr>
            <w:tcW w:type="dxa" w:w="1037"/>
            <w:vAlign w:val="top"/>
            <w:tcMar>
              <w:top w:w="65" w:type="dxa"/>
              <w:start w:w="78" w:type="dxa"/>
              <w:bottom w:w="65" w:type="dxa"/>
              <w:end w:w="78" w:type="dxa"/>
            </w:tcMar>
            <w:shd w:fill="F5F7F8"/>
          </w:tcPr>
          <w:p>
            <w:pPr>
              <w:spacing w:after="0" w:line="240" w:lineRule="auto"/>
            </w:pPr>
            <w:r>
              <w:rPr>
                <w:b/>
                <w:i w:val="0"/>
                <w:color w:val="27333B"/>
                <w:sz w:val="14"/>
              </w:rPr>
              <w:t>CLD-010</w:t>
            </w:r>
          </w:p>
        </w:tc>
        <w:tc>
          <w:tcPr>
            <w:tcW w:type="dxa" w:w="1325"/>
            <w:vAlign w:val="top"/>
            <w:tcMar>
              <w:top w:w="65" w:type="dxa"/>
              <w:start w:w="78" w:type="dxa"/>
              <w:bottom w:w="65" w:type="dxa"/>
              <w:end w:w="78" w:type="dxa"/>
            </w:tcMar>
            <w:shd w:fill="F5F7F8"/>
          </w:tcPr>
          <w:p>
            <w:pPr>
              <w:spacing w:after="0" w:line="240" w:lineRule="auto"/>
            </w:pPr>
            <w:r>
              <w:rPr>
                <w:b w:val="0"/>
                <w:i w:val="0"/>
                <w:color w:val="27333B"/>
                <w:sz w:val="14"/>
              </w:rPr>
              <w:t>P1 / R2 / M</w:t>
            </w:r>
          </w:p>
        </w:tc>
        <w:tc>
          <w:tcPr>
            <w:tcW w:type="dxa" w:w="3528"/>
            <w:vAlign w:val="top"/>
            <w:tcMar>
              <w:top w:w="65" w:type="dxa"/>
              <w:start w:w="78" w:type="dxa"/>
              <w:bottom w:w="65" w:type="dxa"/>
              <w:end w:w="78" w:type="dxa"/>
            </w:tcMar>
            <w:shd w:fill="F5F7F8"/>
          </w:tcPr>
          <w:p>
            <w:pPr>
              <w:spacing w:after="0" w:line="240" w:lineRule="auto"/>
            </w:pPr>
            <w:r>
              <w:rPr>
                <w:b w:val="0"/>
                <w:i w:val="0"/>
                <w:color w:val="27333B"/>
                <w:sz w:val="14"/>
              </w:rPr>
              <w:t>Add background-job framework with tenant context, retries, and dead-letter visibility.</w:t>
            </w:r>
          </w:p>
        </w:tc>
        <w:tc>
          <w:tcPr>
            <w:tcW w:type="dxa" w:w="3139"/>
            <w:vAlign w:val="top"/>
            <w:tcMar>
              <w:top w:w="65" w:type="dxa"/>
              <w:start w:w="78" w:type="dxa"/>
              <w:bottom w:w="65" w:type="dxa"/>
              <w:end w:w="78" w:type="dxa"/>
            </w:tcMar>
            <w:shd w:fill="F5F7F8"/>
          </w:tcPr>
          <w:p>
            <w:pPr>
              <w:spacing w:after="0" w:line="240" w:lineRule="auto"/>
            </w:pPr>
            <w:r>
              <w:rPr>
                <w:b w:val="0"/>
                <w:i w:val="0"/>
                <w:color w:val="27333B"/>
                <w:sz w:val="14"/>
              </w:rPr>
              <w:t>Failed job is observable and replayable; duplicate execution remains safe.</w:t>
            </w:r>
          </w:p>
        </w:tc>
        <w:tc>
          <w:tcPr>
            <w:tcW w:type="dxa" w:w="907"/>
            <w:vAlign w:val="top"/>
            <w:tcMar>
              <w:top w:w="65" w:type="dxa"/>
              <w:start w:w="78" w:type="dxa"/>
              <w:bottom w:w="65" w:type="dxa"/>
              <w:end w:w="78" w:type="dxa"/>
            </w:tcMar>
            <w:shd w:fill="F5F7F8"/>
          </w:tcPr>
          <w:p>
            <w:pPr>
              <w:spacing w:after="0" w:line="240" w:lineRule="auto"/>
            </w:pPr>
            <w:r>
              <w:rPr>
                <w:b w:val="0"/>
                <w:i w:val="0"/>
                <w:color w:val="27333B"/>
                <w:sz w:val="14"/>
              </w:rPr>
              <w:t>CLD-005, OPS-001</w:t>
            </w:r>
          </w:p>
        </w:tc>
      </w:tr>
    </w:tbl>
    <w:p>
      <w:pPr>
        <w:spacing w:after="0"/>
      </w:pPr>
    </w:p>
    <w:p>
      <w:pPr>
        <w:pStyle w:val="Heading2"/>
        <w:keepNext/>
      </w:pPr>
      <w:r>
        <w:t>E4 epic acceptance gate</w:t>
      </w:r>
    </w:p>
    <w:p>
      <w:pPr>
        <w:pStyle w:val="ListBullet"/>
      </w:pPr>
      <w:r>
        <w:t>Cloud detects missed heartbeats and accepts replay without duplicates.</w:t>
      </w:r>
    </w:p>
    <w:p>
      <w:pPr>
        <w:pStyle w:val="ListBullet"/>
      </w:pPr>
      <w:r>
        <w:t>Every request is authenticated and property-scoped.</w:t>
      </w:r>
    </w:p>
    <w:p>
      <w:pPr>
        <w:pStyle w:val="ListBullet"/>
      </w:pPr>
      <w:r>
        <w:t>Configuration and jobs are versioned, bounded, and observable.</w:t>
      </w:r>
    </w:p>
    <w:p>
      <w:pPr>
        <w:pStyle w:val="Heading1"/>
        <w:keepNext/>
      </w:pPr>
      <w:r>
        <w:t>11. E5 — Incident Classification, Correlation &amp; Evidence</w:t>
      </w:r>
    </w:p>
    <w:tbl>
      <w:tblPr>
        <w:tblW w:type="auto" w:w="0"/>
        <w:jc w:val="center"/>
        <w:tblLayout w:type="fixed"/>
        <w:tblLook w:firstColumn="1" w:firstRow="1" w:lastColumn="0" w:lastRow="0" w:noHBand="0" w:noVBand="1" w:val="04A0"/>
      </w:tblPr>
      <w:tblGrid>
        <w:gridCol w:w="10080"/>
      </w:tblGrid>
      <w:tr>
        <w:trPr>
          <w:cantSplit/>
        </w:trPr>
        <w:tc>
          <w:tcPr>
            <w:tcW w:type="dxa" w:w="10166"/>
            <w:shd w:fill="E7EEF1"/>
            <w:tcMar>
              <w:top w:w="100" w:type="dxa"/>
              <w:start w:w="125" w:type="dxa"/>
              <w:bottom w:w="100" w:type="dxa"/>
              <w:end w:w="125" w:type="dxa"/>
            </w:tcMar>
            <w:tcBorders>
              <w:left w:val="single" w:sz="26" w:color="E45713" w:space="0"/>
              <w:top w:val="nil"/>
              <w:bottom w:val="nil"/>
              <w:right w:val="nil"/>
            </w:tcBorders>
          </w:tcPr>
          <w:p>
            <w:pPr>
              <w:spacing w:after="20"/>
            </w:pPr>
            <w:r>
              <w:rPr>
                <w:b/>
                <w:i w:val="0"/>
                <w:color w:val="E45713"/>
                <w:sz w:val="18"/>
              </w:rPr>
              <w:t>EPIC OUTCOME</w:t>
            </w:r>
          </w:p>
          <w:p>
            <w:pPr>
              <w:spacing w:after="0"/>
            </w:pPr>
            <w:r>
              <w:rPr>
                <w:b w:val="0"/>
                <w:i w:val="0"/>
                <w:color w:val="27333B"/>
                <w:sz w:val="20"/>
              </w:rPr>
              <w:t>Convert raw failures into a small set of honest, explainable incidents with confidence, evidence, lifecycle, and restoration behavior.</w:t>
            </w:r>
          </w:p>
        </w:tc>
      </w:tr>
    </w:tbl>
    <w:p>
      <w:pPr>
        <w:spacing w:after="0"/>
      </w:pPr>
    </w:p>
    <w:p>
      <w:pPr/>
      <w:r>
        <w:t>Source traceability: PRD §§7–9; Flows §§5–14; Architecture §10; API §11.</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448"/>
            <w:shd w:fill="2E6078"/>
            <w:tcMar>
              <w:top w:w="75" w:type="dxa"/>
              <w:start w:w="82" w:type="dxa"/>
              <w:bottom w:w="75" w:type="dxa"/>
              <w:end w:w="82" w:type="dxa"/>
            </w:tcMar>
          </w:tcPr>
          <w:p>
            <w:pPr>
              <w:spacing w:after="0"/>
            </w:pPr>
            <w:r>
              <w:rPr>
                <w:b/>
                <w:i w:val="0"/>
                <w:color w:val="FFFFFF"/>
                <w:sz w:val="15"/>
              </w:rPr>
              <w:t>Release-critical profile</w:t>
            </w:r>
          </w:p>
        </w:tc>
        <w:tc>
          <w:tcPr>
            <w:tcW w:type="dxa" w:w="7488"/>
            <w:shd w:fill="2E6078"/>
            <w:tcMar>
              <w:top w:w="75" w:type="dxa"/>
              <w:start w:w="82" w:type="dxa"/>
              <w:bottom w:w="75" w:type="dxa"/>
              <w:end w:w="82" w:type="dxa"/>
            </w:tcMar>
          </w:tcPr>
          <w:p>
            <w:pPr>
              <w:spacing w:after="0"/>
            </w:pPr>
            <w:r>
              <w:rPr>
                <w:b/>
                <w:i w:val="0"/>
                <w:color w:val="FFFFFF"/>
                <w:sz w:val="15"/>
              </w:rPr>
              <w:t>Value</w:t>
            </w:r>
          </w:p>
        </w:tc>
      </w:tr>
      <w:tr>
        <w:trPr>
          <w:cantSplit/>
        </w:trPr>
        <w:tc>
          <w:tcPr>
            <w:tcW w:type="dxa" w:w="2448"/>
            <w:vAlign w:val="top"/>
            <w:tcMar>
              <w:top w:w="65" w:type="dxa"/>
              <w:start w:w="78" w:type="dxa"/>
              <w:bottom w:w="65" w:type="dxa"/>
              <w:end w:w="78" w:type="dxa"/>
            </w:tcMar>
          </w:tcPr>
          <w:p>
            <w:pPr>
              <w:spacing w:after="0" w:line="240" w:lineRule="auto"/>
            </w:pPr>
            <w:r>
              <w:rPr>
                <w:b/>
                <w:i w:val="0"/>
                <w:color w:val="27333B"/>
                <w:sz w:val="16"/>
              </w:rPr>
              <w:t>P0 stories</w:t>
            </w:r>
          </w:p>
        </w:tc>
        <w:tc>
          <w:tcPr>
            <w:tcW w:type="dxa" w:w="7488"/>
            <w:vAlign w:val="top"/>
            <w:tcMar>
              <w:top w:w="65" w:type="dxa"/>
              <w:start w:w="78" w:type="dxa"/>
              <w:bottom w:w="65" w:type="dxa"/>
              <w:end w:w="78" w:type="dxa"/>
            </w:tcMar>
          </w:tcPr>
          <w:p>
            <w:pPr>
              <w:spacing w:after="0" w:line="240" w:lineRule="auto"/>
            </w:pPr>
            <w:r>
              <w:rPr>
                <w:b w:val="0"/>
                <w:i w:val="0"/>
                <w:color w:val="27333B"/>
                <w:sz w:val="16"/>
              </w:rPr>
              <w:t>9</w:t>
            </w:r>
          </w:p>
        </w:tc>
      </w:tr>
      <w:tr>
        <w:trPr>
          <w:cantSplit/>
        </w:trPr>
        <w:tc>
          <w:tcPr>
            <w:tcW w:type="dxa" w:w="2448"/>
            <w:vAlign w:val="top"/>
            <w:tcMar>
              <w:top w:w="65" w:type="dxa"/>
              <w:start w:w="78" w:type="dxa"/>
              <w:bottom w:w="65" w:type="dxa"/>
              <w:end w:w="78" w:type="dxa"/>
            </w:tcMar>
            <w:shd w:fill="F5F7F8"/>
          </w:tcPr>
          <w:p>
            <w:pPr>
              <w:spacing w:after="0" w:line="240" w:lineRule="auto"/>
            </w:pPr>
            <w:r>
              <w:rPr>
                <w:b/>
                <w:i w:val="0"/>
                <w:color w:val="27333B"/>
                <w:sz w:val="16"/>
              </w:rPr>
              <w:t>P1 stories</w:t>
            </w:r>
          </w:p>
        </w:tc>
        <w:tc>
          <w:tcPr>
            <w:tcW w:type="dxa" w:w="7488"/>
            <w:vAlign w:val="top"/>
            <w:tcMar>
              <w:top w:w="65" w:type="dxa"/>
              <w:start w:w="78" w:type="dxa"/>
              <w:bottom w:w="65" w:type="dxa"/>
              <w:end w:w="78" w:type="dxa"/>
            </w:tcMar>
            <w:shd w:fill="F5F7F8"/>
          </w:tcPr>
          <w:p>
            <w:pPr>
              <w:spacing w:after="0" w:line="240" w:lineRule="auto"/>
            </w:pPr>
            <w:r>
              <w:rPr>
                <w:b w:val="0"/>
                <w:i w:val="0"/>
                <w:color w:val="27333B"/>
                <w:sz w:val="16"/>
              </w:rPr>
              <w:t>2</w:t>
            </w:r>
          </w:p>
        </w:tc>
      </w:tr>
      <w:tr>
        <w:trPr>
          <w:cantSplit/>
        </w:trPr>
        <w:tc>
          <w:tcPr>
            <w:tcW w:type="dxa" w:w="2448"/>
            <w:vAlign w:val="top"/>
            <w:tcMar>
              <w:top w:w="65" w:type="dxa"/>
              <w:start w:w="78" w:type="dxa"/>
              <w:bottom w:w="65" w:type="dxa"/>
              <w:end w:w="78" w:type="dxa"/>
            </w:tcMar>
          </w:tcPr>
          <w:p>
            <w:pPr>
              <w:spacing w:after="0" w:line="240" w:lineRule="auto"/>
            </w:pPr>
            <w:r>
              <w:rPr>
                <w:b/>
                <w:i w:val="0"/>
                <w:color w:val="27333B"/>
                <w:sz w:val="16"/>
              </w:rPr>
              <w:t>Primary delivery releases</w:t>
            </w:r>
          </w:p>
        </w:tc>
        <w:tc>
          <w:tcPr>
            <w:tcW w:type="dxa" w:w="7488"/>
            <w:vAlign w:val="top"/>
            <w:tcMar>
              <w:top w:w="65" w:type="dxa"/>
              <w:start w:w="78" w:type="dxa"/>
              <w:bottom w:w="65" w:type="dxa"/>
              <w:end w:w="78" w:type="dxa"/>
            </w:tcMar>
          </w:tcPr>
          <w:p>
            <w:pPr>
              <w:spacing w:after="0" w:line="240" w:lineRule="auto"/>
            </w:pPr>
            <w:r>
              <w:rPr>
                <w:b w:val="0"/>
                <w:i w:val="0"/>
                <w:color w:val="27333B"/>
                <w:sz w:val="16"/>
              </w:rPr>
              <w:t>R0, R1, R2</w:t>
            </w:r>
          </w:p>
        </w:tc>
      </w:tr>
      <w:tr>
        <w:trPr>
          <w:cantSplit/>
        </w:trPr>
        <w:tc>
          <w:tcPr>
            <w:tcW w:type="dxa" w:w="2448"/>
            <w:vAlign w:val="top"/>
            <w:tcMar>
              <w:top w:w="65" w:type="dxa"/>
              <w:start w:w="78" w:type="dxa"/>
              <w:bottom w:w="65" w:type="dxa"/>
              <w:end w:w="78" w:type="dxa"/>
            </w:tcMar>
            <w:shd w:fill="F5F7F8"/>
          </w:tcPr>
          <w:p>
            <w:pPr>
              <w:spacing w:after="0" w:line="240" w:lineRule="auto"/>
            </w:pPr>
            <w:r>
              <w:rPr>
                <w:b/>
                <w:i w:val="0"/>
                <w:color w:val="27333B"/>
                <w:sz w:val="16"/>
              </w:rPr>
              <w:t>Acceptance focus</w:t>
            </w:r>
          </w:p>
        </w:tc>
        <w:tc>
          <w:tcPr>
            <w:tcW w:type="dxa" w:w="7488"/>
            <w:vAlign w:val="top"/>
            <w:tcMar>
              <w:top w:w="65" w:type="dxa"/>
              <w:start w:w="78" w:type="dxa"/>
              <w:bottom w:w="65" w:type="dxa"/>
              <w:end w:w="78" w:type="dxa"/>
            </w:tcMar>
            <w:shd w:fill="F5F7F8"/>
          </w:tcPr>
          <w:p>
            <w:pPr>
              <w:spacing w:after="0" w:line="240" w:lineRule="auto"/>
            </w:pPr>
            <w:r>
              <w:rPr>
                <w:b w:val="0"/>
                <w:i w:val="0"/>
                <w:color w:val="27333B"/>
                <w:sz w:val="16"/>
              </w:rPr>
              <w:t>Working behavior, safe failure, tests, observability, and documentation</w:t>
            </w:r>
          </w:p>
        </w:tc>
      </w:tr>
    </w:tbl>
    <w:p>
      <w:pPr>
        <w:spacing w:after="0"/>
      </w:pP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cantSplit/>
        </w:trPr>
        <w:tc>
          <w:tcPr>
            <w:tcW w:type="dxa" w:w="1037"/>
            <w:shd w:fill="2E6078"/>
            <w:tcMar>
              <w:top w:w="75" w:type="dxa"/>
              <w:start w:w="82" w:type="dxa"/>
              <w:bottom w:w="75" w:type="dxa"/>
              <w:end w:w="82" w:type="dxa"/>
            </w:tcMar>
          </w:tcPr>
          <w:p>
            <w:pPr>
              <w:spacing w:after="0"/>
            </w:pPr>
            <w:r>
              <w:rPr>
                <w:b/>
                <w:i w:val="0"/>
                <w:color w:val="FFFFFF"/>
                <w:sz w:val="15"/>
              </w:rPr>
              <w:t>ID</w:t>
            </w:r>
          </w:p>
        </w:tc>
        <w:tc>
          <w:tcPr>
            <w:tcW w:type="dxa" w:w="1325"/>
            <w:shd w:fill="2E6078"/>
            <w:tcMar>
              <w:top w:w="75" w:type="dxa"/>
              <w:start w:w="82" w:type="dxa"/>
              <w:bottom w:w="75" w:type="dxa"/>
              <w:end w:w="82" w:type="dxa"/>
            </w:tcMar>
          </w:tcPr>
          <w:p>
            <w:pPr>
              <w:spacing w:after="0"/>
            </w:pPr>
            <w:r>
              <w:rPr>
                <w:b/>
                <w:i w:val="0"/>
                <w:color w:val="FFFFFF"/>
                <w:sz w:val="15"/>
              </w:rPr>
              <w:t>P / Rel. / Size</w:t>
            </w:r>
          </w:p>
        </w:tc>
        <w:tc>
          <w:tcPr>
            <w:tcW w:type="dxa" w:w="3528"/>
            <w:shd w:fill="2E6078"/>
            <w:tcMar>
              <w:top w:w="75" w:type="dxa"/>
              <w:start w:w="82" w:type="dxa"/>
              <w:bottom w:w="75" w:type="dxa"/>
              <w:end w:w="82" w:type="dxa"/>
            </w:tcMar>
          </w:tcPr>
          <w:p>
            <w:pPr>
              <w:spacing w:after="0"/>
            </w:pPr>
            <w:r>
              <w:rPr>
                <w:b/>
                <w:i w:val="0"/>
                <w:color w:val="FFFFFF"/>
                <w:sz w:val="15"/>
              </w:rPr>
              <w:t>Backlog item</w:t>
            </w:r>
          </w:p>
        </w:tc>
        <w:tc>
          <w:tcPr>
            <w:tcW w:type="dxa" w:w="3139"/>
            <w:shd w:fill="2E6078"/>
            <w:tcMar>
              <w:top w:w="75" w:type="dxa"/>
              <w:start w:w="82" w:type="dxa"/>
              <w:bottom w:w="75" w:type="dxa"/>
              <w:end w:w="82" w:type="dxa"/>
            </w:tcMar>
          </w:tcPr>
          <w:p>
            <w:pPr>
              <w:spacing w:after="0"/>
            </w:pPr>
            <w:r>
              <w:rPr>
                <w:b/>
                <w:i w:val="0"/>
                <w:color w:val="FFFFFF"/>
                <w:sz w:val="15"/>
              </w:rPr>
              <w:t>Acceptance evidence</w:t>
            </w:r>
          </w:p>
        </w:tc>
        <w:tc>
          <w:tcPr>
            <w:tcW w:type="dxa" w:w="907"/>
            <w:shd w:fill="2E6078"/>
            <w:tcMar>
              <w:top w:w="75" w:type="dxa"/>
              <w:start w:w="82" w:type="dxa"/>
              <w:bottom w:w="75" w:type="dxa"/>
              <w:end w:w="82" w:type="dxa"/>
            </w:tcMar>
          </w:tcPr>
          <w:p>
            <w:pPr>
              <w:spacing w:after="0"/>
            </w:pPr>
            <w:r>
              <w:rPr>
                <w:b/>
                <w:i w:val="0"/>
                <w:color w:val="FFFFFF"/>
                <w:sz w:val="15"/>
              </w:rPr>
              <w:t>Depends</w:t>
            </w:r>
          </w:p>
        </w:tc>
      </w:tr>
      <w:tr>
        <w:trPr>
          <w:cantSplit/>
        </w:trPr>
        <w:tc>
          <w:tcPr>
            <w:tcW w:type="dxa" w:w="1037"/>
            <w:vAlign w:val="top"/>
            <w:tcMar>
              <w:top w:w="65" w:type="dxa"/>
              <w:start w:w="78" w:type="dxa"/>
              <w:bottom w:w="65" w:type="dxa"/>
              <w:end w:w="78" w:type="dxa"/>
            </w:tcMar>
          </w:tcPr>
          <w:p>
            <w:pPr>
              <w:spacing w:after="0" w:line="240" w:lineRule="auto"/>
            </w:pPr>
            <w:r>
              <w:rPr>
                <w:b/>
                <w:i w:val="0"/>
                <w:color w:val="27333B"/>
                <w:sz w:val="14"/>
              </w:rPr>
              <w:t>INC-001</w:t>
            </w:r>
          </w:p>
        </w:tc>
        <w:tc>
          <w:tcPr>
            <w:tcW w:type="dxa" w:w="1325"/>
            <w:vAlign w:val="top"/>
            <w:tcMar>
              <w:top w:w="65" w:type="dxa"/>
              <w:start w:w="78" w:type="dxa"/>
              <w:bottom w:w="65" w:type="dxa"/>
              <w:end w:w="78" w:type="dxa"/>
            </w:tcMar>
          </w:tcPr>
          <w:p>
            <w:pPr>
              <w:spacing w:after="0" w:line="240" w:lineRule="auto"/>
            </w:pPr>
            <w:r>
              <w:rPr>
                <w:b w:val="0"/>
                <w:i w:val="0"/>
                <w:color w:val="27333B"/>
                <w:sz w:val="14"/>
              </w:rPr>
              <w:t>P0 / R0 / M</w:t>
            </w:r>
          </w:p>
        </w:tc>
        <w:tc>
          <w:tcPr>
            <w:tcW w:type="dxa" w:w="3528"/>
            <w:vAlign w:val="top"/>
            <w:tcMar>
              <w:top w:w="65" w:type="dxa"/>
              <w:start w:w="78" w:type="dxa"/>
              <w:bottom w:w="65" w:type="dxa"/>
              <w:end w:w="78" w:type="dxa"/>
            </w:tcMar>
          </w:tcPr>
          <w:p>
            <w:pPr>
              <w:spacing w:after="0" w:line="240" w:lineRule="auto"/>
            </w:pPr>
            <w:r>
              <w:rPr>
                <w:b w:val="0"/>
                <w:i w:val="0"/>
                <w:color w:val="27333B"/>
                <w:sz w:val="14"/>
              </w:rPr>
              <w:t>Implement canonical device/target health state machine.</w:t>
            </w:r>
          </w:p>
        </w:tc>
        <w:tc>
          <w:tcPr>
            <w:tcW w:type="dxa" w:w="3139"/>
            <w:vAlign w:val="top"/>
            <w:tcMar>
              <w:top w:w="65" w:type="dxa"/>
              <w:start w:w="78" w:type="dxa"/>
              <w:bottom w:w="65" w:type="dxa"/>
              <w:end w:w="78" w:type="dxa"/>
            </w:tcMar>
          </w:tcPr>
          <w:p>
            <w:pPr>
              <w:spacing w:after="0" w:line="240" w:lineRule="auto"/>
            </w:pPr>
            <w:r>
              <w:rPr>
                <w:b w:val="0"/>
                <w:i w:val="0"/>
                <w:color w:val="27333B"/>
                <w:sz w:val="14"/>
              </w:rPr>
              <w:t>Unknown, healthy, suspected, offline, recovering, and suppressed transitions are deterministic.</w:t>
            </w:r>
          </w:p>
        </w:tc>
        <w:tc>
          <w:tcPr>
            <w:tcW w:type="dxa" w:w="907"/>
            <w:vAlign w:val="top"/>
            <w:tcMar>
              <w:top w:w="65" w:type="dxa"/>
              <w:start w:w="78" w:type="dxa"/>
              <w:bottom w:w="65" w:type="dxa"/>
              <w:end w:w="78" w:type="dxa"/>
            </w:tcMar>
          </w:tcPr>
          <w:p>
            <w:pPr>
              <w:spacing w:after="0" w:line="240" w:lineRule="auto"/>
            </w:pPr>
            <w:r>
              <w:rPr>
                <w:b w:val="0"/>
                <w:i w:val="0"/>
                <w:color w:val="27333B"/>
                <w:sz w:val="14"/>
              </w:rPr>
              <w:t>MON-006</w:t>
            </w:r>
          </w:p>
        </w:tc>
      </w:tr>
      <w:tr>
        <w:trPr>
          <w:cantSplit/>
        </w:trPr>
        <w:tc>
          <w:tcPr>
            <w:tcW w:type="dxa" w:w="1037"/>
            <w:vAlign w:val="top"/>
            <w:tcMar>
              <w:top w:w="65" w:type="dxa"/>
              <w:start w:w="78" w:type="dxa"/>
              <w:bottom w:w="65" w:type="dxa"/>
              <w:end w:w="78" w:type="dxa"/>
            </w:tcMar>
            <w:shd w:fill="F5F7F8"/>
          </w:tcPr>
          <w:p>
            <w:pPr>
              <w:spacing w:after="0" w:line="240" w:lineRule="auto"/>
            </w:pPr>
            <w:r>
              <w:rPr>
                <w:b/>
                <w:i w:val="0"/>
                <w:color w:val="27333B"/>
                <w:sz w:val="14"/>
              </w:rPr>
              <w:t>INC-002</w:t>
            </w:r>
          </w:p>
        </w:tc>
        <w:tc>
          <w:tcPr>
            <w:tcW w:type="dxa" w:w="1325"/>
            <w:vAlign w:val="top"/>
            <w:tcMar>
              <w:top w:w="65" w:type="dxa"/>
              <w:start w:w="78" w:type="dxa"/>
              <w:bottom w:w="65" w:type="dxa"/>
              <w:end w:w="78" w:type="dxa"/>
            </w:tcMar>
            <w:shd w:fill="F5F7F8"/>
          </w:tcPr>
          <w:p>
            <w:pPr>
              <w:spacing w:after="0" w:line="240" w:lineRule="auto"/>
            </w:pPr>
            <w:r>
              <w:rPr>
                <w:b w:val="0"/>
                <w:i w:val="0"/>
                <w:color w:val="27333B"/>
                <w:sz w:val="14"/>
              </w:rPr>
              <w:t>P0 / R0 / M</w:t>
            </w:r>
          </w:p>
        </w:tc>
        <w:tc>
          <w:tcPr>
            <w:tcW w:type="dxa" w:w="3528"/>
            <w:vAlign w:val="top"/>
            <w:tcMar>
              <w:top w:w="65" w:type="dxa"/>
              <w:start w:w="78" w:type="dxa"/>
              <w:bottom w:w="65" w:type="dxa"/>
              <w:end w:w="78" w:type="dxa"/>
            </w:tcMar>
            <w:shd w:fill="F5F7F8"/>
          </w:tcPr>
          <w:p>
            <w:pPr>
              <w:spacing w:after="0" w:line="240" w:lineRule="auto"/>
            </w:pPr>
            <w:r>
              <w:rPr>
                <w:b w:val="0"/>
                <w:i w:val="0"/>
                <w:color w:val="27333B"/>
                <w:sz w:val="14"/>
              </w:rPr>
              <w:t>Classify property silence from cloud lease expiry without overclaiming cause.</w:t>
            </w:r>
          </w:p>
        </w:tc>
        <w:tc>
          <w:tcPr>
            <w:tcW w:type="dxa" w:w="3139"/>
            <w:vAlign w:val="top"/>
            <w:tcMar>
              <w:top w:w="65" w:type="dxa"/>
              <w:start w:w="78" w:type="dxa"/>
              <w:bottom w:w="65" w:type="dxa"/>
              <w:end w:w="78" w:type="dxa"/>
            </w:tcMar>
            <w:shd w:fill="F5F7F8"/>
          </w:tcPr>
          <w:p>
            <w:pPr>
              <w:spacing w:after="0" w:line="240" w:lineRule="auto"/>
            </w:pPr>
            <w:r>
              <w:rPr>
                <w:b w:val="0"/>
                <w:i w:val="0"/>
                <w:color w:val="27333B"/>
                <w:sz w:val="14"/>
              </w:rPr>
              <w:t>Message states communication stopped and lists plausible causes; no claim of sabotage.</w:t>
            </w:r>
          </w:p>
        </w:tc>
        <w:tc>
          <w:tcPr>
            <w:tcW w:type="dxa" w:w="907"/>
            <w:vAlign w:val="top"/>
            <w:tcMar>
              <w:top w:w="65" w:type="dxa"/>
              <w:start w:w="78" w:type="dxa"/>
              <w:bottom w:w="65" w:type="dxa"/>
              <w:end w:w="78" w:type="dxa"/>
            </w:tcMar>
            <w:shd w:fill="F5F7F8"/>
          </w:tcPr>
          <w:p>
            <w:pPr>
              <w:spacing w:after="0" w:line="240" w:lineRule="auto"/>
            </w:pPr>
            <w:r>
              <w:rPr>
                <w:b w:val="0"/>
                <w:i w:val="0"/>
                <w:color w:val="27333B"/>
                <w:sz w:val="14"/>
              </w:rPr>
              <w:t>CLD-004</w:t>
            </w:r>
          </w:p>
        </w:tc>
      </w:tr>
      <w:tr>
        <w:trPr>
          <w:cantSplit/>
        </w:trPr>
        <w:tc>
          <w:tcPr>
            <w:tcW w:type="dxa" w:w="1037"/>
            <w:vAlign w:val="top"/>
            <w:tcMar>
              <w:top w:w="65" w:type="dxa"/>
              <w:start w:w="78" w:type="dxa"/>
              <w:bottom w:w="65" w:type="dxa"/>
              <w:end w:w="78" w:type="dxa"/>
            </w:tcMar>
          </w:tcPr>
          <w:p>
            <w:pPr>
              <w:spacing w:after="0" w:line="240" w:lineRule="auto"/>
            </w:pPr>
            <w:r>
              <w:rPr>
                <w:b/>
                <w:i w:val="0"/>
                <w:color w:val="27333B"/>
                <w:sz w:val="14"/>
              </w:rPr>
              <w:t>INC-003</w:t>
            </w:r>
          </w:p>
        </w:tc>
        <w:tc>
          <w:tcPr>
            <w:tcW w:type="dxa" w:w="1325"/>
            <w:vAlign w:val="top"/>
            <w:tcMar>
              <w:top w:w="65" w:type="dxa"/>
              <w:start w:w="78" w:type="dxa"/>
              <w:bottom w:w="65" w:type="dxa"/>
              <w:end w:w="78" w:type="dxa"/>
            </w:tcMar>
          </w:tcPr>
          <w:p>
            <w:pPr>
              <w:spacing w:after="0" w:line="240" w:lineRule="auto"/>
            </w:pPr>
            <w:r>
              <w:rPr>
                <w:b w:val="0"/>
                <w:i w:val="0"/>
                <w:color w:val="27333B"/>
                <w:sz w:val="14"/>
              </w:rPr>
              <w:t>P0 / R0 / M</w:t>
            </w:r>
          </w:p>
        </w:tc>
        <w:tc>
          <w:tcPr>
            <w:tcW w:type="dxa" w:w="3528"/>
            <w:vAlign w:val="top"/>
            <w:tcMar>
              <w:top w:w="65" w:type="dxa"/>
              <w:start w:w="78" w:type="dxa"/>
              <w:bottom w:w="65" w:type="dxa"/>
              <w:end w:w="78" w:type="dxa"/>
            </w:tcMar>
          </w:tcPr>
          <w:p>
            <w:pPr>
              <w:spacing w:after="0" w:line="240" w:lineRule="auto"/>
            </w:pPr>
            <w:r>
              <w:rPr>
                <w:b w:val="0"/>
                <w:i w:val="0"/>
                <w:color w:val="27333B"/>
                <w:sz w:val="14"/>
              </w:rPr>
              <w:t>Classify local gateway, DNS, and internet failure combinations.</w:t>
            </w:r>
          </w:p>
        </w:tc>
        <w:tc>
          <w:tcPr>
            <w:tcW w:type="dxa" w:w="3139"/>
            <w:vAlign w:val="top"/>
            <w:tcMar>
              <w:top w:w="65" w:type="dxa"/>
              <w:start w:w="78" w:type="dxa"/>
              <w:bottom w:w="65" w:type="dxa"/>
              <w:end w:w="78" w:type="dxa"/>
            </w:tcMar>
          </w:tcPr>
          <w:p>
            <w:pPr>
              <w:spacing w:after="0" w:line="240" w:lineRule="auto"/>
            </w:pPr>
            <w:r>
              <w:rPr>
                <w:b w:val="0"/>
                <w:i w:val="0"/>
                <w:color w:val="27333B"/>
                <w:sz w:val="14"/>
              </w:rPr>
              <w:t>Controlled scenarios yield expected class and evidence summary.</w:t>
            </w:r>
          </w:p>
        </w:tc>
        <w:tc>
          <w:tcPr>
            <w:tcW w:type="dxa" w:w="907"/>
            <w:vAlign w:val="top"/>
            <w:tcMar>
              <w:top w:w="65" w:type="dxa"/>
              <w:start w:w="78" w:type="dxa"/>
              <w:bottom w:w="65" w:type="dxa"/>
              <w:end w:w="78" w:type="dxa"/>
            </w:tcMar>
          </w:tcPr>
          <w:p>
            <w:pPr>
              <w:spacing w:after="0" w:line="240" w:lineRule="auto"/>
            </w:pPr>
            <w:r>
              <w:rPr>
                <w:b w:val="0"/>
                <w:i w:val="0"/>
                <w:color w:val="27333B"/>
                <w:sz w:val="14"/>
              </w:rPr>
              <w:t>MON-001, MON-002, MON-003</w:t>
            </w:r>
          </w:p>
        </w:tc>
      </w:tr>
      <w:tr>
        <w:trPr>
          <w:cantSplit/>
        </w:trPr>
        <w:tc>
          <w:tcPr>
            <w:tcW w:type="dxa" w:w="1037"/>
            <w:vAlign w:val="top"/>
            <w:tcMar>
              <w:top w:w="65" w:type="dxa"/>
              <w:start w:w="78" w:type="dxa"/>
              <w:bottom w:w="65" w:type="dxa"/>
              <w:end w:w="78" w:type="dxa"/>
            </w:tcMar>
            <w:shd w:fill="F5F7F8"/>
          </w:tcPr>
          <w:p>
            <w:pPr>
              <w:spacing w:after="0" w:line="240" w:lineRule="auto"/>
            </w:pPr>
            <w:r>
              <w:rPr>
                <w:b/>
                <w:i w:val="0"/>
                <w:color w:val="27333B"/>
                <w:sz w:val="14"/>
              </w:rPr>
              <w:t>INC-004</w:t>
            </w:r>
          </w:p>
        </w:tc>
        <w:tc>
          <w:tcPr>
            <w:tcW w:type="dxa" w:w="1325"/>
            <w:vAlign w:val="top"/>
            <w:tcMar>
              <w:top w:w="65" w:type="dxa"/>
              <w:start w:w="78" w:type="dxa"/>
              <w:bottom w:w="65" w:type="dxa"/>
              <w:end w:w="78" w:type="dxa"/>
            </w:tcMar>
            <w:shd w:fill="F5F7F8"/>
          </w:tcPr>
          <w:p>
            <w:pPr>
              <w:spacing w:after="0" w:line="240" w:lineRule="auto"/>
            </w:pPr>
            <w:r>
              <w:rPr>
                <w:b w:val="0"/>
                <w:i w:val="0"/>
                <w:color w:val="27333B"/>
                <w:sz w:val="14"/>
              </w:rPr>
              <w:t>P0 / R1 / M</w:t>
            </w:r>
          </w:p>
        </w:tc>
        <w:tc>
          <w:tcPr>
            <w:tcW w:type="dxa" w:w="3528"/>
            <w:vAlign w:val="top"/>
            <w:tcMar>
              <w:top w:w="65" w:type="dxa"/>
              <w:start w:w="78" w:type="dxa"/>
              <w:bottom w:w="65" w:type="dxa"/>
              <w:end w:w="78" w:type="dxa"/>
            </w:tcMar>
            <w:shd w:fill="F5F7F8"/>
          </w:tcPr>
          <w:p>
            <w:pPr>
              <w:spacing w:after="0" w:line="240" w:lineRule="auto"/>
            </w:pPr>
            <w:r>
              <w:rPr>
                <w:b w:val="0"/>
                <w:i w:val="0"/>
                <w:color w:val="27333B"/>
                <w:sz w:val="14"/>
              </w:rPr>
              <w:t>Classify isolated critical-device/service failure while upstream path remains healthy.</w:t>
            </w:r>
          </w:p>
        </w:tc>
        <w:tc>
          <w:tcPr>
            <w:tcW w:type="dxa" w:w="3139"/>
            <w:vAlign w:val="top"/>
            <w:tcMar>
              <w:top w:w="65" w:type="dxa"/>
              <w:start w:w="78" w:type="dxa"/>
              <w:bottom w:w="65" w:type="dxa"/>
              <w:end w:w="78" w:type="dxa"/>
            </w:tcMar>
            <w:shd w:fill="F5F7F8"/>
          </w:tcPr>
          <w:p>
            <w:pPr>
              <w:spacing w:after="0" w:line="240" w:lineRule="auto"/>
            </w:pPr>
            <w:r>
              <w:rPr>
                <w:b w:val="0"/>
                <w:i w:val="0"/>
                <w:color w:val="27333B"/>
                <w:sz w:val="14"/>
              </w:rPr>
              <w:t>One camera/DVR failure produces one scoped incident with unaffected context.</w:t>
            </w:r>
          </w:p>
        </w:tc>
        <w:tc>
          <w:tcPr>
            <w:tcW w:type="dxa" w:w="907"/>
            <w:vAlign w:val="top"/>
            <w:tcMar>
              <w:top w:w="65" w:type="dxa"/>
              <w:start w:w="78" w:type="dxa"/>
              <w:bottom w:w="65" w:type="dxa"/>
              <w:end w:w="78" w:type="dxa"/>
            </w:tcMar>
            <w:shd w:fill="F5F7F8"/>
          </w:tcPr>
          <w:p>
            <w:pPr>
              <w:spacing w:after="0" w:line="240" w:lineRule="auto"/>
            </w:pPr>
            <w:r>
              <w:rPr>
                <w:b w:val="0"/>
                <w:i w:val="0"/>
                <w:color w:val="27333B"/>
                <w:sz w:val="14"/>
              </w:rPr>
              <w:t>INC-001, MON-006</w:t>
            </w:r>
          </w:p>
        </w:tc>
      </w:tr>
      <w:tr>
        <w:trPr>
          <w:cantSplit/>
        </w:trPr>
        <w:tc>
          <w:tcPr>
            <w:tcW w:type="dxa" w:w="1037"/>
            <w:vAlign w:val="top"/>
            <w:tcMar>
              <w:top w:w="65" w:type="dxa"/>
              <w:start w:w="78" w:type="dxa"/>
              <w:bottom w:w="65" w:type="dxa"/>
              <w:end w:w="78" w:type="dxa"/>
            </w:tcMar>
          </w:tcPr>
          <w:p>
            <w:pPr>
              <w:spacing w:after="0" w:line="240" w:lineRule="auto"/>
            </w:pPr>
            <w:r>
              <w:rPr>
                <w:b/>
                <w:i w:val="0"/>
                <w:color w:val="27333B"/>
                <w:sz w:val="14"/>
              </w:rPr>
              <w:t>INC-005</w:t>
            </w:r>
          </w:p>
        </w:tc>
        <w:tc>
          <w:tcPr>
            <w:tcW w:type="dxa" w:w="1325"/>
            <w:vAlign w:val="top"/>
            <w:tcMar>
              <w:top w:w="65" w:type="dxa"/>
              <w:start w:w="78" w:type="dxa"/>
              <w:bottom w:w="65" w:type="dxa"/>
              <w:end w:w="78" w:type="dxa"/>
            </w:tcMar>
          </w:tcPr>
          <w:p>
            <w:pPr>
              <w:spacing w:after="0" w:line="240" w:lineRule="auto"/>
            </w:pPr>
            <w:r>
              <w:rPr>
                <w:b w:val="0"/>
                <w:i w:val="0"/>
                <w:color w:val="27333B"/>
                <w:sz w:val="14"/>
              </w:rPr>
              <w:t>P0 / R1 / M</w:t>
            </w:r>
          </w:p>
        </w:tc>
        <w:tc>
          <w:tcPr>
            <w:tcW w:type="dxa" w:w="3528"/>
            <w:vAlign w:val="top"/>
            <w:tcMar>
              <w:top w:w="65" w:type="dxa"/>
              <w:start w:w="78" w:type="dxa"/>
              <w:bottom w:w="65" w:type="dxa"/>
              <w:end w:w="78" w:type="dxa"/>
            </w:tcMar>
          </w:tcPr>
          <w:p>
            <w:pPr>
              <w:spacing w:after="0" w:line="240" w:lineRule="auto"/>
            </w:pPr>
            <w:r>
              <w:rPr>
                <w:b w:val="0"/>
                <w:i w:val="0"/>
                <w:color w:val="27333B"/>
                <w:sz w:val="14"/>
              </w:rPr>
              <w:t>Correlate simultaneous multi-device failures into likely shared-dependency incident.</w:t>
            </w:r>
          </w:p>
        </w:tc>
        <w:tc>
          <w:tcPr>
            <w:tcW w:type="dxa" w:w="3139"/>
            <w:vAlign w:val="top"/>
            <w:tcMar>
              <w:top w:w="65" w:type="dxa"/>
              <w:start w:w="78" w:type="dxa"/>
              <w:bottom w:w="65" w:type="dxa"/>
              <w:end w:w="78" w:type="dxa"/>
            </w:tcMar>
          </w:tcPr>
          <w:p>
            <w:pPr>
              <w:spacing w:after="0" w:line="240" w:lineRule="auto"/>
            </w:pPr>
            <w:r>
              <w:rPr>
                <w:b w:val="0"/>
                <w:i w:val="0"/>
                <w:color w:val="27333B"/>
                <w:sz w:val="14"/>
              </w:rPr>
              <w:t>No alert storm; child device symptoms attach to parent incident.</w:t>
            </w:r>
          </w:p>
        </w:tc>
        <w:tc>
          <w:tcPr>
            <w:tcW w:type="dxa" w:w="907"/>
            <w:vAlign w:val="top"/>
            <w:tcMar>
              <w:top w:w="65" w:type="dxa"/>
              <w:start w:w="78" w:type="dxa"/>
              <w:bottom w:w="65" w:type="dxa"/>
              <w:end w:w="78" w:type="dxa"/>
            </w:tcMar>
          </w:tcPr>
          <w:p>
            <w:pPr>
              <w:spacing w:after="0" w:line="240" w:lineRule="auto"/>
            </w:pPr>
            <w:r>
              <w:rPr>
                <w:b w:val="0"/>
                <w:i w:val="0"/>
                <w:color w:val="27333B"/>
                <w:sz w:val="14"/>
              </w:rPr>
              <w:t>MON-011, INC-004</w:t>
            </w:r>
          </w:p>
        </w:tc>
      </w:tr>
      <w:tr>
        <w:trPr>
          <w:cantSplit/>
        </w:trPr>
        <w:tc>
          <w:tcPr>
            <w:tcW w:type="dxa" w:w="1037"/>
            <w:vAlign w:val="top"/>
            <w:tcMar>
              <w:top w:w="65" w:type="dxa"/>
              <w:start w:w="78" w:type="dxa"/>
              <w:bottom w:w="65" w:type="dxa"/>
              <w:end w:w="78" w:type="dxa"/>
            </w:tcMar>
            <w:shd w:fill="F5F7F8"/>
          </w:tcPr>
          <w:p>
            <w:pPr>
              <w:spacing w:after="0" w:line="240" w:lineRule="auto"/>
            </w:pPr>
            <w:r>
              <w:rPr>
                <w:b/>
                <w:i w:val="0"/>
                <w:color w:val="27333B"/>
                <w:sz w:val="14"/>
              </w:rPr>
              <w:t>INC-006</w:t>
            </w:r>
          </w:p>
        </w:tc>
        <w:tc>
          <w:tcPr>
            <w:tcW w:type="dxa" w:w="1325"/>
            <w:vAlign w:val="top"/>
            <w:tcMar>
              <w:top w:w="65" w:type="dxa"/>
              <w:start w:w="78" w:type="dxa"/>
              <w:bottom w:w="65" w:type="dxa"/>
              <w:end w:w="78" w:type="dxa"/>
            </w:tcMar>
            <w:shd w:fill="F5F7F8"/>
          </w:tcPr>
          <w:p>
            <w:pPr>
              <w:spacing w:after="0" w:line="240" w:lineRule="auto"/>
            </w:pPr>
            <w:r>
              <w:rPr>
                <w:b w:val="0"/>
                <w:i w:val="0"/>
                <w:color w:val="27333B"/>
                <w:sz w:val="14"/>
              </w:rPr>
              <w:t>P1 / R2 / L</w:t>
            </w:r>
          </w:p>
        </w:tc>
        <w:tc>
          <w:tcPr>
            <w:tcW w:type="dxa" w:w="3528"/>
            <w:vAlign w:val="top"/>
            <w:tcMar>
              <w:top w:w="65" w:type="dxa"/>
              <w:start w:w="78" w:type="dxa"/>
              <w:bottom w:w="65" w:type="dxa"/>
              <w:end w:w="78" w:type="dxa"/>
            </w:tcMar>
            <w:shd w:fill="F5F7F8"/>
          </w:tcPr>
          <w:p>
            <w:pPr>
              <w:spacing w:after="0" w:line="240" w:lineRule="auto"/>
            </w:pPr>
            <w:r>
              <w:rPr>
                <w:b w:val="0"/>
                <w:i w:val="0"/>
                <w:color w:val="27333B"/>
                <w:sz w:val="14"/>
              </w:rPr>
              <w:t>Detect unusual sequential critical-device failures as a pattern, not a criminal conclusion.</w:t>
            </w:r>
          </w:p>
        </w:tc>
        <w:tc>
          <w:tcPr>
            <w:tcW w:type="dxa" w:w="3139"/>
            <w:vAlign w:val="top"/>
            <w:tcMar>
              <w:top w:w="65" w:type="dxa"/>
              <w:start w:w="78" w:type="dxa"/>
              <w:bottom w:w="65" w:type="dxa"/>
              <w:end w:w="78" w:type="dxa"/>
            </w:tcMar>
            <w:shd w:fill="F5F7F8"/>
          </w:tcPr>
          <w:p>
            <w:pPr>
              <w:spacing w:after="0" w:line="240" w:lineRule="auto"/>
            </w:pPr>
            <w:r>
              <w:rPr>
                <w:b w:val="0"/>
                <w:i w:val="0"/>
                <w:color w:val="27333B"/>
                <w:sz w:val="14"/>
              </w:rPr>
              <w:t>Pattern threshold is configurable/tested; alert says unusual/possible disconnection.</w:t>
            </w:r>
          </w:p>
        </w:tc>
        <w:tc>
          <w:tcPr>
            <w:tcW w:type="dxa" w:w="907"/>
            <w:vAlign w:val="top"/>
            <w:tcMar>
              <w:top w:w="65" w:type="dxa"/>
              <w:start w:w="78" w:type="dxa"/>
              <w:bottom w:w="65" w:type="dxa"/>
              <w:end w:w="78" w:type="dxa"/>
            </w:tcMar>
            <w:shd w:fill="F5F7F8"/>
          </w:tcPr>
          <w:p>
            <w:pPr>
              <w:spacing w:after="0" w:line="240" w:lineRule="auto"/>
            </w:pPr>
            <w:r>
              <w:rPr>
                <w:b w:val="0"/>
                <w:i w:val="0"/>
                <w:color w:val="27333B"/>
                <w:sz w:val="14"/>
              </w:rPr>
              <w:t>INC-004, INC-005</w:t>
            </w:r>
          </w:p>
        </w:tc>
      </w:tr>
      <w:tr>
        <w:trPr>
          <w:cantSplit/>
        </w:trPr>
        <w:tc>
          <w:tcPr>
            <w:tcW w:type="dxa" w:w="1037"/>
            <w:vAlign w:val="top"/>
            <w:tcMar>
              <w:top w:w="65" w:type="dxa"/>
              <w:start w:w="78" w:type="dxa"/>
              <w:bottom w:w="65" w:type="dxa"/>
              <w:end w:w="78" w:type="dxa"/>
            </w:tcMar>
          </w:tcPr>
          <w:p>
            <w:pPr>
              <w:spacing w:after="0" w:line="240" w:lineRule="auto"/>
            </w:pPr>
            <w:r>
              <w:rPr>
                <w:b/>
                <w:i w:val="0"/>
                <w:color w:val="27333B"/>
                <w:sz w:val="14"/>
              </w:rPr>
              <w:t>INC-007</w:t>
            </w:r>
          </w:p>
        </w:tc>
        <w:tc>
          <w:tcPr>
            <w:tcW w:type="dxa" w:w="1325"/>
            <w:vAlign w:val="top"/>
            <w:tcMar>
              <w:top w:w="65" w:type="dxa"/>
              <w:start w:w="78" w:type="dxa"/>
              <w:bottom w:w="65" w:type="dxa"/>
              <w:end w:w="78" w:type="dxa"/>
            </w:tcMar>
          </w:tcPr>
          <w:p>
            <w:pPr>
              <w:spacing w:after="0" w:line="240" w:lineRule="auto"/>
            </w:pPr>
            <w:r>
              <w:rPr>
                <w:b w:val="0"/>
                <w:i w:val="0"/>
                <w:color w:val="27333B"/>
                <w:sz w:val="14"/>
              </w:rPr>
              <w:t>P0 / R1 / M</w:t>
            </w:r>
          </w:p>
        </w:tc>
        <w:tc>
          <w:tcPr>
            <w:tcW w:type="dxa" w:w="3528"/>
            <w:vAlign w:val="top"/>
            <w:tcMar>
              <w:top w:w="65" w:type="dxa"/>
              <w:start w:w="78" w:type="dxa"/>
              <w:bottom w:w="65" w:type="dxa"/>
              <w:end w:w="78" w:type="dxa"/>
            </w:tcMar>
          </w:tcPr>
          <w:p>
            <w:pPr>
              <w:spacing w:after="0" w:line="240" w:lineRule="auto"/>
            </w:pPr>
            <w:r>
              <w:rPr>
                <w:b w:val="0"/>
                <w:i w:val="0"/>
                <w:color w:val="27333B"/>
                <w:sz w:val="14"/>
              </w:rPr>
              <w:t>Assign evidence-based confidence and reason codes.</w:t>
            </w:r>
          </w:p>
        </w:tc>
        <w:tc>
          <w:tcPr>
            <w:tcW w:type="dxa" w:w="3139"/>
            <w:vAlign w:val="top"/>
            <w:tcMar>
              <w:top w:w="65" w:type="dxa"/>
              <w:start w:w="78" w:type="dxa"/>
              <w:bottom w:w="65" w:type="dxa"/>
              <w:end w:w="78" w:type="dxa"/>
            </w:tcMar>
          </w:tcPr>
          <w:p>
            <w:pPr>
              <w:spacing w:after="0" w:line="240" w:lineRule="auto"/>
            </w:pPr>
            <w:r>
              <w:rPr>
                <w:b w:val="0"/>
                <w:i w:val="0"/>
                <w:color w:val="27333B"/>
                <w:sz w:val="14"/>
              </w:rPr>
              <w:t>Every classification exposes supporting/contradicting evidence and confidence level.</w:t>
            </w:r>
          </w:p>
        </w:tc>
        <w:tc>
          <w:tcPr>
            <w:tcW w:type="dxa" w:w="907"/>
            <w:vAlign w:val="top"/>
            <w:tcMar>
              <w:top w:w="65" w:type="dxa"/>
              <w:start w:w="78" w:type="dxa"/>
              <w:bottom w:w="65" w:type="dxa"/>
              <w:end w:w="78" w:type="dxa"/>
            </w:tcMar>
          </w:tcPr>
          <w:p>
            <w:pPr>
              <w:spacing w:after="0" w:line="240" w:lineRule="auto"/>
            </w:pPr>
            <w:r>
              <w:rPr>
                <w:b w:val="0"/>
                <w:i w:val="0"/>
                <w:color w:val="27333B"/>
                <w:sz w:val="14"/>
              </w:rPr>
              <w:t>INC-002–005</w:t>
            </w:r>
          </w:p>
        </w:tc>
      </w:tr>
      <w:tr>
        <w:trPr>
          <w:cantSplit/>
        </w:trPr>
        <w:tc>
          <w:tcPr>
            <w:tcW w:type="dxa" w:w="1037"/>
            <w:vAlign w:val="top"/>
            <w:tcMar>
              <w:top w:w="65" w:type="dxa"/>
              <w:start w:w="78" w:type="dxa"/>
              <w:bottom w:w="65" w:type="dxa"/>
              <w:end w:w="78" w:type="dxa"/>
            </w:tcMar>
            <w:shd w:fill="F5F7F8"/>
          </w:tcPr>
          <w:p>
            <w:pPr>
              <w:spacing w:after="0" w:line="240" w:lineRule="auto"/>
            </w:pPr>
            <w:r>
              <w:rPr>
                <w:b/>
                <w:i w:val="0"/>
                <w:color w:val="27333B"/>
                <w:sz w:val="14"/>
              </w:rPr>
              <w:t>INC-008</w:t>
            </w:r>
          </w:p>
        </w:tc>
        <w:tc>
          <w:tcPr>
            <w:tcW w:type="dxa" w:w="1325"/>
            <w:vAlign w:val="top"/>
            <w:tcMar>
              <w:top w:w="65" w:type="dxa"/>
              <w:start w:w="78" w:type="dxa"/>
              <w:bottom w:w="65" w:type="dxa"/>
              <w:end w:w="78" w:type="dxa"/>
            </w:tcMar>
            <w:shd w:fill="F5F7F8"/>
          </w:tcPr>
          <w:p>
            <w:pPr>
              <w:spacing w:after="0" w:line="240" w:lineRule="auto"/>
            </w:pPr>
            <w:r>
              <w:rPr>
                <w:b w:val="0"/>
                <w:i w:val="0"/>
                <w:color w:val="27333B"/>
                <w:sz w:val="14"/>
              </w:rPr>
              <w:t>P0 / R1 / M</w:t>
            </w:r>
          </w:p>
        </w:tc>
        <w:tc>
          <w:tcPr>
            <w:tcW w:type="dxa" w:w="3528"/>
            <w:vAlign w:val="top"/>
            <w:tcMar>
              <w:top w:w="65" w:type="dxa"/>
              <w:start w:w="78" w:type="dxa"/>
              <w:bottom w:w="65" w:type="dxa"/>
              <w:end w:w="78" w:type="dxa"/>
            </w:tcMar>
            <w:shd w:fill="F5F7F8"/>
          </w:tcPr>
          <w:p>
            <w:pPr>
              <w:spacing w:after="0" w:line="240" w:lineRule="auto"/>
            </w:pPr>
            <w:r>
              <w:rPr>
                <w:b w:val="0"/>
                <w:i w:val="0"/>
                <w:color w:val="27333B"/>
                <w:sz w:val="14"/>
              </w:rPr>
              <w:t>Implement incident open, update, acknowledge, restore, close, and revise lifecycle.</w:t>
            </w:r>
          </w:p>
        </w:tc>
        <w:tc>
          <w:tcPr>
            <w:tcW w:type="dxa" w:w="3139"/>
            <w:vAlign w:val="top"/>
            <w:tcMar>
              <w:top w:w="65" w:type="dxa"/>
              <w:start w:w="78" w:type="dxa"/>
              <w:bottom w:w="65" w:type="dxa"/>
              <w:end w:w="78" w:type="dxa"/>
            </w:tcMar>
            <w:shd w:fill="F5F7F8"/>
          </w:tcPr>
          <w:p>
            <w:pPr>
              <w:spacing w:after="0" w:line="240" w:lineRule="auto"/>
            </w:pPr>
            <w:r>
              <w:rPr>
                <w:b w:val="0"/>
                <w:i w:val="0"/>
                <w:color w:val="27333B"/>
                <w:sz w:val="14"/>
              </w:rPr>
              <w:t>Transitions are idempotent, timestamped, audited, and visible to dashboard/notifications.</w:t>
            </w:r>
          </w:p>
        </w:tc>
        <w:tc>
          <w:tcPr>
            <w:tcW w:type="dxa" w:w="907"/>
            <w:vAlign w:val="top"/>
            <w:tcMar>
              <w:top w:w="65" w:type="dxa"/>
              <w:start w:w="78" w:type="dxa"/>
              <w:bottom w:w="65" w:type="dxa"/>
              <w:end w:w="78" w:type="dxa"/>
            </w:tcMar>
            <w:shd w:fill="F5F7F8"/>
          </w:tcPr>
          <w:p>
            <w:pPr>
              <w:spacing w:after="0" w:line="240" w:lineRule="auto"/>
            </w:pPr>
            <w:r>
              <w:rPr>
                <w:b w:val="0"/>
                <w:i w:val="0"/>
                <w:color w:val="27333B"/>
                <w:sz w:val="14"/>
              </w:rPr>
              <w:t>CLD-005, INC-007</w:t>
            </w:r>
          </w:p>
        </w:tc>
      </w:tr>
      <w:tr>
        <w:trPr>
          <w:cantSplit/>
        </w:trPr>
        <w:tc>
          <w:tcPr>
            <w:tcW w:type="dxa" w:w="1037"/>
            <w:vAlign w:val="top"/>
            <w:tcMar>
              <w:top w:w="65" w:type="dxa"/>
              <w:start w:w="78" w:type="dxa"/>
              <w:bottom w:w="65" w:type="dxa"/>
              <w:end w:w="78" w:type="dxa"/>
            </w:tcMar>
          </w:tcPr>
          <w:p>
            <w:pPr>
              <w:spacing w:after="0" w:line="240" w:lineRule="auto"/>
            </w:pPr>
            <w:r>
              <w:rPr>
                <w:b/>
                <w:i w:val="0"/>
                <w:color w:val="27333B"/>
                <w:sz w:val="14"/>
              </w:rPr>
              <w:t>INC-009</w:t>
            </w:r>
          </w:p>
        </w:tc>
        <w:tc>
          <w:tcPr>
            <w:tcW w:type="dxa" w:w="1325"/>
            <w:vAlign w:val="top"/>
            <w:tcMar>
              <w:top w:w="65" w:type="dxa"/>
              <w:start w:w="78" w:type="dxa"/>
              <w:bottom w:w="65" w:type="dxa"/>
              <w:end w:w="78" w:type="dxa"/>
            </w:tcMar>
          </w:tcPr>
          <w:p>
            <w:pPr>
              <w:spacing w:after="0" w:line="240" w:lineRule="auto"/>
            </w:pPr>
            <w:r>
              <w:rPr>
                <w:b w:val="0"/>
                <w:i w:val="0"/>
                <w:color w:val="27333B"/>
                <w:sz w:val="14"/>
              </w:rPr>
              <w:t>P0 / R1 / M</w:t>
            </w:r>
          </w:p>
        </w:tc>
        <w:tc>
          <w:tcPr>
            <w:tcW w:type="dxa" w:w="3528"/>
            <w:vAlign w:val="top"/>
            <w:tcMar>
              <w:top w:w="65" w:type="dxa"/>
              <w:start w:w="78" w:type="dxa"/>
              <w:bottom w:w="65" w:type="dxa"/>
              <w:end w:w="78" w:type="dxa"/>
            </w:tcMar>
          </w:tcPr>
          <w:p>
            <w:pPr>
              <w:spacing w:after="0" w:line="240" w:lineRule="auto"/>
            </w:pPr>
            <w:r>
              <w:rPr>
                <w:b w:val="0"/>
                <w:i w:val="0"/>
                <w:color w:val="27333B"/>
                <w:sz w:val="14"/>
              </w:rPr>
              <w:t>Correlate restoration evidence and calculate downtime without hiding uncertainty.</w:t>
            </w:r>
          </w:p>
        </w:tc>
        <w:tc>
          <w:tcPr>
            <w:tcW w:type="dxa" w:w="3139"/>
            <w:vAlign w:val="top"/>
            <w:tcMar>
              <w:top w:w="65" w:type="dxa"/>
              <w:start w:w="78" w:type="dxa"/>
              <w:bottom w:w="65" w:type="dxa"/>
              <w:end w:w="78" w:type="dxa"/>
            </w:tcMar>
          </w:tcPr>
          <w:p>
            <w:pPr>
              <w:spacing w:after="0" w:line="240" w:lineRule="auto"/>
            </w:pPr>
            <w:r>
              <w:rPr>
                <w:b w:val="0"/>
                <w:i w:val="0"/>
                <w:color w:val="27333B"/>
                <w:sz w:val="14"/>
              </w:rPr>
              <w:t>Restoration sends once; delayed evidence can revise timeline while retaining history.</w:t>
            </w:r>
          </w:p>
        </w:tc>
        <w:tc>
          <w:tcPr>
            <w:tcW w:type="dxa" w:w="907"/>
            <w:vAlign w:val="top"/>
            <w:tcMar>
              <w:top w:w="65" w:type="dxa"/>
              <w:start w:w="78" w:type="dxa"/>
              <w:bottom w:w="65" w:type="dxa"/>
              <w:end w:w="78" w:type="dxa"/>
            </w:tcMar>
          </w:tcPr>
          <w:p>
            <w:pPr>
              <w:spacing w:after="0" w:line="240" w:lineRule="auto"/>
            </w:pPr>
            <w:r>
              <w:rPr>
                <w:b w:val="0"/>
                <w:i w:val="0"/>
                <w:color w:val="27333B"/>
                <w:sz w:val="14"/>
              </w:rPr>
              <w:t>INC-008, DAT-006</w:t>
            </w:r>
          </w:p>
        </w:tc>
      </w:tr>
      <w:tr>
        <w:trPr>
          <w:cantSplit/>
        </w:trPr>
        <w:tc>
          <w:tcPr>
            <w:tcW w:type="dxa" w:w="1037"/>
            <w:vAlign w:val="top"/>
            <w:tcMar>
              <w:top w:w="65" w:type="dxa"/>
              <w:start w:w="78" w:type="dxa"/>
              <w:bottom w:w="65" w:type="dxa"/>
              <w:end w:w="78" w:type="dxa"/>
            </w:tcMar>
            <w:shd w:fill="F5F7F8"/>
          </w:tcPr>
          <w:p>
            <w:pPr>
              <w:spacing w:after="0" w:line="240" w:lineRule="auto"/>
            </w:pPr>
            <w:r>
              <w:rPr>
                <w:b/>
                <w:i w:val="0"/>
                <w:color w:val="27333B"/>
                <w:sz w:val="14"/>
              </w:rPr>
              <w:t>INC-010</w:t>
            </w:r>
          </w:p>
        </w:tc>
        <w:tc>
          <w:tcPr>
            <w:tcW w:type="dxa" w:w="1325"/>
            <w:vAlign w:val="top"/>
            <w:tcMar>
              <w:top w:w="65" w:type="dxa"/>
              <w:start w:w="78" w:type="dxa"/>
              <w:bottom w:w="65" w:type="dxa"/>
              <w:end w:w="78" w:type="dxa"/>
            </w:tcMar>
            <w:shd w:fill="F5F7F8"/>
          </w:tcPr>
          <w:p>
            <w:pPr>
              <w:spacing w:after="0" w:line="240" w:lineRule="auto"/>
            </w:pPr>
            <w:r>
              <w:rPr>
                <w:b w:val="0"/>
                <w:i w:val="0"/>
                <w:color w:val="27333B"/>
                <w:sz w:val="14"/>
              </w:rPr>
              <w:t>P0 / R2 / M</w:t>
            </w:r>
          </w:p>
        </w:tc>
        <w:tc>
          <w:tcPr>
            <w:tcW w:type="dxa" w:w="3528"/>
            <w:vAlign w:val="top"/>
            <w:tcMar>
              <w:top w:w="65" w:type="dxa"/>
              <w:start w:w="78" w:type="dxa"/>
              <w:bottom w:w="65" w:type="dxa"/>
              <w:end w:w="78" w:type="dxa"/>
            </w:tcMar>
            <w:shd w:fill="F5F7F8"/>
          </w:tcPr>
          <w:p>
            <w:pPr>
              <w:spacing w:after="0" w:line="240" w:lineRule="auto"/>
            </w:pPr>
            <w:r>
              <w:rPr>
                <w:b w:val="0"/>
                <w:i w:val="0"/>
                <w:color w:val="27333B"/>
                <w:sz w:val="14"/>
              </w:rPr>
              <w:t>Build customer-safe evidence timeline projection.</w:t>
            </w:r>
          </w:p>
        </w:tc>
        <w:tc>
          <w:tcPr>
            <w:tcW w:type="dxa" w:w="3139"/>
            <w:vAlign w:val="top"/>
            <w:tcMar>
              <w:top w:w="65" w:type="dxa"/>
              <w:start w:w="78" w:type="dxa"/>
              <w:bottom w:w="65" w:type="dxa"/>
              <w:end w:w="78" w:type="dxa"/>
            </w:tcMar>
            <w:shd w:fill="F5F7F8"/>
          </w:tcPr>
          <w:p>
            <w:pPr>
              <w:spacing w:after="0" w:line="240" w:lineRule="auto"/>
            </w:pPr>
            <w:r>
              <w:rPr>
                <w:b w:val="0"/>
                <w:i w:val="0"/>
                <w:color w:val="27333B"/>
                <w:sz w:val="14"/>
              </w:rPr>
              <w:t>Timeline shows observations, system inference, notification delivery, acknowledgment, and recovery separately.</w:t>
            </w:r>
          </w:p>
        </w:tc>
        <w:tc>
          <w:tcPr>
            <w:tcW w:type="dxa" w:w="907"/>
            <w:vAlign w:val="top"/>
            <w:tcMar>
              <w:top w:w="65" w:type="dxa"/>
              <w:start w:w="78" w:type="dxa"/>
              <w:bottom w:w="65" w:type="dxa"/>
              <w:end w:w="78" w:type="dxa"/>
            </w:tcMar>
            <w:shd w:fill="F5F7F8"/>
          </w:tcPr>
          <w:p>
            <w:pPr>
              <w:spacing w:after="0" w:line="240" w:lineRule="auto"/>
            </w:pPr>
            <w:r>
              <w:rPr>
                <w:b w:val="0"/>
                <w:i w:val="0"/>
                <w:color w:val="27333B"/>
                <w:sz w:val="14"/>
              </w:rPr>
              <w:t>INC-008, CLD-009</w:t>
            </w:r>
          </w:p>
        </w:tc>
      </w:tr>
      <w:tr>
        <w:trPr>
          <w:cantSplit/>
        </w:trPr>
        <w:tc>
          <w:tcPr>
            <w:tcW w:type="dxa" w:w="1037"/>
            <w:vAlign w:val="top"/>
            <w:tcMar>
              <w:top w:w="65" w:type="dxa"/>
              <w:start w:w="78" w:type="dxa"/>
              <w:bottom w:w="65" w:type="dxa"/>
              <w:end w:w="78" w:type="dxa"/>
            </w:tcMar>
          </w:tcPr>
          <w:p>
            <w:pPr>
              <w:spacing w:after="0" w:line="240" w:lineRule="auto"/>
            </w:pPr>
            <w:r>
              <w:rPr>
                <w:b/>
                <w:i w:val="0"/>
                <w:color w:val="27333B"/>
                <w:sz w:val="14"/>
              </w:rPr>
              <w:t>INC-011</w:t>
            </w:r>
          </w:p>
        </w:tc>
        <w:tc>
          <w:tcPr>
            <w:tcW w:type="dxa" w:w="1325"/>
            <w:vAlign w:val="top"/>
            <w:tcMar>
              <w:top w:w="65" w:type="dxa"/>
              <w:start w:w="78" w:type="dxa"/>
              <w:bottom w:w="65" w:type="dxa"/>
              <w:end w:w="78" w:type="dxa"/>
            </w:tcMar>
          </w:tcPr>
          <w:p>
            <w:pPr>
              <w:spacing w:after="0" w:line="240" w:lineRule="auto"/>
            </w:pPr>
            <w:r>
              <w:rPr>
                <w:b w:val="0"/>
                <w:i w:val="0"/>
                <w:color w:val="27333B"/>
                <w:sz w:val="14"/>
              </w:rPr>
              <w:t>P1 / R2 / S</w:t>
            </w:r>
          </w:p>
        </w:tc>
        <w:tc>
          <w:tcPr>
            <w:tcW w:type="dxa" w:w="3528"/>
            <w:vAlign w:val="top"/>
            <w:tcMar>
              <w:top w:w="65" w:type="dxa"/>
              <w:start w:w="78" w:type="dxa"/>
              <w:bottom w:w="65" w:type="dxa"/>
              <w:end w:w="78" w:type="dxa"/>
            </w:tcMar>
          </w:tcPr>
          <w:p>
            <w:pPr>
              <w:spacing w:after="0" w:line="240" w:lineRule="auto"/>
            </w:pPr>
            <w:r>
              <w:rPr>
                <w:b w:val="0"/>
                <w:i w:val="0"/>
                <w:color w:val="27333B"/>
                <w:sz w:val="14"/>
              </w:rPr>
              <w:t>Support planned maintenance/suppression without erasing evidence.</w:t>
            </w:r>
          </w:p>
        </w:tc>
        <w:tc>
          <w:tcPr>
            <w:tcW w:type="dxa" w:w="3139"/>
            <w:vAlign w:val="top"/>
            <w:tcMar>
              <w:top w:w="65" w:type="dxa"/>
              <w:start w:w="78" w:type="dxa"/>
              <w:bottom w:w="65" w:type="dxa"/>
              <w:end w:w="78" w:type="dxa"/>
            </w:tcMar>
          </w:tcPr>
          <w:p>
            <w:pPr>
              <w:spacing w:after="0" w:line="240" w:lineRule="auto"/>
            </w:pPr>
            <w:r>
              <w:rPr>
                <w:b w:val="0"/>
                <w:i w:val="0"/>
                <w:color w:val="27333B"/>
                <w:sz w:val="14"/>
              </w:rPr>
              <w:t>Maintenance prevents escalation but records expected downtime and expiration.</w:t>
            </w:r>
          </w:p>
        </w:tc>
        <w:tc>
          <w:tcPr>
            <w:tcW w:type="dxa" w:w="907"/>
            <w:vAlign w:val="top"/>
            <w:tcMar>
              <w:top w:w="65" w:type="dxa"/>
              <w:start w:w="78" w:type="dxa"/>
              <w:bottom w:w="65" w:type="dxa"/>
              <w:end w:w="78" w:type="dxa"/>
            </w:tcMar>
          </w:tcPr>
          <w:p>
            <w:pPr>
              <w:spacing w:after="0" w:line="240" w:lineRule="auto"/>
            </w:pPr>
            <w:r>
              <w:rPr>
                <w:b w:val="0"/>
                <w:i w:val="0"/>
                <w:color w:val="27333B"/>
                <w:sz w:val="14"/>
              </w:rPr>
              <w:t>INC-008, UX-010</w:t>
            </w:r>
          </w:p>
        </w:tc>
      </w:tr>
    </w:tbl>
    <w:p>
      <w:pPr>
        <w:spacing w:after="0"/>
      </w:pPr>
    </w:p>
    <w:p>
      <w:pPr>
        <w:pStyle w:val="Heading2"/>
        <w:keepNext/>
      </w:pPr>
      <w:r>
        <w:t>E5 epic acceptance gate</w:t>
      </w:r>
    </w:p>
    <w:p>
      <w:pPr>
        <w:pStyle w:val="ListBullet"/>
      </w:pPr>
      <w:r>
        <w:t>Controlled scenarios produce the expected incident class, confidence, and evidence.</w:t>
      </w:r>
    </w:p>
    <w:p>
      <w:pPr>
        <w:pStyle w:val="ListBullet"/>
      </w:pPr>
      <w:r>
        <w:t>One underlying outage does not create a flood of unrelated incidents.</w:t>
      </w:r>
    </w:p>
    <w:p>
      <w:pPr>
        <w:pStyle w:val="ListBullet"/>
      </w:pPr>
      <w:r>
        <w:t>Restoration and later revisions preserve history and uncertainty.</w:t>
      </w:r>
    </w:p>
    <w:p>
      <w:pPr>
        <w:pStyle w:val="Heading1"/>
        <w:keepNext/>
      </w:pPr>
      <w:r>
        <w:t>12. E6 — Notifications, Trusted Contacts &amp; Escalation</w:t>
      </w:r>
    </w:p>
    <w:tbl>
      <w:tblPr>
        <w:tblW w:type="auto" w:w="0"/>
        <w:jc w:val="center"/>
        <w:tblLayout w:type="fixed"/>
        <w:tblLook w:firstColumn="1" w:firstRow="1" w:lastColumn="0" w:lastRow="0" w:noHBand="0" w:noVBand="1" w:val="04A0"/>
      </w:tblPr>
      <w:tblGrid>
        <w:gridCol w:w="10080"/>
      </w:tblGrid>
      <w:tr>
        <w:trPr>
          <w:cantSplit/>
        </w:trPr>
        <w:tc>
          <w:tcPr>
            <w:tcW w:type="dxa" w:w="10166"/>
            <w:shd w:fill="E7EEF1"/>
            <w:tcMar>
              <w:top w:w="100" w:type="dxa"/>
              <w:start w:w="125" w:type="dxa"/>
              <w:bottom w:w="100" w:type="dxa"/>
              <w:end w:w="125" w:type="dxa"/>
            </w:tcMar>
            <w:tcBorders>
              <w:left w:val="single" w:sz="26" w:color="E45713" w:space="0"/>
              <w:top w:val="nil"/>
              <w:bottom w:val="nil"/>
              <w:right w:val="nil"/>
            </w:tcBorders>
          </w:tcPr>
          <w:p>
            <w:pPr>
              <w:spacing w:after="20"/>
            </w:pPr>
            <w:r>
              <w:rPr>
                <w:b/>
                <w:i w:val="0"/>
                <w:color w:val="E45713"/>
                <w:sz w:val="18"/>
              </w:rPr>
              <w:t>EPIC OUTCOME</w:t>
            </w:r>
          </w:p>
          <w:p>
            <w:pPr>
              <w:spacing w:after="0"/>
            </w:pPr>
            <w:r>
              <w:rPr>
                <w:b w:val="0"/>
                <w:i w:val="0"/>
                <w:color w:val="27333B"/>
                <w:sz w:val="20"/>
              </w:rPr>
              <w:t>Deliver concise, consented, deduplicated alerts through dependable channels while controlling cost, abuse, and message fatigue.</w:t>
            </w:r>
          </w:p>
        </w:tc>
      </w:tr>
    </w:tbl>
    <w:p>
      <w:pPr>
        <w:spacing w:after="0"/>
      </w:pPr>
    </w:p>
    <w:p>
      <w:pPr/>
      <w:r>
        <w:t>Source traceability: PRD §6.8; Flows §§9–13; Architecture §11; Security §11.</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448"/>
            <w:shd w:fill="2E6078"/>
            <w:tcMar>
              <w:top w:w="75" w:type="dxa"/>
              <w:start w:w="82" w:type="dxa"/>
              <w:bottom w:w="75" w:type="dxa"/>
              <w:end w:w="82" w:type="dxa"/>
            </w:tcMar>
          </w:tcPr>
          <w:p>
            <w:pPr>
              <w:spacing w:after="0"/>
            </w:pPr>
            <w:r>
              <w:rPr>
                <w:b/>
                <w:i w:val="0"/>
                <w:color w:val="FFFFFF"/>
                <w:sz w:val="15"/>
              </w:rPr>
              <w:t>Release-critical profile</w:t>
            </w:r>
          </w:p>
        </w:tc>
        <w:tc>
          <w:tcPr>
            <w:tcW w:type="dxa" w:w="7488"/>
            <w:shd w:fill="2E6078"/>
            <w:tcMar>
              <w:top w:w="75" w:type="dxa"/>
              <w:start w:w="82" w:type="dxa"/>
              <w:bottom w:w="75" w:type="dxa"/>
              <w:end w:w="82" w:type="dxa"/>
            </w:tcMar>
          </w:tcPr>
          <w:p>
            <w:pPr>
              <w:spacing w:after="0"/>
            </w:pPr>
            <w:r>
              <w:rPr>
                <w:b/>
                <w:i w:val="0"/>
                <w:color w:val="FFFFFF"/>
                <w:sz w:val="15"/>
              </w:rPr>
              <w:t>Value</w:t>
            </w:r>
          </w:p>
        </w:tc>
      </w:tr>
      <w:tr>
        <w:trPr>
          <w:cantSplit/>
        </w:trPr>
        <w:tc>
          <w:tcPr>
            <w:tcW w:type="dxa" w:w="2448"/>
            <w:vAlign w:val="top"/>
            <w:tcMar>
              <w:top w:w="65" w:type="dxa"/>
              <w:start w:w="78" w:type="dxa"/>
              <w:bottom w:w="65" w:type="dxa"/>
              <w:end w:w="78" w:type="dxa"/>
            </w:tcMar>
          </w:tcPr>
          <w:p>
            <w:pPr>
              <w:spacing w:after="0" w:line="240" w:lineRule="auto"/>
            </w:pPr>
            <w:r>
              <w:rPr>
                <w:b/>
                <w:i w:val="0"/>
                <w:color w:val="27333B"/>
                <w:sz w:val="16"/>
              </w:rPr>
              <w:t>P0 stories</w:t>
            </w:r>
          </w:p>
        </w:tc>
        <w:tc>
          <w:tcPr>
            <w:tcW w:type="dxa" w:w="7488"/>
            <w:vAlign w:val="top"/>
            <w:tcMar>
              <w:top w:w="65" w:type="dxa"/>
              <w:start w:w="78" w:type="dxa"/>
              <w:bottom w:w="65" w:type="dxa"/>
              <w:end w:w="78" w:type="dxa"/>
            </w:tcMar>
          </w:tcPr>
          <w:p>
            <w:pPr>
              <w:spacing w:after="0" w:line="240" w:lineRule="auto"/>
            </w:pPr>
            <w:r>
              <w:rPr>
                <w:b w:val="0"/>
                <w:i w:val="0"/>
                <w:color w:val="27333B"/>
                <w:sz w:val="16"/>
              </w:rPr>
              <w:t>7</w:t>
            </w:r>
          </w:p>
        </w:tc>
      </w:tr>
      <w:tr>
        <w:trPr>
          <w:cantSplit/>
        </w:trPr>
        <w:tc>
          <w:tcPr>
            <w:tcW w:type="dxa" w:w="2448"/>
            <w:vAlign w:val="top"/>
            <w:tcMar>
              <w:top w:w="65" w:type="dxa"/>
              <w:start w:w="78" w:type="dxa"/>
              <w:bottom w:w="65" w:type="dxa"/>
              <w:end w:w="78" w:type="dxa"/>
            </w:tcMar>
            <w:shd w:fill="F5F7F8"/>
          </w:tcPr>
          <w:p>
            <w:pPr>
              <w:spacing w:after="0" w:line="240" w:lineRule="auto"/>
            </w:pPr>
            <w:r>
              <w:rPr>
                <w:b/>
                <w:i w:val="0"/>
                <w:color w:val="27333B"/>
                <w:sz w:val="16"/>
              </w:rPr>
              <w:t>P1 stories</w:t>
            </w:r>
          </w:p>
        </w:tc>
        <w:tc>
          <w:tcPr>
            <w:tcW w:type="dxa" w:w="7488"/>
            <w:vAlign w:val="top"/>
            <w:tcMar>
              <w:top w:w="65" w:type="dxa"/>
              <w:start w:w="78" w:type="dxa"/>
              <w:bottom w:w="65" w:type="dxa"/>
              <w:end w:w="78" w:type="dxa"/>
            </w:tcMar>
            <w:shd w:fill="F5F7F8"/>
          </w:tcPr>
          <w:p>
            <w:pPr>
              <w:spacing w:after="0" w:line="240" w:lineRule="auto"/>
            </w:pPr>
            <w:r>
              <w:rPr>
                <w:b w:val="0"/>
                <w:i w:val="0"/>
                <w:color w:val="27333B"/>
                <w:sz w:val="16"/>
              </w:rPr>
              <w:t>3</w:t>
            </w:r>
          </w:p>
        </w:tc>
      </w:tr>
      <w:tr>
        <w:trPr>
          <w:cantSplit/>
        </w:trPr>
        <w:tc>
          <w:tcPr>
            <w:tcW w:type="dxa" w:w="2448"/>
            <w:vAlign w:val="top"/>
            <w:tcMar>
              <w:top w:w="65" w:type="dxa"/>
              <w:start w:w="78" w:type="dxa"/>
              <w:bottom w:w="65" w:type="dxa"/>
              <w:end w:w="78" w:type="dxa"/>
            </w:tcMar>
          </w:tcPr>
          <w:p>
            <w:pPr>
              <w:spacing w:after="0" w:line="240" w:lineRule="auto"/>
            </w:pPr>
            <w:r>
              <w:rPr>
                <w:b/>
                <w:i w:val="0"/>
                <w:color w:val="27333B"/>
                <w:sz w:val="16"/>
              </w:rPr>
              <w:t>Primary delivery releases</w:t>
            </w:r>
          </w:p>
        </w:tc>
        <w:tc>
          <w:tcPr>
            <w:tcW w:type="dxa" w:w="7488"/>
            <w:vAlign w:val="top"/>
            <w:tcMar>
              <w:top w:w="65" w:type="dxa"/>
              <w:start w:w="78" w:type="dxa"/>
              <w:bottom w:w="65" w:type="dxa"/>
              <w:end w:w="78" w:type="dxa"/>
            </w:tcMar>
          </w:tcPr>
          <w:p>
            <w:pPr>
              <w:spacing w:after="0" w:line="240" w:lineRule="auto"/>
            </w:pPr>
            <w:r>
              <w:rPr>
                <w:b w:val="0"/>
                <w:i w:val="0"/>
                <w:color w:val="27333B"/>
                <w:sz w:val="16"/>
              </w:rPr>
              <w:t>R0, R1, R2</w:t>
            </w:r>
          </w:p>
        </w:tc>
      </w:tr>
      <w:tr>
        <w:trPr>
          <w:cantSplit/>
        </w:trPr>
        <w:tc>
          <w:tcPr>
            <w:tcW w:type="dxa" w:w="2448"/>
            <w:vAlign w:val="top"/>
            <w:tcMar>
              <w:top w:w="65" w:type="dxa"/>
              <w:start w:w="78" w:type="dxa"/>
              <w:bottom w:w="65" w:type="dxa"/>
              <w:end w:w="78" w:type="dxa"/>
            </w:tcMar>
            <w:shd w:fill="F5F7F8"/>
          </w:tcPr>
          <w:p>
            <w:pPr>
              <w:spacing w:after="0" w:line="240" w:lineRule="auto"/>
            </w:pPr>
            <w:r>
              <w:rPr>
                <w:b/>
                <w:i w:val="0"/>
                <w:color w:val="27333B"/>
                <w:sz w:val="16"/>
              </w:rPr>
              <w:t>Acceptance focus</w:t>
            </w:r>
          </w:p>
        </w:tc>
        <w:tc>
          <w:tcPr>
            <w:tcW w:type="dxa" w:w="7488"/>
            <w:vAlign w:val="top"/>
            <w:tcMar>
              <w:top w:w="65" w:type="dxa"/>
              <w:start w:w="78" w:type="dxa"/>
              <w:bottom w:w="65" w:type="dxa"/>
              <w:end w:w="78" w:type="dxa"/>
            </w:tcMar>
            <w:shd w:fill="F5F7F8"/>
          </w:tcPr>
          <w:p>
            <w:pPr>
              <w:spacing w:after="0" w:line="240" w:lineRule="auto"/>
            </w:pPr>
            <w:r>
              <w:rPr>
                <w:b w:val="0"/>
                <w:i w:val="0"/>
                <w:color w:val="27333B"/>
                <w:sz w:val="16"/>
              </w:rPr>
              <w:t>Working behavior, safe failure, tests, observability, and documentation</w:t>
            </w:r>
          </w:p>
        </w:tc>
      </w:tr>
    </w:tbl>
    <w:p>
      <w:pPr>
        <w:spacing w:after="0"/>
      </w:pP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cantSplit/>
        </w:trPr>
        <w:tc>
          <w:tcPr>
            <w:tcW w:type="dxa" w:w="1037"/>
            <w:shd w:fill="2E6078"/>
            <w:tcMar>
              <w:top w:w="75" w:type="dxa"/>
              <w:start w:w="82" w:type="dxa"/>
              <w:bottom w:w="75" w:type="dxa"/>
              <w:end w:w="82" w:type="dxa"/>
            </w:tcMar>
          </w:tcPr>
          <w:p>
            <w:pPr>
              <w:spacing w:after="0"/>
            </w:pPr>
            <w:r>
              <w:rPr>
                <w:b/>
                <w:i w:val="0"/>
                <w:color w:val="FFFFFF"/>
                <w:sz w:val="15"/>
              </w:rPr>
              <w:t>ID</w:t>
            </w:r>
          </w:p>
        </w:tc>
        <w:tc>
          <w:tcPr>
            <w:tcW w:type="dxa" w:w="1325"/>
            <w:shd w:fill="2E6078"/>
            <w:tcMar>
              <w:top w:w="75" w:type="dxa"/>
              <w:start w:w="82" w:type="dxa"/>
              <w:bottom w:w="75" w:type="dxa"/>
              <w:end w:w="82" w:type="dxa"/>
            </w:tcMar>
          </w:tcPr>
          <w:p>
            <w:pPr>
              <w:spacing w:after="0"/>
            </w:pPr>
            <w:r>
              <w:rPr>
                <w:b/>
                <w:i w:val="0"/>
                <w:color w:val="FFFFFF"/>
                <w:sz w:val="15"/>
              </w:rPr>
              <w:t>P / Rel. / Size</w:t>
            </w:r>
          </w:p>
        </w:tc>
        <w:tc>
          <w:tcPr>
            <w:tcW w:type="dxa" w:w="3528"/>
            <w:shd w:fill="2E6078"/>
            <w:tcMar>
              <w:top w:w="75" w:type="dxa"/>
              <w:start w:w="82" w:type="dxa"/>
              <w:bottom w:w="75" w:type="dxa"/>
              <w:end w:w="82" w:type="dxa"/>
            </w:tcMar>
          </w:tcPr>
          <w:p>
            <w:pPr>
              <w:spacing w:after="0"/>
            </w:pPr>
            <w:r>
              <w:rPr>
                <w:b/>
                <w:i w:val="0"/>
                <w:color w:val="FFFFFF"/>
                <w:sz w:val="15"/>
              </w:rPr>
              <w:t>Backlog item</w:t>
            </w:r>
          </w:p>
        </w:tc>
        <w:tc>
          <w:tcPr>
            <w:tcW w:type="dxa" w:w="3139"/>
            <w:shd w:fill="2E6078"/>
            <w:tcMar>
              <w:top w:w="75" w:type="dxa"/>
              <w:start w:w="82" w:type="dxa"/>
              <w:bottom w:w="75" w:type="dxa"/>
              <w:end w:w="82" w:type="dxa"/>
            </w:tcMar>
          </w:tcPr>
          <w:p>
            <w:pPr>
              <w:spacing w:after="0"/>
            </w:pPr>
            <w:r>
              <w:rPr>
                <w:b/>
                <w:i w:val="0"/>
                <w:color w:val="FFFFFF"/>
                <w:sz w:val="15"/>
              </w:rPr>
              <w:t>Acceptance evidence</w:t>
            </w:r>
          </w:p>
        </w:tc>
        <w:tc>
          <w:tcPr>
            <w:tcW w:type="dxa" w:w="907"/>
            <w:shd w:fill="2E6078"/>
            <w:tcMar>
              <w:top w:w="75" w:type="dxa"/>
              <w:start w:w="82" w:type="dxa"/>
              <w:bottom w:w="75" w:type="dxa"/>
              <w:end w:w="82" w:type="dxa"/>
            </w:tcMar>
          </w:tcPr>
          <w:p>
            <w:pPr>
              <w:spacing w:after="0"/>
            </w:pPr>
            <w:r>
              <w:rPr>
                <w:b/>
                <w:i w:val="0"/>
                <w:color w:val="FFFFFF"/>
                <w:sz w:val="15"/>
              </w:rPr>
              <w:t>Depends</w:t>
            </w:r>
          </w:p>
        </w:tc>
      </w:tr>
      <w:tr>
        <w:trPr>
          <w:cantSplit/>
        </w:trPr>
        <w:tc>
          <w:tcPr>
            <w:tcW w:type="dxa" w:w="1037"/>
            <w:vAlign w:val="top"/>
            <w:tcMar>
              <w:top w:w="65" w:type="dxa"/>
              <w:start w:w="78" w:type="dxa"/>
              <w:bottom w:w="65" w:type="dxa"/>
              <w:end w:w="78" w:type="dxa"/>
            </w:tcMar>
          </w:tcPr>
          <w:p>
            <w:pPr>
              <w:spacing w:after="0" w:line="240" w:lineRule="auto"/>
            </w:pPr>
            <w:r>
              <w:rPr>
                <w:b/>
                <w:i w:val="0"/>
                <w:color w:val="27333B"/>
                <w:sz w:val="14"/>
              </w:rPr>
              <w:t>NTF-001</w:t>
            </w:r>
          </w:p>
        </w:tc>
        <w:tc>
          <w:tcPr>
            <w:tcW w:type="dxa" w:w="1325"/>
            <w:vAlign w:val="top"/>
            <w:tcMar>
              <w:top w:w="65" w:type="dxa"/>
              <w:start w:w="78" w:type="dxa"/>
              <w:bottom w:w="65" w:type="dxa"/>
              <w:end w:w="78" w:type="dxa"/>
            </w:tcMar>
          </w:tcPr>
          <w:p>
            <w:pPr>
              <w:spacing w:after="0" w:line="240" w:lineRule="auto"/>
            </w:pPr>
            <w:r>
              <w:rPr>
                <w:b w:val="0"/>
                <w:i w:val="0"/>
                <w:color w:val="27333B"/>
                <w:sz w:val="14"/>
              </w:rPr>
              <w:t>P0 / R0 / M</w:t>
            </w:r>
          </w:p>
        </w:tc>
        <w:tc>
          <w:tcPr>
            <w:tcW w:type="dxa" w:w="3528"/>
            <w:vAlign w:val="top"/>
            <w:tcMar>
              <w:top w:w="65" w:type="dxa"/>
              <w:start w:w="78" w:type="dxa"/>
              <w:bottom w:w="65" w:type="dxa"/>
              <w:end w:w="78" w:type="dxa"/>
            </w:tcMar>
          </w:tcPr>
          <w:p>
            <w:pPr>
              <w:spacing w:after="0" w:line="240" w:lineRule="auto"/>
            </w:pPr>
            <w:r>
              <w:rPr>
                <w:b w:val="0"/>
                <w:i w:val="0"/>
                <w:color w:val="27333B"/>
                <w:sz w:val="14"/>
              </w:rPr>
              <w:t>Create versioned template system for open, update, restore, test, and uncertainty messages.</w:t>
            </w:r>
          </w:p>
        </w:tc>
        <w:tc>
          <w:tcPr>
            <w:tcW w:type="dxa" w:w="3139"/>
            <w:vAlign w:val="top"/>
            <w:tcMar>
              <w:top w:w="65" w:type="dxa"/>
              <w:start w:w="78" w:type="dxa"/>
              <w:bottom w:w="65" w:type="dxa"/>
              <w:end w:w="78" w:type="dxa"/>
            </w:tcMar>
          </w:tcPr>
          <w:p>
            <w:pPr>
              <w:spacing w:after="0" w:line="240" w:lineRule="auto"/>
            </w:pPr>
            <w:r>
              <w:rPr>
                <w:b w:val="0"/>
                <w:i w:val="0"/>
                <w:color w:val="27333B"/>
                <w:sz w:val="14"/>
              </w:rPr>
              <w:t>Templates require incident class, severity, property label, time, and safe action; snapshot tested.</w:t>
            </w:r>
          </w:p>
        </w:tc>
        <w:tc>
          <w:tcPr>
            <w:tcW w:type="dxa" w:w="907"/>
            <w:vAlign w:val="top"/>
            <w:tcMar>
              <w:top w:w="65" w:type="dxa"/>
              <w:start w:w="78" w:type="dxa"/>
              <w:bottom w:w="65" w:type="dxa"/>
              <w:end w:w="78" w:type="dxa"/>
            </w:tcMar>
          </w:tcPr>
          <w:p>
            <w:pPr>
              <w:spacing w:after="0" w:line="240" w:lineRule="auto"/>
            </w:pPr>
            <w:r>
              <w:rPr>
                <w:b w:val="0"/>
                <w:i w:val="0"/>
                <w:color w:val="27333B"/>
                <w:sz w:val="14"/>
              </w:rPr>
              <w:t>INC-002</w:t>
            </w:r>
          </w:p>
        </w:tc>
      </w:tr>
      <w:tr>
        <w:trPr>
          <w:cantSplit/>
        </w:trPr>
        <w:tc>
          <w:tcPr>
            <w:tcW w:type="dxa" w:w="1037"/>
            <w:vAlign w:val="top"/>
            <w:tcMar>
              <w:top w:w="65" w:type="dxa"/>
              <w:start w:w="78" w:type="dxa"/>
              <w:bottom w:w="65" w:type="dxa"/>
              <w:end w:w="78" w:type="dxa"/>
            </w:tcMar>
            <w:shd w:fill="F5F7F8"/>
          </w:tcPr>
          <w:p>
            <w:pPr>
              <w:spacing w:after="0" w:line="240" w:lineRule="auto"/>
            </w:pPr>
            <w:r>
              <w:rPr>
                <w:b/>
                <w:i w:val="0"/>
                <w:color w:val="27333B"/>
                <w:sz w:val="14"/>
              </w:rPr>
              <w:t>NTF-002</w:t>
            </w:r>
          </w:p>
        </w:tc>
        <w:tc>
          <w:tcPr>
            <w:tcW w:type="dxa" w:w="1325"/>
            <w:vAlign w:val="top"/>
            <w:tcMar>
              <w:top w:w="65" w:type="dxa"/>
              <w:start w:w="78" w:type="dxa"/>
              <w:bottom w:w="65" w:type="dxa"/>
              <w:end w:w="78" w:type="dxa"/>
            </w:tcMar>
            <w:shd w:fill="F5F7F8"/>
          </w:tcPr>
          <w:p>
            <w:pPr>
              <w:spacing w:after="0" w:line="240" w:lineRule="auto"/>
            </w:pPr>
            <w:r>
              <w:rPr>
                <w:b w:val="0"/>
                <w:i w:val="0"/>
                <w:color w:val="27333B"/>
                <w:sz w:val="14"/>
              </w:rPr>
              <w:t>P0 / R0 / M</w:t>
            </w:r>
          </w:p>
        </w:tc>
        <w:tc>
          <w:tcPr>
            <w:tcW w:type="dxa" w:w="3528"/>
            <w:vAlign w:val="top"/>
            <w:tcMar>
              <w:top w:w="65" w:type="dxa"/>
              <w:start w:w="78" w:type="dxa"/>
              <w:bottom w:w="65" w:type="dxa"/>
              <w:end w:w="78" w:type="dxa"/>
            </w:tcMar>
            <w:shd w:fill="F5F7F8"/>
          </w:tcPr>
          <w:p>
            <w:pPr>
              <w:spacing w:after="0" w:line="240" w:lineRule="auto"/>
            </w:pPr>
            <w:r>
              <w:rPr>
                <w:b w:val="0"/>
                <w:i w:val="0"/>
                <w:color w:val="27333B"/>
                <w:sz w:val="14"/>
              </w:rPr>
              <w:t>Implement transactional email delivery and provider receipt processing.</w:t>
            </w:r>
          </w:p>
        </w:tc>
        <w:tc>
          <w:tcPr>
            <w:tcW w:type="dxa" w:w="3139"/>
            <w:vAlign w:val="top"/>
            <w:tcMar>
              <w:top w:w="65" w:type="dxa"/>
              <w:start w:w="78" w:type="dxa"/>
              <w:bottom w:w="65" w:type="dxa"/>
              <w:end w:w="78" w:type="dxa"/>
            </w:tcMar>
            <w:shd w:fill="F5F7F8"/>
          </w:tcPr>
          <w:p>
            <w:pPr>
              <w:spacing w:after="0" w:line="240" w:lineRule="auto"/>
            </w:pPr>
            <w:r>
              <w:rPr>
                <w:b w:val="0"/>
                <w:i w:val="0"/>
                <w:color w:val="27333B"/>
                <w:sz w:val="14"/>
              </w:rPr>
              <w:t>Test and incident email produce queued/sent/delivered/failed status.</w:t>
            </w:r>
          </w:p>
        </w:tc>
        <w:tc>
          <w:tcPr>
            <w:tcW w:type="dxa" w:w="907"/>
            <w:vAlign w:val="top"/>
            <w:tcMar>
              <w:top w:w="65" w:type="dxa"/>
              <w:start w:w="78" w:type="dxa"/>
              <w:bottom w:w="65" w:type="dxa"/>
              <w:end w:w="78" w:type="dxa"/>
            </w:tcMar>
            <w:shd w:fill="F5F7F8"/>
          </w:tcPr>
          <w:p>
            <w:pPr>
              <w:spacing w:after="0" w:line="240" w:lineRule="auto"/>
            </w:pPr>
            <w:r>
              <w:rPr>
                <w:b w:val="0"/>
                <w:i w:val="0"/>
                <w:color w:val="27333B"/>
                <w:sz w:val="14"/>
              </w:rPr>
              <w:t>NTF-001</w:t>
            </w:r>
          </w:p>
        </w:tc>
      </w:tr>
      <w:tr>
        <w:trPr>
          <w:cantSplit/>
        </w:trPr>
        <w:tc>
          <w:tcPr>
            <w:tcW w:type="dxa" w:w="1037"/>
            <w:vAlign w:val="top"/>
            <w:tcMar>
              <w:top w:w="65" w:type="dxa"/>
              <w:start w:w="78" w:type="dxa"/>
              <w:bottom w:w="65" w:type="dxa"/>
              <w:end w:w="78" w:type="dxa"/>
            </w:tcMar>
          </w:tcPr>
          <w:p>
            <w:pPr>
              <w:spacing w:after="0" w:line="240" w:lineRule="auto"/>
            </w:pPr>
            <w:r>
              <w:rPr>
                <w:b/>
                <w:i w:val="0"/>
                <w:color w:val="27333B"/>
                <w:sz w:val="14"/>
              </w:rPr>
              <w:t>NTF-003</w:t>
            </w:r>
          </w:p>
        </w:tc>
        <w:tc>
          <w:tcPr>
            <w:tcW w:type="dxa" w:w="1325"/>
            <w:vAlign w:val="top"/>
            <w:tcMar>
              <w:top w:w="65" w:type="dxa"/>
              <w:start w:w="78" w:type="dxa"/>
              <w:bottom w:w="65" w:type="dxa"/>
              <w:end w:w="78" w:type="dxa"/>
            </w:tcMar>
          </w:tcPr>
          <w:p>
            <w:pPr>
              <w:spacing w:after="0" w:line="240" w:lineRule="auto"/>
            </w:pPr>
            <w:r>
              <w:rPr>
                <w:b w:val="0"/>
                <w:i w:val="0"/>
                <w:color w:val="27333B"/>
                <w:sz w:val="14"/>
              </w:rPr>
              <w:t>P0 / R0 / M</w:t>
            </w:r>
          </w:p>
        </w:tc>
        <w:tc>
          <w:tcPr>
            <w:tcW w:type="dxa" w:w="3528"/>
            <w:vAlign w:val="top"/>
            <w:tcMar>
              <w:top w:w="65" w:type="dxa"/>
              <w:start w:w="78" w:type="dxa"/>
              <w:bottom w:w="65" w:type="dxa"/>
              <w:end w:w="78" w:type="dxa"/>
            </w:tcMar>
          </w:tcPr>
          <w:p>
            <w:pPr>
              <w:spacing w:after="0" w:line="240" w:lineRule="auto"/>
            </w:pPr>
            <w:r>
              <w:rPr>
                <w:b w:val="0"/>
                <w:i w:val="0"/>
                <w:color w:val="27333B"/>
                <w:sz w:val="14"/>
              </w:rPr>
              <w:t>Implement SMS delivery with verified consent, STOP handling, quotas, and receipts.</w:t>
            </w:r>
          </w:p>
        </w:tc>
        <w:tc>
          <w:tcPr>
            <w:tcW w:type="dxa" w:w="3139"/>
            <w:vAlign w:val="top"/>
            <w:tcMar>
              <w:top w:w="65" w:type="dxa"/>
              <w:start w:w="78" w:type="dxa"/>
              <w:bottom w:w="65" w:type="dxa"/>
              <w:end w:w="78" w:type="dxa"/>
            </w:tcMar>
          </w:tcPr>
          <w:p>
            <w:pPr>
              <w:spacing w:after="0" w:line="240" w:lineRule="auto"/>
            </w:pPr>
            <w:r>
              <w:rPr>
                <w:b w:val="0"/>
                <w:i w:val="0"/>
                <w:color w:val="27333B"/>
                <w:sz w:val="14"/>
              </w:rPr>
              <w:t>Only verified opted-in destination receives SMS; opt-out prevents future sends.</w:t>
            </w:r>
          </w:p>
        </w:tc>
        <w:tc>
          <w:tcPr>
            <w:tcW w:type="dxa" w:w="907"/>
            <w:vAlign w:val="top"/>
            <w:tcMar>
              <w:top w:w="65" w:type="dxa"/>
              <w:start w:w="78" w:type="dxa"/>
              <w:bottom w:w="65" w:type="dxa"/>
              <w:end w:w="78" w:type="dxa"/>
            </w:tcMar>
          </w:tcPr>
          <w:p>
            <w:pPr>
              <w:spacing w:after="0" w:line="240" w:lineRule="auto"/>
            </w:pPr>
            <w:r>
              <w:rPr>
                <w:b w:val="0"/>
                <w:i w:val="0"/>
                <w:color w:val="27333B"/>
                <w:sz w:val="14"/>
              </w:rPr>
              <w:t>NTF-001, SEC-010</w:t>
            </w:r>
          </w:p>
        </w:tc>
      </w:tr>
      <w:tr>
        <w:trPr>
          <w:cantSplit/>
        </w:trPr>
        <w:tc>
          <w:tcPr>
            <w:tcW w:type="dxa" w:w="1037"/>
            <w:vAlign w:val="top"/>
            <w:tcMar>
              <w:top w:w="65" w:type="dxa"/>
              <w:start w:w="78" w:type="dxa"/>
              <w:bottom w:w="65" w:type="dxa"/>
              <w:end w:w="78" w:type="dxa"/>
            </w:tcMar>
            <w:shd w:fill="F5F7F8"/>
          </w:tcPr>
          <w:p>
            <w:pPr>
              <w:spacing w:after="0" w:line="240" w:lineRule="auto"/>
            </w:pPr>
            <w:r>
              <w:rPr>
                <w:b/>
                <w:i w:val="0"/>
                <w:color w:val="27333B"/>
                <w:sz w:val="14"/>
              </w:rPr>
              <w:t>NTF-004</w:t>
            </w:r>
          </w:p>
        </w:tc>
        <w:tc>
          <w:tcPr>
            <w:tcW w:type="dxa" w:w="1325"/>
            <w:vAlign w:val="top"/>
            <w:tcMar>
              <w:top w:w="65" w:type="dxa"/>
              <w:start w:w="78" w:type="dxa"/>
              <w:bottom w:w="65" w:type="dxa"/>
              <w:end w:w="78" w:type="dxa"/>
            </w:tcMar>
            <w:shd w:fill="F5F7F8"/>
          </w:tcPr>
          <w:p>
            <w:pPr>
              <w:spacing w:after="0" w:line="240" w:lineRule="auto"/>
            </w:pPr>
            <w:r>
              <w:rPr>
                <w:b w:val="0"/>
                <w:i w:val="0"/>
                <w:color w:val="27333B"/>
                <w:sz w:val="14"/>
              </w:rPr>
              <w:t>P0 / R1 / M</w:t>
            </w:r>
          </w:p>
        </w:tc>
        <w:tc>
          <w:tcPr>
            <w:tcW w:type="dxa" w:w="3528"/>
            <w:vAlign w:val="top"/>
            <w:tcMar>
              <w:top w:w="65" w:type="dxa"/>
              <w:start w:w="78" w:type="dxa"/>
              <w:bottom w:w="65" w:type="dxa"/>
              <w:end w:w="78" w:type="dxa"/>
            </w:tcMar>
            <w:shd w:fill="F5F7F8"/>
          </w:tcPr>
          <w:p>
            <w:pPr>
              <w:spacing w:after="0" w:line="240" w:lineRule="auto"/>
            </w:pPr>
            <w:r>
              <w:rPr>
                <w:b w:val="0"/>
                <w:i w:val="0"/>
                <w:color w:val="27333B"/>
                <w:sz w:val="14"/>
              </w:rPr>
              <w:t>Implement per-incident deduplication, cooldown, and alert-flood suppression.</w:t>
            </w:r>
          </w:p>
        </w:tc>
        <w:tc>
          <w:tcPr>
            <w:tcW w:type="dxa" w:w="3139"/>
            <w:vAlign w:val="top"/>
            <w:tcMar>
              <w:top w:w="65" w:type="dxa"/>
              <w:start w:w="78" w:type="dxa"/>
              <w:bottom w:w="65" w:type="dxa"/>
              <w:end w:w="78" w:type="dxa"/>
            </w:tcMar>
            <w:shd w:fill="F5F7F8"/>
          </w:tcPr>
          <w:p>
            <w:pPr>
              <w:spacing w:after="0" w:line="240" w:lineRule="auto"/>
            </w:pPr>
            <w:r>
              <w:rPr>
                <w:b w:val="0"/>
                <w:i w:val="0"/>
                <w:color w:val="27333B"/>
                <w:sz w:val="14"/>
              </w:rPr>
              <w:t>Repeated evidence updates do not send duplicate open alerts; delivery remains traceable.</w:t>
            </w:r>
          </w:p>
        </w:tc>
        <w:tc>
          <w:tcPr>
            <w:tcW w:type="dxa" w:w="907"/>
            <w:vAlign w:val="top"/>
            <w:tcMar>
              <w:top w:w="65" w:type="dxa"/>
              <w:start w:w="78" w:type="dxa"/>
              <w:bottom w:w="65" w:type="dxa"/>
              <w:end w:w="78" w:type="dxa"/>
            </w:tcMar>
            <w:shd w:fill="F5F7F8"/>
          </w:tcPr>
          <w:p>
            <w:pPr>
              <w:spacing w:after="0" w:line="240" w:lineRule="auto"/>
            </w:pPr>
            <w:r>
              <w:rPr>
                <w:b w:val="0"/>
                <w:i w:val="0"/>
                <w:color w:val="27333B"/>
                <w:sz w:val="14"/>
              </w:rPr>
              <w:t>INC-008</w:t>
            </w:r>
          </w:p>
        </w:tc>
      </w:tr>
      <w:tr>
        <w:trPr>
          <w:cantSplit/>
        </w:trPr>
        <w:tc>
          <w:tcPr>
            <w:tcW w:type="dxa" w:w="1037"/>
            <w:vAlign w:val="top"/>
            <w:tcMar>
              <w:top w:w="65" w:type="dxa"/>
              <w:start w:w="78" w:type="dxa"/>
              <w:bottom w:w="65" w:type="dxa"/>
              <w:end w:w="78" w:type="dxa"/>
            </w:tcMar>
          </w:tcPr>
          <w:p>
            <w:pPr>
              <w:spacing w:after="0" w:line="240" w:lineRule="auto"/>
            </w:pPr>
            <w:r>
              <w:rPr>
                <w:b/>
                <w:i w:val="0"/>
                <w:color w:val="27333B"/>
                <w:sz w:val="14"/>
              </w:rPr>
              <w:t>NTF-005</w:t>
            </w:r>
          </w:p>
        </w:tc>
        <w:tc>
          <w:tcPr>
            <w:tcW w:type="dxa" w:w="1325"/>
            <w:vAlign w:val="top"/>
            <w:tcMar>
              <w:top w:w="65" w:type="dxa"/>
              <w:start w:w="78" w:type="dxa"/>
              <w:bottom w:w="65" w:type="dxa"/>
              <w:end w:w="78" w:type="dxa"/>
            </w:tcMar>
          </w:tcPr>
          <w:p>
            <w:pPr>
              <w:spacing w:after="0" w:line="240" w:lineRule="auto"/>
            </w:pPr>
            <w:r>
              <w:rPr>
                <w:b w:val="0"/>
                <w:i w:val="0"/>
                <w:color w:val="27333B"/>
                <w:sz w:val="14"/>
              </w:rPr>
              <w:t>P0 / R1 / M</w:t>
            </w:r>
          </w:p>
        </w:tc>
        <w:tc>
          <w:tcPr>
            <w:tcW w:type="dxa" w:w="3528"/>
            <w:vAlign w:val="top"/>
            <w:tcMar>
              <w:top w:w="65" w:type="dxa"/>
              <w:start w:w="78" w:type="dxa"/>
              <w:bottom w:w="65" w:type="dxa"/>
              <w:end w:w="78" w:type="dxa"/>
            </w:tcMar>
          </w:tcPr>
          <w:p>
            <w:pPr>
              <w:spacing w:after="0" w:line="240" w:lineRule="auto"/>
            </w:pPr>
            <w:r>
              <w:rPr>
                <w:b w:val="0"/>
                <w:i w:val="0"/>
                <w:color w:val="27333B"/>
                <w:sz w:val="14"/>
              </w:rPr>
              <w:t>Create trusted-contact enrollment, verification, role, and removal lifecycle.</w:t>
            </w:r>
          </w:p>
        </w:tc>
        <w:tc>
          <w:tcPr>
            <w:tcW w:type="dxa" w:w="3139"/>
            <w:vAlign w:val="top"/>
            <w:tcMar>
              <w:top w:w="65" w:type="dxa"/>
              <w:start w:w="78" w:type="dxa"/>
              <w:bottom w:w="65" w:type="dxa"/>
              <w:end w:w="78" w:type="dxa"/>
            </w:tcMar>
          </w:tcPr>
          <w:p>
            <w:pPr>
              <w:spacing w:after="0" w:line="240" w:lineRule="auto"/>
            </w:pPr>
            <w:r>
              <w:rPr>
                <w:b w:val="0"/>
                <w:i w:val="0"/>
                <w:color w:val="27333B"/>
                <w:sz w:val="14"/>
              </w:rPr>
              <w:t>Contact can verify/decline; owner can revoke; destination changes require re-verification.</w:t>
            </w:r>
          </w:p>
        </w:tc>
        <w:tc>
          <w:tcPr>
            <w:tcW w:type="dxa" w:w="907"/>
            <w:vAlign w:val="top"/>
            <w:tcMar>
              <w:top w:w="65" w:type="dxa"/>
              <w:start w:w="78" w:type="dxa"/>
              <w:bottom w:w="65" w:type="dxa"/>
              <w:end w:w="78" w:type="dxa"/>
            </w:tcMar>
          </w:tcPr>
          <w:p>
            <w:pPr>
              <w:spacing w:after="0" w:line="240" w:lineRule="auto"/>
            </w:pPr>
            <w:r>
              <w:rPr>
                <w:b w:val="0"/>
                <w:i w:val="0"/>
                <w:color w:val="27333B"/>
                <w:sz w:val="14"/>
              </w:rPr>
              <w:t>UX-006, SEC-010</w:t>
            </w:r>
          </w:p>
        </w:tc>
      </w:tr>
      <w:tr>
        <w:trPr>
          <w:cantSplit/>
        </w:trPr>
        <w:tc>
          <w:tcPr>
            <w:tcW w:type="dxa" w:w="1037"/>
            <w:vAlign w:val="top"/>
            <w:tcMar>
              <w:top w:w="65" w:type="dxa"/>
              <w:start w:w="78" w:type="dxa"/>
              <w:bottom w:w="65" w:type="dxa"/>
              <w:end w:w="78" w:type="dxa"/>
            </w:tcMar>
            <w:shd w:fill="F5F7F8"/>
          </w:tcPr>
          <w:p>
            <w:pPr>
              <w:spacing w:after="0" w:line="240" w:lineRule="auto"/>
            </w:pPr>
            <w:r>
              <w:rPr>
                <w:b/>
                <w:i w:val="0"/>
                <w:color w:val="27333B"/>
                <w:sz w:val="14"/>
              </w:rPr>
              <w:t>NTF-006</w:t>
            </w:r>
          </w:p>
        </w:tc>
        <w:tc>
          <w:tcPr>
            <w:tcW w:type="dxa" w:w="1325"/>
            <w:vAlign w:val="top"/>
            <w:tcMar>
              <w:top w:w="65" w:type="dxa"/>
              <w:start w:w="78" w:type="dxa"/>
              <w:bottom w:w="65" w:type="dxa"/>
              <w:end w:w="78" w:type="dxa"/>
            </w:tcMar>
            <w:shd w:fill="F5F7F8"/>
          </w:tcPr>
          <w:p>
            <w:pPr>
              <w:spacing w:after="0" w:line="240" w:lineRule="auto"/>
            </w:pPr>
            <w:r>
              <w:rPr>
                <w:b w:val="0"/>
                <w:i w:val="0"/>
                <w:color w:val="27333B"/>
                <w:sz w:val="14"/>
              </w:rPr>
              <w:t>P0 / R1 / L</w:t>
            </w:r>
          </w:p>
        </w:tc>
        <w:tc>
          <w:tcPr>
            <w:tcW w:type="dxa" w:w="3528"/>
            <w:vAlign w:val="top"/>
            <w:tcMar>
              <w:top w:w="65" w:type="dxa"/>
              <w:start w:w="78" w:type="dxa"/>
              <w:bottom w:w="65" w:type="dxa"/>
              <w:end w:w="78" w:type="dxa"/>
            </w:tcMar>
            <w:shd w:fill="F5F7F8"/>
          </w:tcPr>
          <w:p>
            <w:pPr>
              <w:spacing w:after="0" w:line="240" w:lineRule="auto"/>
            </w:pPr>
            <w:r>
              <w:rPr>
                <w:b w:val="0"/>
                <w:i w:val="0"/>
                <w:color w:val="27333B"/>
                <w:sz w:val="14"/>
              </w:rPr>
              <w:t>Implement escalation policies by severity, channel, delay, and unresolved duration.</w:t>
            </w:r>
          </w:p>
        </w:tc>
        <w:tc>
          <w:tcPr>
            <w:tcW w:type="dxa" w:w="3139"/>
            <w:vAlign w:val="top"/>
            <w:tcMar>
              <w:top w:w="65" w:type="dxa"/>
              <w:start w:w="78" w:type="dxa"/>
              <w:bottom w:w="65" w:type="dxa"/>
              <w:end w:w="78" w:type="dxa"/>
            </w:tcMar>
            <w:shd w:fill="F5F7F8"/>
          </w:tcPr>
          <w:p>
            <w:pPr>
              <w:spacing w:after="0" w:line="240" w:lineRule="auto"/>
            </w:pPr>
            <w:r>
              <w:rPr>
                <w:b w:val="0"/>
                <w:i w:val="0"/>
                <w:color w:val="27333B"/>
                <w:sz w:val="14"/>
              </w:rPr>
              <w:t>Deterministic test clock produces expected sequence and stops after acknowledgment/restoration.</w:t>
            </w:r>
          </w:p>
        </w:tc>
        <w:tc>
          <w:tcPr>
            <w:tcW w:type="dxa" w:w="907"/>
            <w:vAlign w:val="top"/>
            <w:tcMar>
              <w:top w:w="65" w:type="dxa"/>
              <w:start w:w="78" w:type="dxa"/>
              <w:bottom w:w="65" w:type="dxa"/>
              <w:end w:w="78" w:type="dxa"/>
            </w:tcMar>
            <w:shd w:fill="F5F7F8"/>
          </w:tcPr>
          <w:p>
            <w:pPr>
              <w:spacing w:after="0" w:line="240" w:lineRule="auto"/>
            </w:pPr>
            <w:r>
              <w:rPr>
                <w:b w:val="0"/>
                <w:i w:val="0"/>
                <w:color w:val="27333B"/>
                <w:sz w:val="14"/>
              </w:rPr>
              <w:t>NTF-002, NTF-003, INC-008</w:t>
            </w:r>
          </w:p>
        </w:tc>
      </w:tr>
      <w:tr>
        <w:trPr>
          <w:cantSplit/>
        </w:trPr>
        <w:tc>
          <w:tcPr>
            <w:tcW w:type="dxa" w:w="1037"/>
            <w:vAlign w:val="top"/>
            <w:tcMar>
              <w:top w:w="65" w:type="dxa"/>
              <w:start w:w="78" w:type="dxa"/>
              <w:bottom w:w="65" w:type="dxa"/>
              <w:end w:w="78" w:type="dxa"/>
            </w:tcMar>
          </w:tcPr>
          <w:p>
            <w:pPr>
              <w:spacing w:after="0" w:line="240" w:lineRule="auto"/>
            </w:pPr>
            <w:r>
              <w:rPr>
                <w:b/>
                <w:i w:val="0"/>
                <w:color w:val="27333B"/>
                <w:sz w:val="14"/>
              </w:rPr>
              <w:t>NTF-007</w:t>
            </w:r>
          </w:p>
        </w:tc>
        <w:tc>
          <w:tcPr>
            <w:tcW w:type="dxa" w:w="1325"/>
            <w:vAlign w:val="top"/>
            <w:tcMar>
              <w:top w:w="65" w:type="dxa"/>
              <w:start w:w="78" w:type="dxa"/>
              <w:bottom w:w="65" w:type="dxa"/>
              <w:end w:w="78" w:type="dxa"/>
            </w:tcMar>
          </w:tcPr>
          <w:p>
            <w:pPr>
              <w:spacing w:after="0" w:line="240" w:lineRule="auto"/>
            </w:pPr>
            <w:r>
              <w:rPr>
                <w:b w:val="0"/>
                <w:i w:val="0"/>
                <w:color w:val="27333B"/>
                <w:sz w:val="14"/>
              </w:rPr>
              <w:t>P1 / R2 / S</w:t>
            </w:r>
          </w:p>
        </w:tc>
        <w:tc>
          <w:tcPr>
            <w:tcW w:type="dxa" w:w="3528"/>
            <w:vAlign w:val="top"/>
            <w:tcMar>
              <w:top w:w="65" w:type="dxa"/>
              <w:start w:w="78" w:type="dxa"/>
              <w:bottom w:w="65" w:type="dxa"/>
              <w:end w:w="78" w:type="dxa"/>
            </w:tcMar>
          </w:tcPr>
          <w:p>
            <w:pPr>
              <w:spacing w:after="0" w:line="240" w:lineRule="auto"/>
            </w:pPr>
            <w:r>
              <w:rPr>
                <w:b w:val="0"/>
                <w:i w:val="0"/>
                <w:color w:val="27333B"/>
                <w:sz w:val="14"/>
              </w:rPr>
              <w:t>Implement quiet hours with emergency-severity override.</w:t>
            </w:r>
          </w:p>
        </w:tc>
        <w:tc>
          <w:tcPr>
            <w:tcW w:type="dxa" w:w="3139"/>
            <w:vAlign w:val="top"/>
            <w:tcMar>
              <w:top w:w="65" w:type="dxa"/>
              <w:start w:w="78" w:type="dxa"/>
              <w:bottom w:w="65" w:type="dxa"/>
              <w:end w:w="78" w:type="dxa"/>
            </w:tcMar>
          </w:tcPr>
          <w:p>
            <w:pPr>
              <w:spacing w:after="0" w:line="240" w:lineRule="auto"/>
            </w:pPr>
            <w:r>
              <w:rPr>
                <w:b w:val="0"/>
                <w:i w:val="0"/>
                <w:color w:val="27333B"/>
                <w:sz w:val="14"/>
              </w:rPr>
              <w:t>Noncritical alert defers; critical policy behavior is explicit and testable.</w:t>
            </w:r>
          </w:p>
        </w:tc>
        <w:tc>
          <w:tcPr>
            <w:tcW w:type="dxa" w:w="907"/>
            <w:vAlign w:val="top"/>
            <w:tcMar>
              <w:top w:w="65" w:type="dxa"/>
              <w:start w:w="78" w:type="dxa"/>
              <w:bottom w:w="65" w:type="dxa"/>
              <w:end w:w="78" w:type="dxa"/>
            </w:tcMar>
          </w:tcPr>
          <w:p>
            <w:pPr>
              <w:spacing w:after="0" w:line="240" w:lineRule="auto"/>
            </w:pPr>
            <w:r>
              <w:rPr>
                <w:b w:val="0"/>
                <w:i w:val="0"/>
                <w:color w:val="27333B"/>
                <w:sz w:val="14"/>
              </w:rPr>
              <w:t>NTF-006</w:t>
            </w:r>
          </w:p>
        </w:tc>
      </w:tr>
      <w:tr>
        <w:trPr>
          <w:cantSplit/>
        </w:trPr>
        <w:tc>
          <w:tcPr>
            <w:tcW w:type="dxa" w:w="1037"/>
            <w:vAlign w:val="top"/>
            <w:tcMar>
              <w:top w:w="65" w:type="dxa"/>
              <w:start w:w="78" w:type="dxa"/>
              <w:bottom w:w="65" w:type="dxa"/>
              <w:end w:w="78" w:type="dxa"/>
            </w:tcMar>
            <w:shd w:fill="F5F7F8"/>
          </w:tcPr>
          <w:p>
            <w:pPr>
              <w:spacing w:after="0" w:line="240" w:lineRule="auto"/>
            </w:pPr>
            <w:r>
              <w:rPr>
                <w:b/>
                <w:i w:val="0"/>
                <w:color w:val="27333B"/>
                <w:sz w:val="14"/>
              </w:rPr>
              <w:t>NTF-008</w:t>
            </w:r>
          </w:p>
        </w:tc>
        <w:tc>
          <w:tcPr>
            <w:tcW w:type="dxa" w:w="1325"/>
            <w:vAlign w:val="top"/>
            <w:tcMar>
              <w:top w:w="65" w:type="dxa"/>
              <w:start w:w="78" w:type="dxa"/>
              <w:bottom w:w="65" w:type="dxa"/>
              <w:end w:w="78" w:type="dxa"/>
            </w:tcMar>
            <w:shd w:fill="F5F7F8"/>
          </w:tcPr>
          <w:p>
            <w:pPr>
              <w:spacing w:after="0" w:line="240" w:lineRule="auto"/>
            </w:pPr>
            <w:r>
              <w:rPr>
                <w:b w:val="0"/>
                <w:i w:val="0"/>
                <w:color w:val="27333B"/>
                <w:sz w:val="14"/>
              </w:rPr>
              <w:t>P0 / R1 / S</w:t>
            </w:r>
          </w:p>
        </w:tc>
        <w:tc>
          <w:tcPr>
            <w:tcW w:type="dxa" w:w="3528"/>
            <w:vAlign w:val="top"/>
            <w:tcMar>
              <w:top w:w="65" w:type="dxa"/>
              <w:start w:w="78" w:type="dxa"/>
              <w:bottom w:w="65" w:type="dxa"/>
              <w:end w:w="78" w:type="dxa"/>
            </w:tcMar>
            <w:shd w:fill="F5F7F8"/>
          </w:tcPr>
          <w:p>
            <w:pPr>
              <w:spacing w:after="0" w:line="240" w:lineRule="auto"/>
            </w:pPr>
            <w:r>
              <w:rPr>
                <w:b w:val="0"/>
                <w:i w:val="0"/>
                <w:color w:val="27333B"/>
                <w:sz w:val="14"/>
              </w:rPr>
              <w:t>Implement end-to-end notification test from each configured property.</w:t>
            </w:r>
          </w:p>
        </w:tc>
        <w:tc>
          <w:tcPr>
            <w:tcW w:type="dxa" w:w="3139"/>
            <w:vAlign w:val="top"/>
            <w:tcMar>
              <w:top w:w="65" w:type="dxa"/>
              <w:start w:w="78" w:type="dxa"/>
              <w:bottom w:w="65" w:type="dxa"/>
              <w:end w:w="78" w:type="dxa"/>
            </w:tcMar>
            <w:shd w:fill="F5F7F8"/>
          </w:tcPr>
          <w:p>
            <w:pPr>
              <w:spacing w:after="0" w:line="240" w:lineRule="auto"/>
            </w:pPr>
            <w:r>
              <w:rPr>
                <w:b w:val="0"/>
                <w:i w:val="0"/>
                <w:color w:val="27333B"/>
                <w:sz w:val="14"/>
              </w:rPr>
              <w:t>Customer sees actual delivery outcome before monitoring is declared ready.</w:t>
            </w:r>
          </w:p>
        </w:tc>
        <w:tc>
          <w:tcPr>
            <w:tcW w:type="dxa" w:w="907"/>
            <w:vAlign w:val="top"/>
            <w:tcMar>
              <w:top w:w="65" w:type="dxa"/>
              <w:start w:w="78" w:type="dxa"/>
              <w:bottom w:w="65" w:type="dxa"/>
              <w:end w:w="78" w:type="dxa"/>
            </w:tcMar>
            <w:shd w:fill="F5F7F8"/>
          </w:tcPr>
          <w:p>
            <w:pPr>
              <w:spacing w:after="0" w:line="240" w:lineRule="auto"/>
            </w:pPr>
            <w:r>
              <w:rPr>
                <w:b w:val="0"/>
                <w:i w:val="0"/>
                <w:color w:val="27333B"/>
                <w:sz w:val="14"/>
              </w:rPr>
              <w:t>NTF-002, NTF-003, UX-007</w:t>
            </w:r>
          </w:p>
        </w:tc>
      </w:tr>
      <w:tr>
        <w:trPr>
          <w:cantSplit/>
        </w:trPr>
        <w:tc>
          <w:tcPr>
            <w:tcW w:type="dxa" w:w="1037"/>
            <w:vAlign w:val="top"/>
            <w:tcMar>
              <w:top w:w="65" w:type="dxa"/>
              <w:start w:w="78" w:type="dxa"/>
              <w:bottom w:w="65" w:type="dxa"/>
              <w:end w:w="78" w:type="dxa"/>
            </w:tcMar>
          </w:tcPr>
          <w:p>
            <w:pPr>
              <w:spacing w:after="0" w:line="240" w:lineRule="auto"/>
            </w:pPr>
            <w:r>
              <w:rPr>
                <w:b/>
                <w:i w:val="0"/>
                <w:color w:val="27333B"/>
                <w:sz w:val="14"/>
              </w:rPr>
              <w:t>NTF-009</w:t>
            </w:r>
          </w:p>
        </w:tc>
        <w:tc>
          <w:tcPr>
            <w:tcW w:type="dxa" w:w="1325"/>
            <w:vAlign w:val="top"/>
            <w:tcMar>
              <w:top w:w="65" w:type="dxa"/>
              <w:start w:w="78" w:type="dxa"/>
              <w:bottom w:w="65" w:type="dxa"/>
              <w:end w:w="78" w:type="dxa"/>
            </w:tcMar>
          </w:tcPr>
          <w:p>
            <w:pPr>
              <w:spacing w:after="0" w:line="240" w:lineRule="auto"/>
            </w:pPr>
            <w:r>
              <w:rPr>
                <w:b w:val="0"/>
                <w:i w:val="0"/>
                <w:color w:val="27333B"/>
                <w:sz w:val="14"/>
              </w:rPr>
              <w:t>P1 / R2 / M</w:t>
            </w:r>
          </w:p>
        </w:tc>
        <w:tc>
          <w:tcPr>
            <w:tcW w:type="dxa" w:w="3528"/>
            <w:vAlign w:val="top"/>
            <w:tcMar>
              <w:top w:w="65" w:type="dxa"/>
              <w:start w:w="78" w:type="dxa"/>
              <w:bottom w:w="65" w:type="dxa"/>
              <w:end w:w="78" w:type="dxa"/>
            </w:tcMar>
          </w:tcPr>
          <w:p>
            <w:pPr>
              <w:spacing w:after="0" w:line="240" w:lineRule="auto"/>
            </w:pPr>
            <w:r>
              <w:rPr>
                <w:b w:val="0"/>
                <w:i w:val="0"/>
                <w:color w:val="27333B"/>
                <w:sz w:val="14"/>
              </w:rPr>
              <w:t>Add mobile/web push channel behind channel abstraction.</w:t>
            </w:r>
          </w:p>
        </w:tc>
        <w:tc>
          <w:tcPr>
            <w:tcW w:type="dxa" w:w="3139"/>
            <w:vAlign w:val="top"/>
            <w:tcMar>
              <w:top w:w="65" w:type="dxa"/>
              <w:start w:w="78" w:type="dxa"/>
              <w:bottom w:w="65" w:type="dxa"/>
              <w:end w:w="78" w:type="dxa"/>
            </w:tcMar>
          </w:tcPr>
          <w:p>
            <w:pPr>
              <w:spacing w:after="0" w:line="240" w:lineRule="auto"/>
            </w:pPr>
            <w:r>
              <w:rPr>
                <w:b w:val="0"/>
                <w:i w:val="0"/>
                <w:color w:val="27333B"/>
                <w:sz w:val="14"/>
              </w:rPr>
              <w:t>Push can be enabled without changing incident engine or existing delivery records.</w:t>
            </w:r>
          </w:p>
        </w:tc>
        <w:tc>
          <w:tcPr>
            <w:tcW w:type="dxa" w:w="907"/>
            <w:vAlign w:val="top"/>
            <w:tcMar>
              <w:top w:w="65" w:type="dxa"/>
              <w:start w:w="78" w:type="dxa"/>
              <w:bottom w:w="65" w:type="dxa"/>
              <w:end w:w="78" w:type="dxa"/>
            </w:tcMar>
          </w:tcPr>
          <w:p>
            <w:pPr>
              <w:spacing w:after="0" w:line="240" w:lineRule="auto"/>
            </w:pPr>
            <w:r>
              <w:rPr>
                <w:b w:val="0"/>
                <w:i w:val="0"/>
                <w:color w:val="27333B"/>
                <w:sz w:val="14"/>
              </w:rPr>
              <w:t>NTF-006</w:t>
            </w:r>
          </w:p>
        </w:tc>
      </w:tr>
      <w:tr>
        <w:trPr>
          <w:cantSplit/>
        </w:trPr>
        <w:tc>
          <w:tcPr>
            <w:tcW w:type="dxa" w:w="1037"/>
            <w:vAlign w:val="top"/>
            <w:tcMar>
              <w:top w:w="65" w:type="dxa"/>
              <w:start w:w="78" w:type="dxa"/>
              <w:bottom w:w="65" w:type="dxa"/>
              <w:end w:w="78" w:type="dxa"/>
            </w:tcMar>
            <w:shd w:fill="F5F7F8"/>
          </w:tcPr>
          <w:p>
            <w:pPr>
              <w:spacing w:after="0" w:line="240" w:lineRule="auto"/>
            </w:pPr>
            <w:r>
              <w:rPr>
                <w:b/>
                <w:i w:val="0"/>
                <w:color w:val="27333B"/>
                <w:sz w:val="14"/>
              </w:rPr>
              <w:t>NTF-010</w:t>
            </w:r>
          </w:p>
        </w:tc>
        <w:tc>
          <w:tcPr>
            <w:tcW w:type="dxa" w:w="1325"/>
            <w:vAlign w:val="top"/>
            <w:tcMar>
              <w:top w:w="65" w:type="dxa"/>
              <w:start w:w="78" w:type="dxa"/>
              <w:bottom w:w="65" w:type="dxa"/>
              <w:end w:w="78" w:type="dxa"/>
            </w:tcMar>
            <w:shd w:fill="F5F7F8"/>
          </w:tcPr>
          <w:p>
            <w:pPr>
              <w:spacing w:after="0" w:line="240" w:lineRule="auto"/>
            </w:pPr>
            <w:r>
              <w:rPr>
                <w:b w:val="0"/>
                <w:i w:val="0"/>
                <w:color w:val="27333B"/>
                <w:sz w:val="14"/>
              </w:rPr>
              <w:t>P1 / R2 / S</w:t>
            </w:r>
          </w:p>
        </w:tc>
        <w:tc>
          <w:tcPr>
            <w:tcW w:type="dxa" w:w="3528"/>
            <w:vAlign w:val="top"/>
            <w:tcMar>
              <w:top w:w="65" w:type="dxa"/>
              <w:start w:w="78" w:type="dxa"/>
              <w:bottom w:w="65" w:type="dxa"/>
              <w:end w:w="78" w:type="dxa"/>
            </w:tcMar>
            <w:shd w:fill="F5F7F8"/>
          </w:tcPr>
          <w:p>
            <w:pPr>
              <w:spacing w:after="0" w:line="240" w:lineRule="auto"/>
            </w:pPr>
            <w:r>
              <w:rPr>
                <w:b w:val="0"/>
                <w:i w:val="0"/>
                <w:color w:val="27333B"/>
                <w:sz w:val="14"/>
              </w:rPr>
              <w:t>Expose quota use, provider delay, and destination failure to customer/support.</w:t>
            </w:r>
          </w:p>
        </w:tc>
        <w:tc>
          <w:tcPr>
            <w:tcW w:type="dxa" w:w="3139"/>
            <w:vAlign w:val="top"/>
            <w:tcMar>
              <w:top w:w="65" w:type="dxa"/>
              <w:start w:w="78" w:type="dxa"/>
              <w:bottom w:w="65" w:type="dxa"/>
              <w:end w:w="78" w:type="dxa"/>
            </w:tcMar>
            <w:shd w:fill="F5F7F8"/>
          </w:tcPr>
          <w:p>
            <w:pPr>
              <w:spacing w:after="0" w:line="240" w:lineRule="auto"/>
            </w:pPr>
            <w:r>
              <w:rPr>
                <w:b w:val="0"/>
                <w:i w:val="0"/>
                <w:color w:val="27333B"/>
                <w:sz w:val="14"/>
              </w:rPr>
              <w:t>Customer is not shown “sent” when provider failed; quota exhaustion has safe fallback.</w:t>
            </w:r>
          </w:p>
        </w:tc>
        <w:tc>
          <w:tcPr>
            <w:tcW w:type="dxa" w:w="907"/>
            <w:vAlign w:val="top"/>
            <w:tcMar>
              <w:top w:w="65" w:type="dxa"/>
              <w:start w:w="78" w:type="dxa"/>
              <w:bottom w:w="65" w:type="dxa"/>
              <w:end w:w="78" w:type="dxa"/>
            </w:tcMar>
            <w:shd w:fill="F5F7F8"/>
          </w:tcPr>
          <w:p>
            <w:pPr>
              <w:spacing w:after="0" w:line="240" w:lineRule="auto"/>
            </w:pPr>
            <w:r>
              <w:rPr>
                <w:b w:val="0"/>
                <w:i w:val="0"/>
                <w:color w:val="27333B"/>
                <w:sz w:val="14"/>
              </w:rPr>
              <w:t>BIL-002, OPS-005</w:t>
            </w:r>
          </w:p>
        </w:tc>
      </w:tr>
    </w:tbl>
    <w:p>
      <w:pPr>
        <w:spacing w:after="0"/>
      </w:pPr>
    </w:p>
    <w:p>
      <w:pPr>
        <w:pStyle w:val="Heading2"/>
        <w:keepNext/>
      </w:pPr>
      <w:r>
        <w:t>E6 epic acceptance gate</w:t>
      </w:r>
    </w:p>
    <w:p>
      <w:pPr>
        <w:pStyle w:val="ListBullet"/>
      </w:pPr>
      <w:r>
        <w:t>Only consented destinations receive alerts.</w:t>
      </w:r>
    </w:p>
    <w:p>
      <w:pPr>
        <w:pStyle w:val="ListBullet"/>
      </w:pPr>
      <w:r>
        <w:t>Open/update/restore messages are deduplicated and delivery state is truthful.</w:t>
      </w:r>
    </w:p>
    <w:p>
      <w:pPr>
        <w:pStyle w:val="ListBullet"/>
      </w:pPr>
      <w:r>
        <w:t>Escalation stops correctly on acknowledgment or restoration.</w:t>
      </w:r>
    </w:p>
    <w:p>
      <w:pPr>
        <w:pStyle w:val="Heading1"/>
        <w:keepNext/>
      </w:pPr>
      <w:r>
        <w:t>13. E7 — Customer Onboarding, Dashboard &amp; Incident Experience</w:t>
      </w:r>
    </w:p>
    <w:tbl>
      <w:tblPr>
        <w:tblW w:type="auto" w:w="0"/>
        <w:jc w:val="center"/>
        <w:tblLayout w:type="fixed"/>
        <w:tblLook w:firstColumn="1" w:firstRow="1" w:lastColumn="0" w:lastRow="0" w:noHBand="0" w:noVBand="1" w:val="04A0"/>
      </w:tblPr>
      <w:tblGrid>
        <w:gridCol w:w="10080"/>
      </w:tblGrid>
      <w:tr>
        <w:trPr>
          <w:cantSplit/>
        </w:trPr>
        <w:tc>
          <w:tcPr>
            <w:tcW w:type="dxa" w:w="10166"/>
            <w:shd w:fill="E7EEF1"/>
            <w:tcMar>
              <w:top w:w="100" w:type="dxa"/>
              <w:start w:w="125" w:type="dxa"/>
              <w:bottom w:w="100" w:type="dxa"/>
              <w:end w:w="125" w:type="dxa"/>
            </w:tcMar>
            <w:tcBorders>
              <w:left w:val="single" w:sz="26" w:color="E45713" w:space="0"/>
              <w:top w:val="nil"/>
              <w:bottom w:val="nil"/>
              <w:right w:val="nil"/>
            </w:tcBorders>
          </w:tcPr>
          <w:p>
            <w:pPr>
              <w:spacing w:after="20"/>
            </w:pPr>
            <w:r>
              <w:rPr>
                <w:b/>
                <w:i w:val="0"/>
                <w:color w:val="E45713"/>
                <w:sz w:val="18"/>
              </w:rPr>
              <w:t>EPIC OUTCOME</w:t>
            </w:r>
          </w:p>
          <w:p>
            <w:pPr>
              <w:spacing w:after="0"/>
            </w:pPr>
            <w:r>
              <w:rPr>
                <w:b w:val="0"/>
                <w:i w:val="0"/>
                <w:color w:val="27333B"/>
                <w:sz w:val="20"/>
              </w:rPr>
              <w:t>Make a technically complex monitoring system understandable to a homeowner and prevent “protected” status until the system is actually ready.</w:t>
            </w:r>
          </w:p>
        </w:tc>
      </w:tr>
    </w:tbl>
    <w:p>
      <w:pPr>
        <w:spacing w:after="0"/>
      </w:pPr>
    </w:p>
    <w:p>
      <w:pPr/>
      <w:r>
        <w:t>Source traceability: PRD §9; User Flows §§1–18; Architecture §7.</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448"/>
            <w:shd w:fill="2E6078"/>
            <w:tcMar>
              <w:top w:w="75" w:type="dxa"/>
              <w:start w:w="82" w:type="dxa"/>
              <w:bottom w:w="75" w:type="dxa"/>
              <w:end w:w="82" w:type="dxa"/>
            </w:tcMar>
          </w:tcPr>
          <w:p>
            <w:pPr>
              <w:spacing w:after="0"/>
            </w:pPr>
            <w:r>
              <w:rPr>
                <w:b/>
                <w:i w:val="0"/>
                <w:color w:val="FFFFFF"/>
                <w:sz w:val="15"/>
              </w:rPr>
              <w:t>Release-critical profile</w:t>
            </w:r>
          </w:p>
        </w:tc>
        <w:tc>
          <w:tcPr>
            <w:tcW w:type="dxa" w:w="7488"/>
            <w:shd w:fill="2E6078"/>
            <w:tcMar>
              <w:top w:w="75" w:type="dxa"/>
              <w:start w:w="82" w:type="dxa"/>
              <w:bottom w:w="75" w:type="dxa"/>
              <w:end w:w="82" w:type="dxa"/>
            </w:tcMar>
          </w:tcPr>
          <w:p>
            <w:pPr>
              <w:spacing w:after="0"/>
            </w:pPr>
            <w:r>
              <w:rPr>
                <w:b/>
                <w:i w:val="0"/>
                <w:color w:val="FFFFFF"/>
                <w:sz w:val="15"/>
              </w:rPr>
              <w:t>Value</w:t>
            </w:r>
          </w:p>
        </w:tc>
      </w:tr>
      <w:tr>
        <w:trPr>
          <w:cantSplit/>
        </w:trPr>
        <w:tc>
          <w:tcPr>
            <w:tcW w:type="dxa" w:w="2448"/>
            <w:vAlign w:val="top"/>
            <w:tcMar>
              <w:top w:w="65" w:type="dxa"/>
              <w:start w:w="78" w:type="dxa"/>
              <w:bottom w:w="65" w:type="dxa"/>
              <w:end w:w="78" w:type="dxa"/>
            </w:tcMar>
          </w:tcPr>
          <w:p>
            <w:pPr>
              <w:spacing w:after="0" w:line="240" w:lineRule="auto"/>
            </w:pPr>
            <w:r>
              <w:rPr>
                <w:b/>
                <w:i w:val="0"/>
                <w:color w:val="27333B"/>
                <w:sz w:val="16"/>
              </w:rPr>
              <w:t>P0 stories</w:t>
            </w:r>
          </w:p>
        </w:tc>
        <w:tc>
          <w:tcPr>
            <w:tcW w:type="dxa" w:w="7488"/>
            <w:vAlign w:val="top"/>
            <w:tcMar>
              <w:top w:w="65" w:type="dxa"/>
              <w:start w:w="78" w:type="dxa"/>
              <w:bottom w:w="65" w:type="dxa"/>
              <w:end w:w="78" w:type="dxa"/>
            </w:tcMar>
          </w:tcPr>
          <w:p>
            <w:pPr>
              <w:spacing w:after="0" w:line="240" w:lineRule="auto"/>
            </w:pPr>
            <w:r>
              <w:rPr>
                <w:b w:val="0"/>
                <w:i w:val="0"/>
                <w:color w:val="27333B"/>
                <w:sz w:val="16"/>
              </w:rPr>
              <w:t>11</w:t>
            </w:r>
          </w:p>
        </w:tc>
      </w:tr>
      <w:tr>
        <w:trPr>
          <w:cantSplit/>
        </w:trPr>
        <w:tc>
          <w:tcPr>
            <w:tcW w:type="dxa" w:w="2448"/>
            <w:vAlign w:val="top"/>
            <w:tcMar>
              <w:top w:w="65" w:type="dxa"/>
              <w:start w:w="78" w:type="dxa"/>
              <w:bottom w:w="65" w:type="dxa"/>
              <w:end w:w="78" w:type="dxa"/>
            </w:tcMar>
            <w:shd w:fill="F5F7F8"/>
          </w:tcPr>
          <w:p>
            <w:pPr>
              <w:spacing w:after="0" w:line="240" w:lineRule="auto"/>
            </w:pPr>
            <w:r>
              <w:rPr>
                <w:b/>
                <w:i w:val="0"/>
                <w:color w:val="27333B"/>
                <w:sz w:val="16"/>
              </w:rPr>
              <w:t>P1 stories</w:t>
            </w:r>
          </w:p>
        </w:tc>
        <w:tc>
          <w:tcPr>
            <w:tcW w:type="dxa" w:w="7488"/>
            <w:vAlign w:val="top"/>
            <w:tcMar>
              <w:top w:w="65" w:type="dxa"/>
              <w:start w:w="78" w:type="dxa"/>
              <w:bottom w:w="65" w:type="dxa"/>
              <w:end w:w="78" w:type="dxa"/>
            </w:tcMar>
            <w:shd w:fill="F5F7F8"/>
          </w:tcPr>
          <w:p>
            <w:pPr>
              <w:spacing w:after="0" w:line="240" w:lineRule="auto"/>
            </w:pPr>
            <w:r>
              <w:rPr>
                <w:b w:val="0"/>
                <w:i w:val="0"/>
                <w:color w:val="27333B"/>
                <w:sz w:val="16"/>
              </w:rPr>
              <w:t>1</w:t>
            </w:r>
          </w:p>
        </w:tc>
      </w:tr>
      <w:tr>
        <w:trPr>
          <w:cantSplit/>
        </w:trPr>
        <w:tc>
          <w:tcPr>
            <w:tcW w:type="dxa" w:w="2448"/>
            <w:vAlign w:val="top"/>
            <w:tcMar>
              <w:top w:w="65" w:type="dxa"/>
              <w:start w:w="78" w:type="dxa"/>
              <w:bottom w:w="65" w:type="dxa"/>
              <w:end w:w="78" w:type="dxa"/>
            </w:tcMar>
          </w:tcPr>
          <w:p>
            <w:pPr>
              <w:spacing w:after="0" w:line="240" w:lineRule="auto"/>
            </w:pPr>
            <w:r>
              <w:rPr>
                <w:b/>
                <w:i w:val="0"/>
                <w:color w:val="27333B"/>
                <w:sz w:val="16"/>
              </w:rPr>
              <w:t>Primary delivery releases</w:t>
            </w:r>
          </w:p>
        </w:tc>
        <w:tc>
          <w:tcPr>
            <w:tcW w:type="dxa" w:w="7488"/>
            <w:vAlign w:val="top"/>
            <w:tcMar>
              <w:top w:w="65" w:type="dxa"/>
              <w:start w:w="78" w:type="dxa"/>
              <w:bottom w:w="65" w:type="dxa"/>
              <w:end w:w="78" w:type="dxa"/>
            </w:tcMar>
          </w:tcPr>
          <w:p>
            <w:pPr>
              <w:spacing w:after="0" w:line="240" w:lineRule="auto"/>
            </w:pPr>
            <w:r>
              <w:rPr>
                <w:b w:val="0"/>
                <w:i w:val="0"/>
                <w:color w:val="27333B"/>
                <w:sz w:val="16"/>
              </w:rPr>
              <w:t>R1, R2</w:t>
            </w:r>
          </w:p>
        </w:tc>
      </w:tr>
      <w:tr>
        <w:trPr>
          <w:cantSplit/>
        </w:trPr>
        <w:tc>
          <w:tcPr>
            <w:tcW w:type="dxa" w:w="2448"/>
            <w:vAlign w:val="top"/>
            <w:tcMar>
              <w:top w:w="65" w:type="dxa"/>
              <w:start w:w="78" w:type="dxa"/>
              <w:bottom w:w="65" w:type="dxa"/>
              <w:end w:w="78" w:type="dxa"/>
            </w:tcMar>
            <w:shd w:fill="F5F7F8"/>
          </w:tcPr>
          <w:p>
            <w:pPr>
              <w:spacing w:after="0" w:line="240" w:lineRule="auto"/>
            </w:pPr>
            <w:r>
              <w:rPr>
                <w:b/>
                <w:i w:val="0"/>
                <w:color w:val="27333B"/>
                <w:sz w:val="16"/>
              </w:rPr>
              <w:t>Acceptance focus</w:t>
            </w:r>
          </w:p>
        </w:tc>
        <w:tc>
          <w:tcPr>
            <w:tcW w:type="dxa" w:w="7488"/>
            <w:vAlign w:val="top"/>
            <w:tcMar>
              <w:top w:w="65" w:type="dxa"/>
              <w:start w:w="78" w:type="dxa"/>
              <w:bottom w:w="65" w:type="dxa"/>
              <w:end w:w="78" w:type="dxa"/>
            </w:tcMar>
            <w:shd w:fill="F5F7F8"/>
          </w:tcPr>
          <w:p>
            <w:pPr>
              <w:spacing w:after="0" w:line="240" w:lineRule="auto"/>
            </w:pPr>
            <w:r>
              <w:rPr>
                <w:b w:val="0"/>
                <w:i w:val="0"/>
                <w:color w:val="27333B"/>
                <w:sz w:val="16"/>
              </w:rPr>
              <w:t>Working behavior, safe failure, tests, observability, and documentation</w:t>
            </w:r>
          </w:p>
        </w:tc>
      </w:tr>
    </w:tbl>
    <w:p>
      <w:pPr>
        <w:spacing w:after="0"/>
      </w:pP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cantSplit/>
        </w:trPr>
        <w:tc>
          <w:tcPr>
            <w:tcW w:type="dxa" w:w="1037"/>
            <w:shd w:fill="2E6078"/>
            <w:tcMar>
              <w:top w:w="75" w:type="dxa"/>
              <w:start w:w="82" w:type="dxa"/>
              <w:bottom w:w="75" w:type="dxa"/>
              <w:end w:w="82" w:type="dxa"/>
            </w:tcMar>
          </w:tcPr>
          <w:p>
            <w:pPr>
              <w:spacing w:after="0"/>
            </w:pPr>
            <w:r>
              <w:rPr>
                <w:b/>
                <w:i w:val="0"/>
                <w:color w:val="FFFFFF"/>
                <w:sz w:val="15"/>
              </w:rPr>
              <w:t>ID</w:t>
            </w:r>
          </w:p>
        </w:tc>
        <w:tc>
          <w:tcPr>
            <w:tcW w:type="dxa" w:w="1325"/>
            <w:shd w:fill="2E6078"/>
            <w:tcMar>
              <w:top w:w="75" w:type="dxa"/>
              <w:start w:w="82" w:type="dxa"/>
              <w:bottom w:w="75" w:type="dxa"/>
              <w:end w:w="82" w:type="dxa"/>
            </w:tcMar>
          </w:tcPr>
          <w:p>
            <w:pPr>
              <w:spacing w:after="0"/>
            </w:pPr>
            <w:r>
              <w:rPr>
                <w:b/>
                <w:i w:val="0"/>
                <w:color w:val="FFFFFF"/>
                <w:sz w:val="15"/>
              </w:rPr>
              <w:t>P / Rel. / Size</w:t>
            </w:r>
          </w:p>
        </w:tc>
        <w:tc>
          <w:tcPr>
            <w:tcW w:type="dxa" w:w="3528"/>
            <w:shd w:fill="2E6078"/>
            <w:tcMar>
              <w:top w:w="75" w:type="dxa"/>
              <w:start w:w="82" w:type="dxa"/>
              <w:bottom w:w="75" w:type="dxa"/>
              <w:end w:w="82" w:type="dxa"/>
            </w:tcMar>
          </w:tcPr>
          <w:p>
            <w:pPr>
              <w:spacing w:after="0"/>
            </w:pPr>
            <w:r>
              <w:rPr>
                <w:b/>
                <w:i w:val="0"/>
                <w:color w:val="FFFFFF"/>
                <w:sz w:val="15"/>
              </w:rPr>
              <w:t>Backlog item</w:t>
            </w:r>
          </w:p>
        </w:tc>
        <w:tc>
          <w:tcPr>
            <w:tcW w:type="dxa" w:w="3139"/>
            <w:shd w:fill="2E6078"/>
            <w:tcMar>
              <w:top w:w="75" w:type="dxa"/>
              <w:start w:w="82" w:type="dxa"/>
              <w:bottom w:w="75" w:type="dxa"/>
              <w:end w:w="82" w:type="dxa"/>
            </w:tcMar>
          </w:tcPr>
          <w:p>
            <w:pPr>
              <w:spacing w:after="0"/>
            </w:pPr>
            <w:r>
              <w:rPr>
                <w:b/>
                <w:i w:val="0"/>
                <w:color w:val="FFFFFF"/>
                <w:sz w:val="15"/>
              </w:rPr>
              <w:t>Acceptance evidence</w:t>
            </w:r>
          </w:p>
        </w:tc>
        <w:tc>
          <w:tcPr>
            <w:tcW w:type="dxa" w:w="907"/>
            <w:shd w:fill="2E6078"/>
            <w:tcMar>
              <w:top w:w="75" w:type="dxa"/>
              <w:start w:w="82" w:type="dxa"/>
              <w:bottom w:w="75" w:type="dxa"/>
              <w:end w:w="82" w:type="dxa"/>
            </w:tcMar>
          </w:tcPr>
          <w:p>
            <w:pPr>
              <w:spacing w:after="0"/>
            </w:pPr>
            <w:r>
              <w:rPr>
                <w:b/>
                <w:i w:val="0"/>
                <w:color w:val="FFFFFF"/>
                <w:sz w:val="15"/>
              </w:rPr>
              <w:t>Depends</w:t>
            </w:r>
          </w:p>
        </w:tc>
      </w:tr>
      <w:tr>
        <w:trPr>
          <w:cantSplit/>
        </w:trPr>
        <w:tc>
          <w:tcPr>
            <w:tcW w:type="dxa" w:w="1037"/>
            <w:vAlign w:val="top"/>
            <w:tcMar>
              <w:top w:w="65" w:type="dxa"/>
              <w:start w:w="78" w:type="dxa"/>
              <w:bottom w:w="65" w:type="dxa"/>
              <w:end w:w="78" w:type="dxa"/>
            </w:tcMar>
          </w:tcPr>
          <w:p>
            <w:pPr>
              <w:spacing w:after="0" w:line="240" w:lineRule="auto"/>
            </w:pPr>
            <w:r>
              <w:rPr>
                <w:b/>
                <w:i w:val="0"/>
                <w:color w:val="27333B"/>
                <w:sz w:val="14"/>
              </w:rPr>
              <w:t>UX-001</w:t>
            </w:r>
          </w:p>
        </w:tc>
        <w:tc>
          <w:tcPr>
            <w:tcW w:type="dxa" w:w="1325"/>
            <w:vAlign w:val="top"/>
            <w:tcMar>
              <w:top w:w="65" w:type="dxa"/>
              <w:start w:w="78" w:type="dxa"/>
              <w:bottom w:w="65" w:type="dxa"/>
              <w:end w:w="78" w:type="dxa"/>
            </w:tcMar>
          </w:tcPr>
          <w:p>
            <w:pPr>
              <w:spacing w:after="0" w:line="240" w:lineRule="auto"/>
            </w:pPr>
            <w:r>
              <w:rPr>
                <w:b w:val="0"/>
                <w:i w:val="0"/>
                <w:color w:val="27333B"/>
                <w:sz w:val="14"/>
              </w:rPr>
              <w:t>P0 / R1 / M</w:t>
            </w:r>
          </w:p>
        </w:tc>
        <w:tc>
          <w:tcPr>
            <w:tcW w:type="dxa" w:w="3528"/>
            <w:vAlign w:val="top"/>
            <w:tcMar>
              <w:top w:w="65" w:type="dxa"/>
              <w:start w:w="78" w:type="dxa"/>
              <w:bottom w:w="65" w:type="dxa"/>
              <w:end w:w="78" w:type="dxa"/>
            </w:tcMar>
          </w:tcPr>
          <w:p>
            <w:pPr>
              <w:spacing w:after="0" w:line="240" w:lineRule="auto"/>
            </w:pPr>
            <w:r>
              <w:rPr>
                <w:b w:val="0"/>
                <w:i w:val="0"/>
                <w:color w:val="27333B"/>
                <w:sz w:val="14"/>
              </w:rPr>
              <w:t>Implement account creation, sign-in, password recovery, and session management.</w:t>
            </w:r>
          </w:p>
        </w:tc>
        <w:tc>
          <w:tcPr>
            <w:tcW w:type="dxa" w:w="3139"/>
            <w:vAlign w:val="top"/>
            <w:tcMar>
              <w:top w:w="65" w:type="dxa"/>
              <w:start w:w="78" w:type="dxa"/>
              <w:bottom w:w="65" w:type="dxa"/>
              <w:end w:w="78" w:type="dxa"/>
            </w:tcMar>
          </w:tcPr>
          <w:p>
            <w:pPr>
              <w:spacing w:after="0" w:line="240" w:lineRule="auto"/>
            </w:pPr>
            <w:r>
              <w:rPr>
                <w:b w:val="0"/>
                <w:i w:val="0"/>
                <w:color w:val="27333B"/>
                <w:sz w:val="14"/>
              </w:rPr>
              <w:t>Customer can securely access dashboard; authentication errors reveal no account existence.</w:t>
            </w:r>
          </w:p>
        </w:tc>
        <w:tc>
          <w:tcPr>
            <w:tcW w:type="dxa" w:w="907"/>
            <w:vAlign w:val="top"/>
            <w:tcMar>
              <w:top w:w="65" w:type="dxa"/>
              <w:start w:w="78" w:type="dxa"/>
              <w:bottom w:w="65" w:type="dxa"/>
              <w:end w:w="78" w:type="dxa"/>
            </w:tcMar>
          </w:tcPr>
          <w:p>
            <w:pPr>
              <w:spacing w:after="0" w:line="240" w:lineRule="auto"/>
            </w:pPr>
            <w:r>
              <w:rPr>
                <w:b w:val="0"/>
                <w:i w:val="0"/>
                <w:color w:val="27333B"/>
                <w:sz w:val="14"/>
              </w:rPr>
              <w:t>SEC-002</w:t>
            </w:r>
          </w:p>
        </w:tc>
      </w:tr>
      <w:tr>
        <w:trPr>
          <w:cantSplit/>
        </w:trPr>
        <w:tc>
          <w:tcPr>
            <w:tcW w:type="dxa" w:w="1037"/>
            <w:vAlign w:val="top"/>
            <w:tcMar>
              <w:top w:w="65" w:type="dxa"/>
              <w:start w:w="78" w:type="dxa"/>
              <w:bottom w:w="65" w:type="dxa"/>
              <w:end w:w="78" w:type="dxa"/>
            </w:tcMar>
            <w:shd w:fill="F5F7F8"/>
          </w:tcPr>
          <w:p>
            <w:pPr>
              <w:spacing w:after="0" w:line="240" w:lineRule="auto"/>
            </w:pPr>
            <w:r>
              <w:rPr>
                <w:b/>
                <w:i w:val="0"/>
                <w:color w:val="27333B"/>
                <w:sz w:val="14"/>
              </w:rPr>
              <w:t>UX-002</w:t>
            </w:r>
          </w:p>
        </w:tc>
        <w:tc>
          <w:tcPr>
            <w:tcW w:type="dxa" w:w="1325"/>
            <w:vAlign w:val="top"/>
            <w:tcMar>
              <w:top w:w="65" w:type="dxa"/>
              <w:start w:w="78" w:type="dxa"/>
              <w:bottom w:w="65" w:type="dxa"/>
              <w:end w:w="78" w:type="dxa"/>
            </w:tcMar>
            <w:shd w:fill="F5F7F8"/>
          </w:tcPr>
          <w:p>
            <w:pPr>
              <w:spacing w:after="0" w:line="240" w:lineRule="auto"/>
            </w:pPr>
            <w:r>
              <w:rPr>
                <w:b w:val="0"/>
                <w:i w:val="0"/>
                <w:color w:val="27333B"/>
                <w:sz w:val="14"/>
              </w:rPr>
              <w:t>P0 / R1 / S</w:t>
            </w:r>
          </w:p>
        </w:tc>
        <w:tc>
          <w:tcPr>
            <w:tcW w:type="dxa" w:w="3528"/>
            <w:vAlign w:val="top"/>
            <w:tcMar>
              <w:top w:w="65" w:type="dxa"/>
              <w:start w:w="78" w:type="dxa"/>
              <w:bottom w:w="65" w:type="dxa"/>
              <w:end w:w="78" w:type="dxa"/>
            </w:tcMar>
            <w:shd w:fill="F5F7F8"/>
          </w:tcPr>
          <w:p>
            <w:pPr>
              <w:spacing w:after="0" w:line="240" w:lineRule="auto"/>
            </w:pPr>
            <w:r>
              <w:rPr>
                <w:b w:val="0"/>
                <w:i w:val="0"/>
                <w:color w:val="27333B"/>
                <w:sz w:val="14"/>
              </w:rPr>
              <w:t>Implement property creation with timezone, label, and monitoring purpose.</w:t>
            </w:r>
          </w:p>
        </w:tc>
        <w:tc>
          <w:tcPr>
            <w:tcW w:type="dxa" w:w="3139"/>
            <w:vAlign w:val="top"/>
            <w:tcMar>
              <w:top w:w="65" w:type="dxa"/>
              <w:start w:w="78" w:type="dxa"/>
              <w:bottom w:w="65" w:type="dxa"/>
              <w:end w:w="78" w:type="dxa"/>
            </w:tcMar>
            <w:shd w:fill="F5F7F8"/>
          </w:tcPr>
          <w:p>
            <w:pPr>
              <w:spacing w:after="0" w:line="240" w:lineRule="auto"/>
            </w:pPr>
            <w:r>
              <w:rPr>
                <w:b w:val="0"/>
                <w:i w:val="0"/>
                <w:color w:val="27333B"/>
                <w:sz w:val="14"/>
              </w:rPr>
              <w:t>Property is isolated to organization and uses timezone only for presentation/schedules.</w:t>
            </w:r>
          </w:p>
        </w:tc>
        <w:tc>
          <w:tcPr>
            <w:tcW w:type="dxa" w:w="907"/>
            <w:vAlign w:val="top"/>
            <w:tcMar>
              <w:top w:w="65" w:type="dxa"/>
              <w:start w:w="78" w:type="dxa"/>
              <w:bottom w:w="65" w:type="dxa"/>
              <w:end w:w="78" w:type="dxa"/>
            </w:tcMar>
            <w:shd w:fill="F5F7F8"/>
          </w:tcPr>
          <w:p>
            <w:pPr>
              <w:spacing w:after="0" w:line="240" w:lineRule="auto"/>
            </w:pPr>
            <w:r>
              <w:rPr>
                <w:b w:val="0"/>
                <w:i w:val="0"/>
                <w:color w:val="27333B"/>
                <w:sz w:val="14"/>
              </w:rPr>
              <w:t>CLD-001</w:t>
            </w:r>
          </w:p>
        </w:tc>
      </w:tr>
      <w:tr>
        <w:trPr>
          <w:cantSplit/>
        </w:trPr>
        <w:tc>
          <w:tcPr>
            <w:tcW w:type="dxa" w:w="1037"/>
            <w:vAlign w:val="top"/>
            <w:tcMar>
              <w:top w:w="65" w:type="dxa"/>
              <w:start w:w="78" w:type="dxa"/>
              <w:bottom w:w="65" w:type="dxa"/>
              <w:end w:w="78" w:type="dxa"/>
            </w:tcMar>
          </w:tcPr>
          <w:p>
            <w:pPr>
              <w:spacing w:after="0" w:line="240" w:lineRule="auto"/>
            </w:pPr>
            <w:r>
              <w:rPr>
                <w:b/>
                <w:i w:val="0"/>
                <w:color w:val="27333B"/>
                <w:sz w:val="14"/>
              </w:rPr>
              <w:t>UX-003</w:t>
            </w:r>
          </w:p>
        </w:tc>
        <w:tc>
          <w:tcPr>
            <w:tcW w:type="dxa" w:w="1325"/>
            <w:vAlign w:val="top"/>
            <w:tcMar>
              <w:top w:w="65" w:type="dxa"/>
              <w:start w:w="78" w:type="dxa"/>
              <w:bottom w:w="65" w:type="dxa"/>
              <w:end w:w="78" w:type="dxa"/>
            </w:tcMar>
          </w:tcPr>
          <w:p>
            <w:pPr>
              <w:spacing w:after="0" w:line="240" w:lineRule="auto"/>
            </w:pPr>
            <w:r>
              <w:rPr>
                <w:b w:val="0"/>
                <w:i w:val="0"/>
                <w:color w:val="27333B"/>
                <w:sz w:val="14"/>
              </w:rPr>
              <w:t>P0 / R1 / L</w:t>
            </w:r>
          </w:p>
        </w:tc>
        <w:tc>
          <w:tcPr>
            <w:tcW w:type="dxa" w:w="3528"/>
            <w:vAlign w:val="top"/>
            <w:tcMar>
              <w:top w:w="65" w:type="dxa"/>
              <w:start w:w="78" w:type="dxa"/>
              <w:bottom w:w="65" w:type="dxa"/>
              <w:end w:w="78" w:type="dxa"/>
            </w:tcMar>
          </w:tcPr>
          <w:p>
            <w:pPr>
              <w:spacing w:after="0" w:line="240" w:lineRule="auto"/>
            </w:pPr>
            <w:r>
              <w:rPr>
                <w:b w:val="0"/>
                <w:i w:val="0"/>
                <w:color w:val="27333B"/>
                <w:sz w:val="14"/>
              </w:rPr>
              <w:t>Create guided agent enrollment and installer handoff flow.</w:t>
            </w:r>
          </w:p>
        </w:tc>
        <w:tc>
          <w:tcPr>
            <w:tcW w:type="dxa" w:w="3139"/>
            <w:vAlign w:val="top"/>
            <w:tcMar>
              <w:top w:w="65" w:type="dxa"/>
              <w:start w:w="78" w:type="dxa"/>
              <w:bottom w:w="65" w:type="dxa"/>
              <w:end w:w="78" w:type="dxa"/>
            </w:tcMar>
          </w:tcPr>
          <w:p>
            <w:pPr>
              <w:spacing w:after="0" w:line="240" w:lineRule="auto"/>
            </w:pPr>
            <w:r>
              <w:rPr>
                <w:b w:val="0"/>
                <w:i w:val="0"/>
                <w:color w:val="27333B"/>
                <w:sz w:val="14"/>
              </w:rPr>
              <w:t>User receives single-use enrollment path and sees agent check in successfully.</w:t>
            </w:r>
          </w:p>
        </w:tc>
        <w:tc>
          <w:tcPr>
            <w:tcW w:type="dxa" w:w="907"/>
            <w:vAlign w:val="top"/>
            <w:tcMar>
              <w:top w:w="65" w:type="dxa"/>
              <w:start w:w="78" w:type="dxa"/>
              <w:bottom w:w="65" w:type="dxa"/>
              <w:end w:w="78" w:type="dxa"/>
            </w:tcMar>
          </w:tcPr>
          <w:p>
            <w:pPr>
              <w:spacing w:after="0" w:line="240" w:lineRule="auto"/>
            </w:pPr>
            <w:r>
              <w:rPr>
                <w:b w:val="0"/>
                <w:i w:val="0"/>
                <w:color w:val="27333B"/>
                <w:sz w:val="14"/>
              </w:rPr>
              <w:t>AGT-006, CLD-002</w:t>
            </w:r>
          </w:p>
        </w:tc>
      </w:tr>
      <w:tr>
        <w:trPr>
          <w:cantSplit/>
        </w:trPr>
        <w:tc>
          <w:tcPr>
            <w:tcW w:type="dxa" w:w="1037"/>
            <w:vAlign w:val="top"/>
            <w:tcMar>
              <w:top w:w="65" w:type="dxa"/>
              <w:start w:w="78" w:type="dxa"/>
              <w:bottom w:w="65" w:type="dxa"/>
              <w:end w:w="78" w:type="dxa"/>
            </w:tcMar>
            <w:shd w:fill="F5F7F8"/>
          </w:tcPr>
          <w:p>
            <w:pPr>
              <w:spacing w:after="0" w:line="240" w:lineRule="auto"/>
            </w:pPr>
            <w:r>
              <w:rPr>
                <w:b/>
                <w:i w:val="0"/>
                <w:color w:val="27333B"/>
                <w:sz w:val="14"/>
              </w:rPr>
              <w:t>UX-004</w:t>
            </w:r>
          </w:p>
        </w:tc>
        <w:tc>
          <w:tcPr>
            <w:tcW w:type="dxa" w:w="1325"/>
            <w:vAlign w:val="top"/>
            <w:tcMar>
              <w:top w:w="65" w:type="dxa"/>
              <w:start w:w="78" w:type="dxa"/>
              <w:bottom w:w="65" w:type="dxa"/>
              <w:end w:w="78" w:type="dxa"/>
            </w:tcMar>
            <w:shd w:fill="F5F7F8"/>
          </w:tcPr>
          <w:p>
            <w:pPr>
              <w:spacing w:after="0" w:line="240" w:lineRule="auto"/>
            </w:pPr>
            <w:r>
              <w:rPr>
                <w:b w:val="0"/>
                <w:i w:val="0"/>
                <w:color w:val="27333B"/>
                <w:sz w:val="14"/>
              </w:rPr>
              <w:t>P0 / R1 / L</w:t>
            </w:r>
          </w:p>
        </w:tc>
        <w:tc>
          <w:tcPr>
            <w:tcW w:type="dxa" w:w="3528"/>
            <w:vAlign w:val="top"/>
            <w:tcMar>
              <w:top w:w="65" w:type="dxa"/>
              <w:start w:w="78" w:type="dxa"/>
              <w:bottom w:w="65" w:type="dxa"/>
              <w:end w:w="78" w:type="dxa"/>
            </w:tcMar>
            <w:shd w:fill="F5F7F8"/>
          </w:tcPr>
          <w:p>
            <w:pPr>
              <w:spacing w:after="0" w:line="240" w:lineRule="auto"/>
            </w:pPr>
            <w:r>
              <w:rPr>
                <w:b w:val="0"/>
                <w:i w:val="0"/>
                <w:color w:val="27333B"/>
                <w:sz w:val="14"/>
              </w:rPr>
              <w:t>Create discovery review flow with names, types, confidence, and corrections.</w:t>
            </w:r>
          </w:p>
        </w:tc>
        <w:tc>
          <w:tcPr>
            <w:tcW w:type="dxa" w:w="3139"/>
            <w:vAlign w:val="top"/>
            <w:tcMar>
              <w:top w:w="65" w:type="dxa"/>
              <w:start w:w="78" w:type="dxa"/>
              <w:bottom w:w="65" w:type="dxa"/>
              <w:end w:w="78" w:type="dxa"/>
            </w:tcMar>
            <w:shd w:fill="F5F7F8"/>
          </w:tcPr>
          <w:p>
            <w:pPr>
              <w:spacing w:after="0" w:line="240" w:lineRule="auto"/>
            </w:pPr>
            <w:r>
              <w:rPr>
                <w:b w:val="0"/>
                <w:i w:val="0"/>
                <w:color w:val="27333B"/>
                <w:sz w:val="14"/>
              </w:rPr>
              <w:t>User can distinguish recognized, ambiguous, and ignored devices without IP expertise.</w:t>
            </w:r>
          </w:p>
        </w:tc>
        <w:tc>
          <w:tcPr>
            <w:tcW w:type="dxa" w:w="907"/>
            <w:vAlign w:val="top"/>
            <w:tcMar>
              <w:top w:w="65" w:type="dxa"/>
              <w:start w:w="78" w:type="dxa"/>
              <w:bottom w:w="65" w:type="dxa"/>
              <w:end w:w="78" w:type="dxa"/>
            </w:tcMar>
            <w:shd w:fill="F5F7F8"/>
          </w:tcPr>
          <w:p>
            <w:pPr>
              <w:spacing w:after="0" w:line="240" w:lineRule="auto"/>
            </w:pPr>
            <w:r>
              <w:rPr>
                <w:b w:val="0"/>
                <w:i w:val="0"/>
                <w:color w:val="27333B"/>
                <w:sz w:val="14"/>
              </w:rPr>
              <w:t>MON-004, MON-008</w:t>
            </w:r>
          </w:p>
        </w:tc>
      </w:tr>
      <w:tr>
        <w:trPr>
          <w:cantSplit/>
        </w:trPr>
        <w:tc>
          <w:tcPr>
            <w:tcW w:type="dxa" w:w="1037"/>
            <w:vAlign w:val="top"/>
            <w:tcMar>
              <w:top w:w="65" w:type="dxa"/>
              <w:start w:w="78" w:type="dxa"/>
              <w:bottom w:w="65" w:type="dxa"/>
              <w:end w:w="78" w:type="dxa"/>
            </w:tcMar>
          </w:tcPr>
          <w:p>
            <w:pPr>
              <w:spacing w:after="0" w:line="240" w:lineRule="auto"/>
            </w:pPr>
            <w:r>
              <w:rPr>
                <w:b/>
                <w:i w:val="0"/>
                <w:color w:val="27333B"/>
                <w:sz w:val="14"/>
              </w:rPr>
              <w:t>UX-005</w:t>
            </w:r>
          </w:p>
        </w:tc>
        <w:tc>
          <w:tcPr>
            <w:tcW w:type="dxa" w:w="1325"/>
            <w:vAlign w:val="top"/>
            <w:tcMar>
              <w:top w:w="65" w:type="dxa"/>
              <w:start w:w="78" w:type="dxa"/>
              <w:bottom w:w="65" w:type="dxa"/>
              <w:end w:w="78" w:type="dxa"/>
            </w:tcMar>
          </w:tcPr>
          <w:p>
            <w:pPr>
              <w:spacing w:after="0" w:line="240" w:lineRule="auto"/>
            </w:pPr>
            <w:r>
              <w:rPr>
                <w:b w:val="0"/>
                <w:i w:val="0"/>
                <w:color w:val="27333B"/>
                <w:sz w:val="14"/>
              </w:rPr>
              <w:t>P0 / R1 / M</w:t>
            </w:r>
          </w:p>
        </w:tc>
        <w:tc>
          <w:tcPr>
            <w:tcW w:type="dxa" w:w="3528"/>
            <w:vAlign w:val="top"/>
            <w:tcMar>
              <w:top w:w="65" w:type="dxa"/>
              <w:start w:w="78" w:type="dxa"/>
              <w:bottom w:w="65" w:type="dxa"/>
              <w:end w:w="78" w:type="dxa"/>
            </w:tcMar>
          </w:tcPr>
          <w:p>
            <w:pPr>
              <w:spacing w:after="0" w:line="240" w:lineRule="auto"/>
            </w:pPr>
            <w:r>
              <w:rPr>
                <w:b w:val="0"/>
                <w:i w:val="0"/>
                <w:color w:val="27333B"/>
                <w:sz w:val="14"/>
              </w:rPr>
              <w:t>Create critical-device selection and dependency-chain setup.</w:t>
            </w:r>
          </w:p>
        </w:tc>
        <w:tc>
          <w:tcPr>
            <w:tcW w:type="dxa" w:w="3139"/>
            <w:vAlign w:val="top"/>
            <w:tcMar>
              <w:top w:w="65" w:type="dxa"/>
              <w:start w:w="78" w:type="dxa"/>
              <w:bottom w:w="65" w:type="dxa"/>
              <w:end w:w="78" w:type="dxa"/>
            </w:tcMar>
          </w:tcPr>
          <w:p>
            <w:pPr>
              <w:spacing w:after="0" w:line="240" w:lineRule="auto"/>
            </w:pPr>
            <w:r>
              <w:rPr>
                <w:b w:val="0"/>
                <w:i w:val="0"/>
                <w:color w:val="27333B"/>
                <w:sz w:val="14"/>
              </w:rPr>
              <w:t>User marks camera/DVR/router/hub critical and sees checks to be used.</w:t>
            </w:r>
          </w:p>
        </w:tc>
        <w:tc>
          <w:tcPr>
            <w:tcW w:type="dxa" w:w="907"/>
            <w:vAlign w:val="top"/>
            <w:tcMar>
              <w:top w:w="65" w:type="dxa"/>
              <w:start w:w="78" w:type="dxa"/>
              <w:bottom w:w="65" w:type="dxa"/>
              <w:end w:w="78" w:type="dxa"/>
            </w:tcMar>
          </w:tcPr>
          <w:p>
            <w:pPr>
              <w:spacing w:after="0" w:line="240" w:lineRule="auto"/>
            </w:pPr>
            <w:r>
              <w:rPr>
                <w:b w:val="0"/>
                <w:i w:val="0"/>
                <w:color w:val="27333B"/>
                <w:sz w:val="14"/>
              </w:rPr>
              <w:t>MON-006, MON-011</w:t>
            </w:r>
          </w:p>
        </w:tc>
      </w:tr>
      <w:tr>
        <w:trPr>
          <w:cantSplit/>
        </w:trPr>
        <w:tc>
          <w:tcPr>
            <w:tcW w:type="dxa" w:w="1037"/>
            <w:vAlign w:val="top"/>
            <w:tcMar>
              <w:top w:w="65" w:type="dxa"/>
              <w:start w:w="78" w:type="dxa"/>
              <w:bottom w:w="65" w:type="dxa"/>
              <w:end w:w="78" w:type="dxa"/>
            </w:tcMar>
            <w:shd w:fill="F5F7F8"/>
          </w:tcPr>
          <w:p>
            <w:pPr>
              <w:spacing w:after="0" w:line="240" w:lineRule="auto"/>
            </w:pPr>
            <w:r>
              <w:rPr>
                <w:b/>
                <w:i w:val="0"/>
                <w:color w:val="27333B"/>
                <w:sz w:val="14"/>
              </w:rPr>
              <w:t>UX-006</w:t>
            </w:r>
          </w:p>
        </w:tc>
        <w:tc>
          <w:tcPr>
            <w:tcW w:type="dxa" w:w="1325"/>
            <w:vAlign w:val="top"/>
            <w:tcMar>
              <w:top w:w="65" w:type="dxa"/>
              <w:start w:w="78" w:type="dxa"/>
              <w:bottom w:w="65" w:type="dxa"/>
              <w:end w:w="78" w:type="dxa"/>
            </w:tcMar>
            <w:shd w:fill="F5F7F8"/>
          </w:tcPr>
          <w:p>
            <w:pPr>
              <w:spacing w:after="0" w:line="240" w:lineRule="auto"/>
            </w:pPr>
            <w:r>
              <w:rPr>
                <w:b w:val="0"/>
                <w:i w:val="0"/>
                <w:color w:val="27333B"/>
                <w:sz w:val="14"/>
              </w:rPr>
              <w:t>P0 / R1 / M</w:t>
            </w:r>
          </w:p>
        </w:tc>
        <w:tc>
          <w:tcPr>
            <w:tcW w:type="dxa" w:w="3528"/>
            <w:vAlign w:val="top"/>
            <w:tcMar>
              <w:top w:w="65" w:type="dxa"/>
              <w:start w:w="78" w:type="dxa"/>
              <w:bottom w:w="65" w:type="dxa"/>
              <w:end w:w="78" w:type="dxa"/>
            </w:tcMar>
            <w:shd w:fill="F5F7F8"/>
          </w:tcPr>
          <w:p>
            <w:pPr>
              <w:spacing w:after="0" w:line="240" w:lineRule="auto"/>
            </w:pPr>
            <w:r>
              <w:rPr>
                <w:b w:val="0"/>
                <w:i w:val="0"/>
                <w:color w:val="27333B"/>
                <w:sz w:val="14"/>
              </w:rPr>
              <w:t>Create notification destination, trusted contact, and escalation setup.</w:t>
            </w:r>
          </w:p>
        </w:tc>
        <w:tc>
          <w:tcPr>
            <w:tcW w:type="dxa" w:w="3139"/>
            <w:vAlign w:val="top"/>
            <w:tcMar>
              <w:top w:w="65" w:type="dxa"/>
              <w:start w:w="78" w:type="dxa"/>
              <w:bottom w:w="65" w:type="dxa"/>
              <w:end w:w="78" w:type="dxa"/>
            </w:tcMar>
            <w:shd w:fill="F5F7F8"/>
          </w:tcPr>
          <w:p>
            <w:pPr>
              <w:spacing w:after="0" w:line="240" w:lineRule="auto"/>
            </w:pPr>
            <w:r>
              <w:rPr>
                <w:b w:val="0"/>
                <w:i w:val="0"/>
                <w:color w:val="27333B"/>
                <w:sz w:val="14"/>
              </w:rPr>
              <w:t>Verification and consent status are visible; invalid destination blocks readiness.</w:t>
            </w:r>
          </w:p>
        </w:tc>
        <w:tc>
          <w:tcPr>
            <w:tcW w:type="dxa" w:w="907"/>
            <w:vAlign w:val="top"/>
            <w:tcMar>
              <w:top w:w="65" w:type="dxa"/>
              <w:start w:w="78" w:type="dxa"/>
              <w:bottom w:w="65" w:type="dxa"/>
              <w:end w:w="78" w:type="dxa"/>
            </w:tcMar>
            <w:shd w:fill="F5F7F8"/>
          </w:tcPr>
          <w:p>
            <w:pPr>
              <w:spacing w:after="0" w:line="240" w:lineRule="auto"/>
            </w:pPr>
            <w:r>
              <w:rPr>
                <w:b w:val="0"/>
                <w:i w:val="0"/>
                <w:color w:val="27333B"/>
                <w:sz w:val="14"/>
              </w:rPr>
              <w:t>NTF-005, NTF-006</w:t>
            </w:r>
          </w:p>
        </w:tc>
      </w:tr>
      <w:tr>
        <w:trPr>
          <w:cantSplit/>
        </w:trPr>
        <w:tc>
          <w:tcPr>
            <w:tcW w:type="dxa" w:w="1037"/>
            <w:vAlign w:val="top"/>
            <w:tcMar>
              <w:top w:w="65" w:type="dxa"/>
              <w:start w:w="78" w:type="dxa"/>
              <w:bottom w:w="65" w:type="dxa"/>
              <w:end w:w="78" w:type="dxa"/>
            </w:tcMar>
          </w:tcPr>
          <w:p>
            <w:pPr>
              <w:spacing w:after="0" w:line="240" w:lineRule="auto"/>
            </w:pPr>
            <w:r>
              <w:rPr>
                <w:b/>
                <w:i w:val="0"/>
                <w:color w:val="27333B"/>
                <w:sz w:val="14"/>
              </w:rPr>
              <w:t>UX-007</w:t>
            </w:r>
          </w:p>
        </w:tc>
        <w:tc>
          <w:tcPr>
            <w:tcW w:type="dxa" w:w="1325"/>
            <w:vAlign w:val="top"/>
            <w:tcMar>
              <w:top w:w="65" w:type="dxa"/>
              <w:start w:w="78" w:type="dxa"/>
              <w:bottom w:w="65" w:type="dxa"/>
              <w:end w:w="78" w:type="dxa"/>
            </w:tcMar>
          </w:tcPr>
          <w:p>
            <w:pPr>
              <w:spacing w:after="0" w:line="240" w:lineRule="auto"/>
            </w:pPr>
            <w:r>
              <w:rPr>
                <w:b w:val="0"/>
                <w:i w:val="0"/>
                <w:color w:val="27333B"/>
                <w:sz w:val="14"/>
              </w:rPr>
              <w:t>P0 / R1 / M</w:t>
            </w:r>
          </w:p>
        </w:tc>
        <w:tc>
          <w:tcPr>
            <w:tcW w:type="dxa" w:w="3528"/>
            <w:vAlign w:val="top"/>
            <w:tcMar>
              <w:top w:w="65" w:type="dxa"/>
              <w:start w:w="78" w:type="dxa"/>
              <w:bottom w:w="65" w:type="dxa"/>
              <w:end w:w="78" w:type="dxa"/>
            </w:tcMar>
          </w:tcPr>
          <w:p>
            <w:pPr>
              <w:spacing w:after="0" w:line="240" w:lineRule="auto"/>
            </w:pPr>
            <w:r>
              <w:rPr>
                <w:b w:val="0"/>
                <w:i w:val="0"/>
                <w:color w:val="27333B"/>
                <w:sz w:val="14"/>
              </w:rPr>
              <w:t>Implement readiness checklist and protection-state model.</w:t>
            </w:r>
          </w:p>
        </w:tc>
        <w:tc>
          <w:tcPr>
            <w:tcW w:type="dxa" w:w="3139"/>
            <w:vAlign w:val="top"/>
            <w:tcMar>
              <w:top w:w="65" w:type="dxa"/>
              <w:start w:w="78" w:type="dxa"/>
              <w:bottom w:w="65" w:type="dxa"/>
              <w:end w:w="78" w:type="dxa"/>
            </w:tcMar>
          </w:tcPr>
          <w:p>
            <w:pPr>
              <w:spacing w:after="0" w:line="240" w:lineRule="auto"/>
            </w:pPr>
            <w:r>
              <w:rPr>
                <w:b w:val="0"/>
                <w:i w:val="0"/>
                <w:color w:val="27333B"/>
                <w:sz w:val="14"/>
              </w:rPr>
              <w:t>Protected state requires agent active, monitoring configured, and at least one tested channel.</w:t>
            </w:r>
          </w:p>
        </w:tc>
        <w:tc>
          <w:tcPr>
            <w:tcW w:type="dxa" w:w="907"/>
            <w:vAlign w:val="top"/>
            <w:tcMar>
              <w:top w:w="65" w:type="dxa"/>
              <w:start w:w="78" w:type="dxa"/>
              <w:bottom w:w="65" w:type="dxa"/>
              <w:end w:w="78" w:type="dxa"/>
            </w:tcMar>
          </w:tcPr>
          <w:p>
            <w:pPr>
              <w:spacing w:after="0" w:line="240" w:lineRule="auto"/>
            </w:pPr>
            <w:r>
              <w:rPr>
                <w:b w:val="0"/>
                <w:i w:val="0"/>
                <w:color w:val="27333B"/>
                <w:sz w:val="14"/>
              </w:rPr>
              <w:t>AGT-004, NTF-008</w:t>
            </w:r>
          </w:p>
        </w:tc>
      </w:tr>
      <w:tr>
        <w:trPr>
          <w:cantSplit/>
        </w:trPr>
        <w:tc>
          <w:tcPr>
            <w:tcW w:type="dxa" w:w="1037"/>
            <w:vAlign w:val="top"/>
            <w:tcMar>
              <w:top w:w="65" w:type="dxa"/>
              <w:start w:w="78" w:type="dxa"/>
              <w:bottom w:w="65" w:type="dxa"/>
              <w:end w:w="78" w:type="dxa"/>
            </w:tcMar>
            <w:shd w:fill="F5F7F8"/>
          </w:tcPr>
          <w:p>
            <w:pPr>
              <w:spacing w:after="0" w:line="240" w:lineRule="auto"/>
            </w:pPr>
            <w:r>
              <w:rPr>
                <w:b/>
                <w:i w:val="0"/>
                <w:color w:val="27333B"/>
                <w:sz w:val="14"/>
              </w:rPr>
              <w:t>UX-008</w:t>
            </w:r>
          </w:p>
        </w:tc>
        <w:tc>
          <w:tcPr>
            <w:tcW w:type="dxa" w:w="1325"/>
            <w:vAlign w:val="top"/>
            <w:tcMar>
              <w:top w:w="65" w:type="dxa"/>
              <w:start w:w="78" w:type="dxa"/>
              <w:bottom w:w="65" w:type="dxa"/>
              <w:end w:w="78" w:type="dxa"/>
            </w:tcMar>
            <w:shd w:fill="F5F7F8"/>
          </w:tcPr>
          <w:p>
            <w:pPr>
              <w:spacing w:after="0" w:line="240" w:lineRule="auto"/>
            </w:pPr>
            <w:r>
              <w:rPr>
                <w:b w:val="0"/>
                <w:i w:val="0"/>
                <w:color w:val="27333B"/>
                <w:sz w:val="14"/>
              </w:rPr>
              <w:t>P0 / R1 / M</w:t>
            </w:r>
          </w:p>
        </w:tc>
        <w:tc>
          <w:tcPr>
            <w:tcW w:type="dxa" w:w="3528"/>
            <w:vAlign w:val="top"/>
            <w:tcMar>
              <w:top w:w="65" w:type="dxa"/>
              <w:start w:w="78" w:type="dxa"/>
              <w:bottom w:w="65" w:type="dxa"/>
              <w:end w:w="78" w:type="dxa"/>
            </w:tcMar>
            <w:shd w:fill="F5F7F8"/>
          </w:tcPr>
          <w:p>
            <w:pPr>
              <w:spacing w:after="0" w:line="240" w:lineRule="auto"/>
            </w:pPr>
            <w:r>
              <w:rPr>
                <w:b w:val="0"/>
                <w:i w:val="0"/>
                <w:color w:val="27333B"/>
                <w:sz w:val="14"/>
              </w:rPr>
              <w:t>Build responsive property status dashboard.</w:t>
            </w:r>
          </w:p>
        </w:tc>
        <w:tc>
          <w:tcPr>
            <w:tcW w:type="dxa" w:w="3139"/>
            <w:vAlign w:val="top"/>
            <w:tcMar>
              <w:top w:w="65" w:type="dxa"/>
              <w:start w:w="78" w:type="dxa"/>
              <w:bottom w:w="65" w:type="dxa"/>
              <w:end w:w="78" w:type="dxa"/>
            </w:tcMar>
            <w:shd w:fill="F5F7F8"/>
          </w:tcPr>
          <w:p>
            <w:pPr>
              <w:spacing w:after="0" w:line="240" w:lineRule="auto"/>
            </w:pPr>
            <w:r>
              <w:rPr>
                <w:b w:val="0"/>
                <w:i w:val="0"/>
                <w:color w:val="27333B"/>
                <w:sz w:val="14"/>
              </w:rPr>
              <w:t>Shows internet, agent, critical devices, active incidents, and last confirmed healthy time.</w:t>
            </w:r>
          </w:p>
        </w:tc>
        <w:tc>
          <w:tcPr>
            <w:tcW w:type="dxa" w:w="907"/>
            <w:vAlign w:val="top"/>
            <w:tcMar>
              <w:top w:w="65" w:type="dxa"/>
              <w:start w:w="78" w:type="dxa"/>
              <w:bottom w:w="65" w:type="dxa"/>
              <w:end w:w="78" w:type="dxa"/>
            </w:tcMar>
            <w:shd w:fill="F5F7F8"/>
          </w:tcPr>
          <w:p>
            <w:pPr>
              <w:spacing w:after="0" w:line="240" w:lineRule="auto"/>
            </w:pPr>
            <w:r>
              <w:rPr>
                <w:b w:val="0"/>
                <w:i w:val="0"/>
                <w:color w:val="27333B"/>
                <w:sz w:val="14"/>
              </w:rPr>
              <w:t>CLD-009</w:t>
            </w:r>
          </w:p>
        </w:tc>
      </w:tr>
      <w:tr>
        <w:trPr>
          <w:cantSplit/>
        </w:trPr>
        <w:tc>
          <w:tcPr>
            <w:tcW w:type="dxa" w:w="1037"/>
            <w:vAlign w:val="top"/>
            <w:tcMar>
              <w:top w:w="65" w:type="dxa"/>
              <w:start w:w="78" w:type="dxa"/>
              <w:bottom w:w="65" w:type="dxa"/>
              <w:end w:w="78" w:type="dxa"/>
            </w:tcMar>
          </w:tcPr>
          <w:p>
            <w:pPr>
              <w:spacing w:after="0" w:line="240" w:lineRule="auto"/>
            </w:pPr>
            <w:r>
              <w:rPr>
                <w:b/>
                <w:i w:val="0"/>
                <w:color w:val="27333B"/>
                <w:sz w:val="14"/>
              </w:rPr>
              <w:t>UX-009</w:t>
            </w:r>
          </w:p>
        </w:tc>
        <w:tc>
          <w:tcPr>
            <w:tcW w:type="dxa" w:w="1325"/>
            <w:vAlign w:val="top"/>
            <w:tcMar>
              <w:top w:w="65" w:type="dxa"/>
              <w:start w:w="78" w:type="dxa"/>
              <w:bottom w:w="65" w:type="dxa"/>
              <w:end w:w="78" w:type="dxa"/>
            </w:tcMar>
          </w:tcPr>
          <w:p>
            <w:pPr>
              <w:spacing w:after="0" w:line="240" w:lineRule="auto"/>
            </w:pPr>
            <w:r>
              <w:rPr>
                <w:b w:val="0"/>
                <w:i w:val="0"/>
                <w:color w:val="27333B"/>
                <w:sz w:val="14"/>
              </w:rPr>
              <w:t>P0 / R2 / L</w:t>
            </w:r>
          </w:p>
        </w:tc>
        <w:tc>
          <w:tcPr>
            <w:tcW w:type="dxa" w:w="3528"/>
            <w:vAlign w:val="top"/>
            <w:tcMar>
              <w:top w:w="65" w:type="dxa"/>
              <w:start w:w="78" w:type="dxa"/>
              <w:bottom w:w="65" w:type="dxa"/>
              <w:end w:w="78" w:type="dxa"/>
            </w:tcMar>
          </w:tcPr>
          <w:p>
            <w:pPr>
              <w:spacing w:after="0" w:line="240" w:lineRule="auto"/>
            </w:pPr>
            <w:r>
              <w:rPr>
                <w:b w:val="0"/>
                <w:i w:val="0"/>
                <w:color w:val="27333B"/>
                <w:sz w:val="14"/>
              </w:rPr>
              <w:t>Build incident detail and evidence timeline with acknowledgment.</w:t>
            </w:r>
          </w:p>
        </w:tc>
        <w:tc>
          <w:tcPr>
            <w:tcW w:type="dxa" w:w="3139"/>
            <w:vAlign w:val="top"/>
            <w:tcMar>
              <w:top w:w="65" w:type="dxa"/>
              <w:start w:w="78" w:type="dxa"/>
              <w:bottom w:w="65" w:type="dxa"/>
              <w:end w:w="78" w:type="dxa"/>
            </w:tcMar>
          </w:tcPr>
          <w:p>
            <w:pPr>
              <w:spacing w:after="0" w:line="240" w:lineRule="auto"/>
            </w:pPr>
            <w:r>
              <w:rPr>
                <w:b w:val="0"/>
                <w:i w:val="0"/>
                <w:color w:val="27333B"/>
                <w:sz w:val="14"/>
              </w:rPr>
              <w:t>Customer can understand what is known, inferred, unresolved, notified, and restored.</w:t>
            </w:r>
          </w:p>
        </w:tc>
        <w:tc>
          <w:tcPr>
            <w:tcW w:type="dxa" w:w="907"/>
            <w:vAlign w:val="top"/>
            <w:tcMar>
              <w:top w:w="65" w:type="dxa"/>
              <w:start w:w="78" w:type="dxa"/>
              <w:bottom w:w="65" w:type="dxa"/>
              <w:end w:w="78" w:type="dxa"/>
            </w:tcMar>
          </w:tcPr>
          <w:p>
            <w:pPr>
              <w:spacing w:after="0" w:line="240" w:lineRule="auto"/>
            </w:pPr>
            <w:r>
              <w:rPr>
                <w:b w:val="0"/>
                <w:i w:val="0"/>
                <w:color w:val="27333B"/>
                <w:sz w:val="14"/>
              </w:rPr>
              <w:t>INC-010</w:t>
            </w:r>
          </w:p>
        </w:tc>
      </w:tr>
      <w:tr>
        <w:trPr>
          <w:cantSplit/>
        </w:trPr>
        <w:tc>
          <w:tcPr>
            <w:tcW w:type="dxa" w:w="1037"/>
            <w:vAlign w:val="top"/>
            <w:tcMar>
              <w:top w:w="65" w:type="dxa"/>
              <w:start w:w="78" w:type="dxa"/>
              <w:bottom w:w="65" w:type="dxa"/>
              <w:end w:w="78" w:type="dxa"/>
            </w:tcMar>
            <w:shd w:fill="F5F7F8"/>
          </w:tcPr>
          <w:p>
            <w:pPr>
              <w:spacing w:after="0" w:line="240" w:lineRule="auto"/>
            </w:pPr>
            <w:r>
              <w:rPr>
                <w:b/>
                <w:i w:val="0"/>
                <w:color w:val="27333B"/>
                <w:sz w:val="14"/>
              </w:rPr>
              <w:t>UX-010</w:t>
            </w:r>
          </w:p>
        </w:tc>
        <w:tc>
          <w:tcPr>
            <w:tcW w:type="dxa" w:w="1325"/>
            <w:vAlign w:val="top"/>
            <w:tcMar>
              <w:top w:w="65" w:type="dxa"/>
              <w:start w:w="78" w:type="dxa"/>
              <w:bottom w:w="65" w:type="dxa"/>
              <w:end w:w="78" w:type="dxa"/>
            </w:tcMar>
            <w:shd w:fill="F5F7F8"/>
          </w:tcPr>
          <w:p>
            <w:pPr>
              <w:spacing w:after="0" w:line="240" w:lineRule="auto"/>
            </w:pPr>
            <w:r>
              <w:rPr>
                <w:b w:val="0"/>
                <w:i w:val="0"/>
                <w:color w:val="27333B"/>
                <w:sz w:val="14"/>
              </w:rPr>
              <w:t>P0 / R2 / M</w:t>
            </w:r>
          </w:p>
        </w:tc>
        <w:tc>
          <w:tcPr>
            <w:tcW w:type="dxa" w:w="3528"/>
            <w:vAlign w:val="top"/>
            <w:tcMar>
              <w:top w:w="65" w:type="dxa"/>
              <w:start w:w="78" w:type="dxa"/>
              <w:bottom w:w="65" w:type="dxa"/>
              <w:end w:w="78" w:type="dxa"/>
            </w:tcMar>
            <w:shd w:fill="F5F7F8"/>
          </w:tcPr>
          <w:p>
            <w:pPr>
              <w:spacing w:after="0" w:line="240" w:lineRule="auto"/>
            </w:pPr>
            <w:r>
              <w:rPr>
                <w:b w:val="0"/>
                <w:i w:val="0"/>
                <w:color w:val="27333B"/>
                <w:sz w:val="14"/>
              </w:rPr>
              <w:t>Implement Away/Tamper Mode and planned-maintenance controls.</w:t>
            </w:r>
          </w:p>
        </w:tc>
        <w:tc>
          <w:tcPr>
            <w:tcW w:type="dxa" w:w="3139"/>
            <w:vAlign w:val="top"/>
            <w:tcMar>
              <w:top w:w="65" w:type="dxa"/>
              <w:start w:w="78" w:type="dxa"/>
              <w:bottom w:w="65" w:type="dxa"/>
              <w:end w:w="78" w:type="dxa"/>
            </w:tcMar>
            <w:shd w:fill="F5F7F8"/>
          </w:tcPr>
          <w:p>
            <w:pPr>
              <w:spacing w:after="0" w:line="240" w:lineRule="auto"/>
            </w:pPr>
            <w:r>
              <w:rPr>
                <w:b w:val="0"/>
                <w:i w:val="0"/>
                <w:color w:val="27333B"/>
                <w:sz w:val="14"/>
              </w:rPr>
              <w:t>Mode change is audited; faster policy applies; maintenance automatically expires.</w:t>
            </w:r>
          </w:p>
        </w:tc>
        <w:tc>
          <w:tcPr>
            <w:tcW w:type="dxa" w:w="907"/>
            <w:vAlign w:val="top"/>
            <w:tcMar>
              <w:top w:w="65" w:type="dxa"/>
              <w:start w:w="78" w:type="dxa"/>
              <w:bottom w:w="65" w:type="dxa"/>
              <w:end w:w="78" w:type="dxa"/>
            </w:tcMar>
            <w:shd w:fill="F5F7F8"/>
          </w:tcPr>
          <w:p>
            <w:pPr>
              <w:spacing w:after="0" w:line="240" w:lineRule="auto"/>
            </w:pPr>
            <w:r>
              <w:rPr>
                <w:b w:val="0"/>
                <w:i w:val="0"/>
                <w:color w:val="27333B"/>
                <w:sz w:val="14"/>
              </w:rPr>
              <w:t>INC-011, NTF-006</w:t>
            </w:r>
          </w:p>
        </w:tc>
      </w:tr>
      <w:tr>
        <w:trPr>
          <w:cantSplit/>
        </w:trPr>
        <w:tc>
          <w:tcPr>
            <w:tcW w:type="dxa" w:w="1037"/>
            <w:vAlign w:val="top"/>
            <w:tcMar>
              <w:top w:w="65" w:type="dxa"/>
              <w:start w:w="78" w:type="dxa"/>
              <w:bottom w:w="65" w:type="dxa"/>
              <w:end w:w="78" w:type="dxa"/>
            </w:tcMar>
          </w:tcPr>
          <w:p>
            <w:pPr>
              <w:spacing w:after="0" w:line="240" w:lineRule="auto"/>
            </w:pPr>
            <w:r>
              <w:rPr>
                <w:b/>
                <w:i w:val="0"/>
                <w:color w:val="27333B"/>
                <w:sz w:val="14"/>
              </w:rPr>
              <w:t>UX-011</w:t>
            </w:r>
          </w:p>
        </w:tc>
        <w:tc>
          <w:tcPr>
            <w:tcW w:type="dxa" w:w="1325"/>
            <w:vAlign w:val="top"/>
            <w:tcMar>
              <w:top w:w="65" w:type="dxa"/>
              <w:start w:w="78" w:type="dxa"/>
              <w:bottom w:w="65" w:type="dxa"/>
              <w:end w:w="78" w:type="dxa"/>
            </w:tcMar>
          </w:tcPr>
          <w:p>
            <w:pPr>
              <w:spacing w:after="0" w:line="240" w:lineRule="auto"/>
            </w:pPr>
            <w:r>
              <w:rPr>
                <w:b w:val="0"/>
                <w:i w:val="0"/>
                <w:color w:val="27333B"/>
                <w:sz w:val="14"/>
              </w:rPr>
              <w:t>P1 / R2 / M</w:t>
            </w:r>
          </w:p>
        </w:tc>
        <w:tc>
          <w:tcPr>
            <w:tcW w:type="dxa" w:w="3528"/>
            <w:vAlign w:val="top"/>
            <w:tcMar>
              <w:top w:w="65" w:type="dxa"/>
              <w:start w:w="78" w:type="dxa"/>
              <w:bottom w:w="65" w:type="dxa"/>
              <w:end w:w="78" w:type="dxa"/>
            </w:tcMar>
          </w:tcPr>
          <w:p>
            <w:pPr>
              <w:spacing w:after="0" w:line="240" w:lineRule="auto"/>
            </w:pPr>
            <w:r>
              <w:rPr>
                <w:b w:val="0"/>
                <w:i w:val="0"/>
                <w:color w:val="27333B"/>
                <w:sz w:val="14"/>
              </w:rPr>
              <w:t>Provide uptime/outage report and export.</w:t>
            </w:r>
          </w:p>
        </w:tc>
        <w:tc>
          <w:tcPr>
            <w:tcW w:type="dxa" w:w="3139"/>
            <w:vAlign w:val="top"/>
            <w:tcMar>
              <w:top w:w="65" w:type="dxa"/>
              <w:start w:w="78" w:type="dxa"/>
              <w:bottom w:w="65" w:type="dxa"/>
              <w:end w:w="78" w:type="dxa"/>
            </w:tcMar>
          </w:tcPr>
          <w:p>
            <w:pPr>
              <w:spacing w:after="0" w:line="240" w:lineRule="auto"/>
            </w:pPr>
            <w:r>
              <w:rPr>
                <w:b w:val="0"/>
                <w:i w:val="0"/>
                <w:color w:val="27333B"/>
                <w:sz w:val="14"/>
              </w:rPr>
              <w:t>Date range produces consistent downtime totals and incident links.</w:t>
            </w:r>
          </w:p>
        </w:tc>
        <w:tc>
          <w:tcPr>
            <w:tcW w:type="dxa" w:w="907"/>
            <w:vAlign w:val="top"/>
            <w:tcMar>
              <w:top w:w="65" w:type="dxa"/>
              <w:start w:w="78" w:type="dxa"/>
              <w:bottom w:w="65" w:type="dxa"/>
              <w:end w:w="78" w:type="dxa"/>
            </w:tcMar>
          </w:tcPr>
          <w:p>
            <w:pPr>
              <w:spacing w:after="0" w:line="240" w:lineRule="auto"/>
            </w:pPr>
            <w:r>
              <w:rPr>
                <w:b w:val="0"/>
                <w:i w:val="0"/>
                <w:color w:val="27333B"/>
                <w:sz w:val="14"/>
              </w:rPr>
              <w:t>INC-009</w:t>
            </w:r>
          </w:p>
        </w:tc>
      </w:tr>
      <w:tr>
        <w:trPr>
          <w:cantSplit/>
        </w:trPr>
        <w:tc>
          <w:tcPr>
            <w:tcW w:type="dxa" w:w="1037"/>
            <w:vAlign w:val="top"/>
            <w:tcMar>
              <w:top w:w="65" w:type="dxa"/>
              <w:start w:w="78" w:type="dxa"/>
              <w:bottom w:w="65" w:type="dxa"/>
              <w:end w:w="78" w:type="dxa"/>
            </w:tcMar>
            <w:shd w:fill="F5F7F8"/>
          </w:tcPr>
          <w:p>
            <w:pPr>
              <w:spacing w:after="0" w:line="240" w:lineRule="auto"/>
            </w:pPr>
            <w:r>
              <w:rPr>
                <w:b/>
                <w:i w:val="0"/>
                <w:color w:val="27333B"/>
                <w:sz w:val="14"/>
              </w:rPr>
              <w:t>UX-012</w:t>
            </w:r>
          </w:p>
        </w:tc>
        <w:tc>
          <w:tcPr>
            <w:tcW w:type="dxa" w:w="1325"/>
            <w:vAlign w:val="top"/>
            <w:tcMar>
              <w:top w:w="65" w:type="dxa"/>
              <w:start w:w="78" w:type="dxa"/>
              <w:bottom w:w="65" w:type="dxa"/>
              <w:end w:w="78" w:type="dxa"/>
            </w:tcMar>
            <w:shd w:fill="F5F7F8"/>
          </w:tcPr>
          <w:p>
            <w:pPr>
              <w:spacing w:after="0" w:line="240" w:lineRule="auto"/>
            </w:pPr>
            <w:r>
              <w:rPr>
                <w:b w:val="0"/>
                <w:i w:val="0"/>
                <w:color w:val="27333B"/>
                <w:sz w:val="14"/>
              </w:rPr>
              <w:t>P0 / R2 / S</w:t>
            </w:r>
          </w:p>
        </w:tc>
        <w:tc>
          <w:tcPr>
            <w:tcW w:type="dxa" w:w="3528"/>
            <w:vAlign w:val="top"/>
            <w:tcMar>
              <w:top w:w="65" w:type="dxa"/>
              <w:start w:w="78" w:type="dxa"/>
              <w:bottom w:w="65" w:type="dxa"/>
              <w:end w:w="78" w:type="dxa"/>
            </w:tcMar>
            <w:shd w:fill="F5F7F8"/>
          </w:tcPr>
          <w:p>
            <w:pPr>
              <w:spacing w:after="0" w:line="240" w:lineRule="auto"/>
            </w:pPr>
            <w:r>
              <w:rPr>
                <w:b w:val="0"/>
                <w:i w:val="0"/>
                <w:color w:val="27333B"/>
                <w:sz w:val="14"/>
              </w:rPr>
              <w:t>Meet responsive and accessibility baseline for critical workflows.</w:t>
            </w:r>
          </w:p>
        </w:tc>
        <w:tc>
          <w:tcPr>
            <w:tcW w:type="dxa" w:w="3139"/>
            <w:vAlign w:val="top"/>
            <w:tcMar>
              <w:top w:w="65" w:type="dxa"/>
              <w:start w:w="78" w:type="dxa"/>
              <w:bottom w:w="65" w:type="dxa"/>
              <w:end w:w="78" w:type="dxa"/>
            </w:tcMar>
            <w:shd w:fill="F5F7F8"/>
          </w:tcPr>
          <w:p>
            <w:pPr>
              <w:spacing w:after="0" w:line="240" w:lineRule="auto"/>
            </w:pPr>
            <w:r>
              <w:rPr>
                <w:b w:val="0"/>
                <w:i w:val="0"/>
                <w:color w:val="27333B"/>
                <w:sz w:val="14"/>
              </w:rPr>
              <w:t>Keyboard, labels, contrast, error association, and mobile layouts pass defined audit.</w:t>
            </w:r>
          </w:p>
        </w:tc>
        <w:tc>
          <w:tcPr>
            <w:tcW w:type="dxa" w:w="907"/>
            <w:vAlign w:val="top"/>
            <w:tcMar>
              <w:top w:w="65" w:type="dxa"/>
              <w:start w:w="78" w:type="dxa"/>
              <w:bottom w:w="65" w:type="dxa"/>
              <w:end w:w="78" w:type="dxa"/>
            </w:tcMar>
            <w:shd w:fill="F5F7F8"/>
          </w:tcPr>
          <w:p>
            <w:pPr>
              <w:spacing w:after="0" w:line="240" w:lineRule="auto"/>
            </w:pPr>
            <w:r>
              <w:rPr>
                <w:b w:val="0"/>
                <w:i w:val="0"/>
                <w:color w:val="27333B"/>
                <w:sz w:val="14"/>
              </w:rPr>
              <w:t>QA-009</w:t>
            </w:r>
          </w:p>
        </w:tc>
      </w:tr>
    </w:tbl>
    <w:p>
      <w:pPr>
        <w:spacing w:after="0"/>
      </w:pPr>
    </w:p>
    <w:p>
      <w:pPr>
        <w:pStyle w:val="Heading2"/>
        <w:keepNext/>
      </w:pPr>
      <w:r>
        <w:t>E7 epic acceptance gate</w:t>
      </w:r>
    </w:p>
    <w:p>
      <w:pPr>
        <w:pStyle w:val="ListBullet"/>
      </w:pPr>
      <w:r>
        <w:t>A nontechnical customer can become genuinely ready without IP/network expertise.</w:t>
      </w:r>
    </w:p>
    <w:p>
      <w:pPr>
        <w:pStyle w:val="ListBullet"/>
      </w:pPr>
      <w:r>
        <w:t>The dashboard distinguishes current state, last known state, and uncertainty.</w:t>
      </w:r>
    </w:p>
    <w:p>
      <w:pPr>
        <w:pStyle w:val="ListBullet"/>
      </w:pPr>
      <w:r>
        <w:t>Critical flows work on mobile and with keyboard/screen-reader basics.</w:t>
      </w:r>
    </w:p>
    <w:p>
      <w:pPr>
        <w:pStyle w:val="Heading1"/>
        <w:keepNext/>
      </w:pPr>
      <w:r>
        <w:t>14. E8 — Security, Privacy, Identity &amp; Supply Chain</w:t>
      </w:r>
    </w:p>
    <w:tbl>
      <w:tblPr>
        <w:tblW w:type="auto" w:w="0"/>
        <w:jc w:val="center"/>
        <w:tblLayout w:type="fixed"/>
        <w:tblLook w:firstColumn="1" w:firstRow="1" w:lastColumn="0" w:lastRow="0" w:noHBand="0" w:noVBand="1" w:val="04A0"/>
      </w:tblPr>
      <w:tblGrid>
        <w:gridCol w:w="10080"/>
      </w:tblGrid>
      <w:tr>
        <w:trPr>
          <w:cantSplit/>
        </w:trPr>
        <w:tc>
          <w:tcPr>
            <w:tcW w:type="dxa" w:w="10166"/>
            <w:shd w:fill="E7EEF1"/>
            <w:tcMar>
              <w:top w:w="100" w:type="dxa"/>
              <w:start w:w="125" w:type="dxa"/>
              <w:bottom w:w="100" w:type="dxa"/>
              <w:end w:w="125" w:type="dxa"/>
            </w:tcMar>
            <w:tcBorders>
              <w:left w:val="single" w:sz="26" w:color="E45713" w:space="0"/>
              <w:top w:val="nil"/>
              <w:bottom w:val="nil"/>
              <w:right w:val="nil"/>
            </w:tcBorders>
          </w:tcPr>
          <w:p>
            <w:pPr>
              <w:spacing w:after="20"/>
            </w:pPr>
            <w:r>
              <w:rPr>
                <w:b/>
                <w:i w:val="0"/>
                <w:color w:val="E45713"/>
                <w:sz w:val="18"/>
              </w:rPr>
              <w:t>EPIC OUTCOME</w:t>
            </w:r>
          </w:p>
          <w:p>
            <w:pPr>
              <w:spacing w:after="0"/>
            </w:pPr>
            <w:r>
              <w:rPr>
                <w:b w:val="0"/>
                <w:i w:val="0"/>
                <w:color w:val="27333B"/>
                <w:sz w:val="20"/>
              </w:rPr>
              <w:t>Enforce the product’s trust promises as release gates, not optional hardening after customers are connected.</w:t>
            </w:r>
          </w:p>
        </w:tc>
      </w:tr>
    </w:tbl>
    <w:p>
      <w:pPr>
        <w:spacing w:after="0"/>
      </w:pPr>
    </w:p>
    <w:p>
      <w:pPr/>
      <w:r>
        <w:t>Source traceability: Security Model §§8–22; Architecture §§13–14; API §20.</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448"/>
            <w:shd w:fill="2E6078"/>
            <w:tcMar>
              <w:top w:w="75" w:type="dxa"/>
              <w:start w:w="82" w:type="dxa"/>
              <w:bottom w:w="75" w:type="dxa"/>
              <w:end w:w="82" w:type="dxa"/>
            </w:tcMar>
          </w:tcPr>
          <w:p>
            <w:pPr>
              <w:spacing w:after="0"/>
            </w:pPr>
            <w:r>
              <w:rPr>
                <w:b/>
                <w:i w:val="0"/>
                <w:color w:val="FFFFFF"/>
                <w:sz w:val="15"/>
              </w:rPr>
              <w:t>Release-critical profile</w:t>
            </w:r>
          </w:p>
        </w:tc>
        <w:tc>
          <w:tcPr>
            <w:tcW w:type="dxa" w:w="7488"/>
            <w:shd w:fill="2E6078"/>
            <w:tcMar>
              <w:top w:w="75" w:type="dxa"/>
              <w:start w:w="82" w:type="dxa"/>
              <w:bottom w:w="75" w:type="dxa"/>
              <w:end w:w="82" w:type="dxa"/>
            </w:tcMar>
          </w:tcPr>
          <w:p>
            <w:pPr>
              <w:spacing w:after="0"/>
            </w:pPr>
            <w:r>
              <w:rPr>
                <w:b/>
                <w:i w:val="0"/>
                <w:color w:val="FFFFFF"/>
                <w:sz w:val="15"/>
              </w:rPr>
              <w:t>Value</w:t>
            </w:r>
          </w:p>
        </w:tc>
      </w:tr>
      <w:tr>
        <w:trPr>
          <w:cantSplit/>
        </w:trPr>
        <w:tc>
          <w:tcPr>
            <w:tcW w:type="dxa" w:w="2448"/>
            <w:vAlign w:val="top"/>
            <w:tcMar>
              <w:top w:w="65" w:type="dxa"/>
              <w:start w:w="78" w:type="dxa"/>
              <w:bottom w:w="65" w:type="dxa"/>
              <w:end w:w="78" w:type="dxa"/>
            </w:tcMar>
          </w:tcPr>
          <w:p>
            <w:pPr>
              <w:spacing w:after="0" w:line="240" w:lineRule="auto"/>
            </w:pPr>
            <w:r>
              <w:rPr>
                <w:b/>
                <w:i w:val="0"/>
                <w:color w:val="27333B"/>
                <w:sz w:val="16"/>
              </w:rPr>
              <w:t>P0 stories</w:t>
            </w:r>
          </w:p>
        </w:tc>
        <w:tc>
          <w:tcPr>
            <w:tcW w:type="dxa" w:w="7488"/>
            <w:vAlign w:val="top"/>
            <w:tcMar>
              <w:top w:w="65" w:type="dxa"/>
              <w:start w:w="78" w:type="dxa"/>
              <w:bottom w:w="65" w:type="dxa"/>
              <w:end w:w="78" w:type="dxa"/>
            </w:tcMar>
          </w:tcPr>
          <w:p>
            <w:pPr>
              <w:spacing w:after="0" w:line="240" w:lineRule="auto"/>
            </w:pPr>
            <w:r>
              <w:rPr>
                <w:b w:val="0"/>
                <w:i w:val="0"/>
                <w:color w:val="27333B"/>
                <w:sz w:val="16"/>
              </w:rPr>
              <w:t>11</w:t>
            </w:r>
          </w:p>
        </w:tc>
      </w:tr>
      <w:tr>
        <w:trPr>
          <w:cantSplit/>
        </w:trPr>
        <w:tc>
          <w:tcPr>
            <w:tcW w:type="dxa" w:w="2448"/>
            <w:vAlign w:val="top"/>
            <w:tcMar>
              <w:top w:w="65" w:type="dxa"/>
              <w:start w:w="78" w:type="dxa"/>
              <w:bottom w:w="65" w:type="dxa"/>
              <w:end w:w="78" w:type="dxa"/>
            </w:tcMar>
            <w:shd w:fill="F5F7F8"/>
          </w:tcPr>
          <w:p>
            <w:pPr>
              <w:spacing w:after="0" w:line="240" w:lineRule="auto"/>
            </w:pPr>
            <w:r>
              <w:rPr>
                <w:b/>
                <w:i w:val="0"/>
                <w:color w:val="27333B"/>
                <w:sz w:val="16"/>
              </w:rPr>
              <w:t>P1 stories</w:t>
            </w:r>
          </w:p>
        </w:tc>
        <w:tc>
          <w:tcPr>
            <w:tcW w:type="dxa" w:w="7488"/>
            <w:vAlign w:val="top"/>
            <w:tcMar>
              <w:top w:w="65" w:type="dxa"/>
              <w:start w:w="78" w:type="dxa"/>
              <w:bottom w:w="65" w:type="dxa"/>
              <w:end w:w="78" w:type="dxa"/>
            </w:tcMar>
            <w:shd w:fill="F5F7F8"/>
          </w:tcPr>
          <w:p>
            <w:pPr>
              <w:spacing w:after="0" w:line="240" w:lineRule="auto"/>
            </w:pPr>
            <w:r>
              <w:rPr>
                <w:b w:val="0"/>
                <w:i w:val="0"/>
                <w:color w:val="27333B"/>
                <w:sz w:val="16"/>
              </w:rPr>
              <w:t>1</w:t>
            </w:r>
          </w:p>
        </w:tc>
      </w:tr>
      <w:tr>
        <w:trPr>
          <w:cantSplit/>
        </w:trPr>
        <w:tc>
          <w:tcPr>
            <w:tcW w:type="dxa" w:w="2448"/>
            <w:vAlign w:val="top"/>
            <w:tcMar>
              <w:top w:w="65" w:type="dxa"/>
              <w:start w:w="78" w:type="dxa"/>
              <w:bottom w:w="65" w:type="dxa"/>
              <w:end w:w="78" w:type="dxa"/>
            </w:tcMar>
          </w:tcPr>
          <w:p>
            <w:pPr>
              <w:spacing w:after="0" w:line="240" w:lineRule="auto"/>
            </w:pPr>
            <w:r>
              <w:rPr>
                <w:b/>
                <w:i w:val="0"/>
                <w:color w:val="27333B"/>
                <w:sz w:val="16"/>
              </w:rPr>
              <w:t>Primary delivery releases</w:t>
            </w:r>
          </w:p>
        </w:tc>
        <w:tc>
          <w:tcPr>
            <w:tcW w:type="dxa" w:w="7488"/>
            <w:vAlign w:val="top"/>
            <w:tcMar>
              <w:top w:w="65" w:type="dxa"/>
              <w:start w:w="78" w:type="dxa"/>
              <w:bottom w:w="65" w:type="dxa"/>
              <w:end w:w="78" w:type="dxa"/>
            </w:tcMar>
          </w:tcPr>
          <w:p>
            <w:pPr>
              <w:spacing w:after="0" w:line="240" w:lineRule="auto"/>
            </w:pPr>
            <w:r>
              <w:rPr>
                <w:b w:val="0"/>
                <w:i w:val="0"/>
                <w:color w:val="27333B"/>
                <w:sz w:val="16"/>
              </w:rPr>
              <w:t>R0, R1, R2, R3</w:t>
            </w:r>
          </w:p>
        </w:tc>
      </w:tr>
      <w:tr>
        <w:trPr>
          <w:cantSplit/>
        </w:trPr>
        <w:tc>
          <w:tcPr>
            <w:tcW w:type="dxa" w:w="2448"/>
            <w:vAlign w:val="top"/>
            <w:tcMar>
              <w:top w:w="65" w:type="dxa"/>
              <w:start w:w="78" w:type="dxa"/>
              <w:bottom w:w="65" w:type="dxa"/>
              <w:end w:w="78" w:type="dxa"/>
            </w:tcMar>
            <w:shd w:fill="F5F7F8"/>
          </w:tcPr>
          <w:p>
            <w:pPr>
              <w:spacing w:after="0" w:line="240" w:lineRule="auto"/>
            </w:pPr>
            <w:r>
              <w:rPr>
                <w:b/>
                <w:i w:val="0"/>
                <w:color w:val="27333B"/>
                <w:sz w:val="16"/>
              </w:rPr>
              <w:t>Acceptance focus</w:t>
            </w:r>
          </w:p>
        </w:tc>
        <w:tc>
          <w:tcPr>
            <w:tcW w:type="dxa" w:w="7488"/>
            <w:vAlign w:val="top"/>
            <w:tcMar>
              <w:top w:w="65" w:type="dxa"/>
              <w:start w:w="78" w:type="dxa"/>
              <w:bottom w:w="65" w:type="dxa"/>
              <w:end w:w="78" w:type="dxa"/>
            </w:tcMar>
            <w:shd w:fill="F5F7F8"/>
          </w:tcPr>
          <w:p>
            <w:pPr>
              <w:spacing w:after="0" w:line="240" w:lineRule="auto"/>
            </w:pPr>
            <w:r>
              <w:rPr>
                <w:b w:val="0"/>
                <w:i w:val="0"/>
                <w:color w:val="27333B"/>
                <w:sz w:val="16"/>
              </w:rPr>
              <w:t>Working behavior, safe failure, tests, observability, and documentation</w:t>
            </w:r>
          </w:p>
        </w:tc>
      </w:tr>
    </w:tbl>
    <w:p>
      <w:pPr>
        <w:spacing w:after="0"/>
      </w:pP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cantSplit/>
        </w:trPr>
        <w:tc>
          <w:tcPr>
            <w:tcW w:type="dxa" w:w="1037"/>
            <w:shd w:fill="2E6078"/>
            <w:tcMar>
              <w:top w:w="75" w:type="dxa"/>
              <w:start w:w="82" w:type="dxa"/>
              <w:bottom w:w="75" w:type="dxa"/>
              <w:end w:w="82" w:type="dxa"/>
            </w:tcMar>
          </w:tcPr>
          <w:p>
            <w:pPr>
              <w:spacing w:after="0"/>
            </w:pPr>
            <w:r>
              <w:rPr>
                <w:b/>
                <w:i w:val="0"/>
                <w:color w:val="FFFFFF"/>
                <w:sz w:val="15"/>
              </w:rPr>
              <w:t>ID</w:t>
            </w:r>
          </w:p>
        </w:tc>
        <w:tc>
          <w:tcPr>
            <w:tcW w:type="dxa" w:w="1325"/>
            <w:shd w:fill="2E6078"/>
            <w:tcMar>
              <w:top w:w="75" w:type="dxa"/>
              <w:start w:w="82" w:type="dxa"/>
              <w:bottom w:w="75" w:type="dxa"/>
              <w:end w:w="82" w:type="dxa"/>
            </w:tcMar>
          </w:tcPr>
          <w:p>
            <w:pPr>
              <w:spacing w:after="0"/>
            </w:pPr>
            <w:r>
              <w:rPr>
                <w:b/>
                <w:i w:val="0"/>
                <w:color w:val="FFFFFF"/>
                <w:sz w:val="15"/>
              </w:rPr>
              <w:t>P / Rel. / Size</w:t>
            </w:r>
          </w:p>
        </w:tc>
        <w:tc>
          <w:tcPr>
            <w:tcW w:type="dxa" w:w="3528"/>
            <w:shd w:fill="2E6078"/>
            <w:tcMar>
              <w:top w:w="75" w:type="dxa"/>
              <w:start w:w="82" w:type="dxa"/>
              <w:bottom w:w="75" w:type="dxa"/>
              <w:end w:w="82" w:type="dxa"/>
            </w:tcMar>
          </w:tcPr>
          <w:p>
            <w:pPr>
              <w:spacing w:after="0"/>
            </w:pPr>
            <w:r>
              <w:rPr>
                <w:b/>
                <w:i w:val="0"/>
                <w:color w:val="FFFFFF"/>
                <w:sz w:val="15"/>
              </w:rPr>
              <w:t>Backlog item</w:t>
            </w:r>
          </w:p>
        </w:tc>
        <w:tc>
          <w:tcPr>
            <w:tcW w:type="dxa" w:w="3139"/>
            <w:shd w:fill="2E6078"/>
            <w:tcMar>
              <w:top w:w="75" w:type="dxa"/>
              <w:start w:w="82" w:type="dxa"/>
              <w:bottom w:w="75" w:type="dxa"/>
              <w:end w:w="82" w:type="dxa"/>
            </w:tcMar>
          </w:tcPr>
          <w:p>
            <w:pPr>
              <w:spacing w:after="0"/>
            </w:pPr>
            <w:r>
              <w:rPr>
                <w:b/>
                <w:i w:val="0"/>
                <w:color w:val="FFFFFF"/>
                <w:sz w:val="15"/>
              </w:rPr>
              <w:t>Acceptance evidence</w:t>
            </w:r>
          </w:p>
        </w:tc>
        <w:tc>
          <w:tcPr>
            <w:tcW w:type="dxa" w:w="907"/>
            <w:shd w:fill="2E6078"/>
            <w:tcMar>
              <w:top w:w="75" w:type="dxa"/>
              <w:start w:w="82" w:type="dxa"/>
              <w:bottom w:w="75" w:type="dxa"/>
              <w:end w:w="82" w:type="dxa"/>
            </w:tcMar>
          </w:tcPr>
          <w:p>
            <w:pPr>
              <w:spacing w:after="0"/>
            </w:pPr>
            <w:r>
              <w:rPr>
                <w:b/>
                <w:i w:val="0"/>
                <w:color w:val="FFFFFF"/>
                <w:sz w:val="15"/>
              </w:rPr>
              <w:t>Depends</w:t>
            </w:r>
          </w:p>
        </w:tc>
      </w:tr>
      <w:tr>
        <w:trPr>
          <w:cantSplit/>
        </w:trPr>
        <w:tc>
          <w:tcPr>
            <w:tcW w:type="dxa" w:w="1037"/>
            <w:vAlign w:val="top"/>
            <w:tcMar>
              <w:top w:w="65" w:type="dxa"/>
              <w:start w:w="78" w:type="dxa"/>
              <w:bottom w:w="65" w:type="dxa"/>
              <w:end w:w="78" w:type="dxa"/>
            </w:tcMar>
          </w:tcPr>
          <w:p>
            <w:pPr>
              <w:spacing w:after="0" w:line="240" w:lineRule="auto"/>
            </w:pPr>
            <w:r>
              <w:rPr>
                <w:b/>
                <w:i w:val="0"/>
                <w:color w:val="27333B"/>
                <w:sz w:val="14"/>
              </w:rPr>
              <w:t>SEC-001</w:t>
            </w:r>
          </w:p>
        </w:tc>
        <w:tc>
          <w:tcPr>
            <w:tcW w:type="dxa" w:w="1325"/>
            <w:vAlign w:val="top"/>
            <w:tcMar>
              <w:top w:w="65" w:type="dxa"/>
              <w:start w:w="78" w:type="dxa"/>
              <w:bottom w:w="65" w:type="dxa"/>
              <w:end w:w="78" w:type="dxa"/>
            </w:tcMar>
          </w:tcPr>
          <w:p>
            <w:pPr>
              <w:spacing w:after="0" w:line="240" w:lineRule="auto"/>
            </w:pPr>
            <w:r>
              <w:rPr>
                <w:b w:val="0"/>
                <w:i w:val="0"/>
                <w:color w:val="27333B"/>
                <w:sz w:val="14"/>
              </w:rPr>
              <w:t>P0 / R0 / S</w:t>
            </w:r>
          </w:p>
        </w:tc>
        <w:tc>
          <w:tcPr>
            <w:tcW w:type="dxa" w:w="3528"/>
            <w:vAlign w:val="top"/>
            <w:tcMar>
              <w:top w:w="65" w:type="dxa"/>
              <w:start w:w="78" w:type="dxa"/>
              <w:bottom w:w="65" w:type="dxa"/>
              <w:end w:w="78" w:type="dxa"/>
            </w:tcMar>
          </w:tcPr>
          <w:p>
            <w:pPr>
              <w:spacing w:after="0" w:line="240" w:lineRule="auto"/>
            </w:pPr>
            <w:r>
              <w:rPr>
                <w:b w:val="0"/>
                <w:i w:val="0"/>
                <w:color w:val="27333B"/>
                <w:sz w:val="14"/>
              </w:rPr>
              <w:t>Adopt threat model, data classes, trust boundaries, and secure coding checklist.</w:t>
            </w:r>
          </w:p>
        </w:tc>
        <w:tc>
          <w:tcPr>
            <w:tcW w:type="dxa" w:w="3139"/>
            <w:vAlign w:val="top"/>
            <w:tcMar>
              <w:top w:w="65" w:type="dxa"/>
              <w:start w:w="78" w:type="dxa"/>
              <w:bottom w:w="65" w:type="dxa"/>
              <w:end w:w="78" w:type="dxa"/>
            </w:tcMar>
          </w:tcPr>
          <w:p>
            <w:pPr>
              <w:spacing w:after="0" w:line="240" w:lineRule="auto"/>
            </w:pPr>
            <w:r>
              <w:rPr>
                <w:b w:val="0"/>
                <w:i w:val="0"/>
                <w:color w:val="27333B"/>
                <w:sz w:val="14"/>
              </w:rPr>
              <w:t>Team review completed; high-risk changes require threat-model update.</w:t>
            </w:r>
          </w:p>
        </w:tc>
        <w:tc>
          <w:tcPr>
            <w:tcW w:type="dxa" w:w="907"/>
            <w:vAlign w:val="top"/>
            <w:tcMar>
              <w:top w:w="65" w:type="dxa"/>
              <w:start w:w="78" w:type="dxa"/>
              <w:bottom w:w="65" w:type="dxa"/>
              <w:end w:w="78" w:type="dxa"/>
            </w:tcMar>
          </w:tcPr>
          <w:p>
            <w:pPr>
              <w:spacing w:after="0" w:line="240" w:lineRule="auto"/>
            </w:pPr>
            <w:r>
              <w:rPr>
                <w:b w:val="0"/>
                <w:i w:val="0"/>
                <w:color w:val="27333B"/>
                <w:sz w:val="14"/>
              </w:rPr>
              <w:t>DEL-006</w:t>
            </w:r>
          </w:p>
        </w:tc>
      </w:tr>
      <w:tr>
        <w:trPr>
          <w:cantSplit/>
        </w:trPr>
        <w:tc>
          <w:tcPr>
            <w:tcW w:type="dxa" w:w="1037"/>
            <w:vAlign w:val="top"/>
            <w:tcMar>
              <w:top w:w="65" w:type="dxa"/>
              <w:start w:w="78" w:type="dxa"/>
              <w:bottom w:w="65" w:type="dxa"/>
              <w:end w:w="78" w:type="dxa"/>
            </w:tcMar>
            <w:shd w:fill="F5F7F8"/>
          </w:tcPr>
          <w:p>
            <w:pPr>
              <w:spacing w:after="0" w:line="240" w:lineRule="auto"/>
            </w:pPr>
            <w:r>
              <w:rPr>
                <w:b/>
                <w:i w:val="0"/>
                <w:color w:val="27333B"/>
                <w:sz w:val="14"/>
              </w:rPr>
              <w:t>SEC-002</w:t>
            </w:r>
          </w:p>
        </w:tc>
        <w:tc>
          <w:tcPr>
            <w:tcW w:type="dxa" w:w="1325"/>
            <w:vAlign w:val="top"/>
            <w:tcMar>
              <w:top w:w="65" w:type="dxa"/>
              <w:start w:w="78" w:type="dxa"/>
              <w:bottom w:w="65" w:type="dxa"/>
              <w:end w:w="78" w:type="dxa"/>
            </w:tcMar>
            <w:shd w:fill="F5F7F8"/>
          </w:tcPr>
          <w:p>
            <w:pPr>
              <w:spacing w:after="0" w:line="240" w:lineRule="auto"/>
            </w:pPr>
            <w:r>
              <w:rPr>
                <w:b w:val="0"/>
                <w:i w:val="0"/>
                <w:color w:val="27333B"/>
                <w:sz w:val="14"/>
              </w:rPr>
              <w:t>P0 / R1 / M</w:t>
            </w:r>
          </w:p>
        </w:tc>
        <w:tc>
          <w:tcPr>
            <w:tcW w:type="dxa" w:w="3528"/>
            <w:vAlign w:val="top"/>
            <w:tcMar>
              <w:top w:w="65" w:type="dxa"/>
              <w:start w:w="78" w:type="dxa"/>
              <w:bottom w:w="65" w:type="dxa"/>
              <w:end w:w="78" w:type="dxa"/>
            </w:tcMar>
            <w:shd w:fill="F5F7F8"/>
          </w:tcPr>
          <w:p>
            <w:pPr>
              <w:spacing w:after="0" w:line="240" w:lineRule="auto"/>
            </w:pPr>
            <w:r>
              <w:rPr>
                <w:b w:val="0"/>
                <w:i w:val="0"/>
                <w:color w:val="27333B"/>
                <w:sz w:val="14"/>
              </w:rPr>
              <w:t>Implement managed human identity with secure sessions and MFA-ready design.</w:t>
            </w:r>
          </w:p>
        </w:tc>
        <w:tc>
          <w:tcPr>
            <w:tcW w:type="dxa" w:w="3139"/>
            <w:vAlign w:val="top"/>
            <w:tcMar>
              <w:top w:w="65" w:type="dxa"/>
              <w:start w:w="78" w:type="dxa"/>
              <w:bottom w:w="65" w:type="dxa"/>
              <w:end w:w="78" w:type="dxa"/>
            </w:tcMar>
            <w:shd w:fill="F5F7F8"/>
          </w:tcPr>
          <w:p>
            <w:pPr>
              <w:spacing w:after="0" w:line="240" w:lineRule="auto"/>
            </w:pPr>
            <w:r>
              <w:rPr>
                <w:b w:val="0"/>
                <w:i w:val="0"/>
                <w:color w:val="27333B"/>
                <w:sz w:val="14"/>
              </w:rPr>
              <w:t>Session expiry/revocation works; sensitive account changes require recent authentication.</w:t>
            </w:r>
          </w:p>
        </w:tc>
        <w:tc>
          <w:tcPr>
            <w:tcW w:type="dxa" w:w="907"/>
            <w:vAlign w:val="top"/>
            <w:tcMar>
              <w:top w:w="65" w:type="dxa"/>
              <w:start w:w="78" w:type="dxa"/>
              <w:bottom w:w="65" w:type="dxa"/>
              <w:end w:w="78" w:type="dxa"/>
            </w:tcMar>
            <w:shd w:fill="F5F7F8"/>
          </w:tcPr>
          <w:p>
            <w:pPr>
              <w:spacing w:after="0" w:line="240" w:lineRule="auto"/>
            </w:pPr>
            <w:r>
              <w:rPr>
                <w:b w:val="0"/>
                <w:i w:val="0"/>
                <w:color w:val="27333B"/>
                <w:sz w:val="14"/>
              </w:rPr>
              <w:t>UX-001</w:t>
            </w:r>
          </w:p>
        </w:tc>
      </w:tr>
      <w:tr>
        <w:trPr>
          <w:cantSplit/>
        </w:trPr>
        <w:tc>
          <w:tcPr>
            <w:tcW w:type="dxa" w:w="1037"/>
            <w:vAlign w:val="top"/>
            <w:tcMar>
              <w:top w:w="65" w:type="dxa"/>
              <w:start w:w="78" w:type="dxa"/>
              <w:bottom w:w="65" w:type="dxa"/>
              <w:end w:w="78" w:type="dxa"/>
            </w:tcMar>
          </w:tcPr>
          <w:p>
            <w:pPr>
              <w:spacing w:after="0" w:line="240" w:lineRule="auto"/>
            </w:pPr>
            <w:r>
              <w:rPr>
                <w:b/>
                <w:i w:val="0"/>
                <w:color w:val="27333B"/>
                <w:sz w:val="14"/>
              </w:rPr>
              <w:t>SEC-003</w:t>
            </w:r>
          </w:p>
        </w:tc>
        <w:tc>
          <w:tcPr>
            <w:tcW w:type="dxa" w:w="1325"/>
            <w:vAlign w:val="top"/>
            <w:tcMar>
              <w:top w:w="65" w:type="dxa"/>
              <w:start w:w="78" w:type="dxa"/>
              <w:bottom w:w="65" w:type="dxa"/>
              <w:end w:w="78" w:type="dxa"/>
            </w:tcMar>
          </w:tcPr>
          <w:p>
            <w:pPr>
              <w:spacing w:after="0" w:line="240" w:lineRule="auto"/>
            </w:pPr>
            <w:r>
              <w:rPr>
                <w:b w:val="0"/>
                <w:i w:val="0"/>
                <w:color w:val="27333B"/>
                <w:sz w:val="14"/>
              </w:rPr>
              <w:t>P0 / R0 / M</w:t>
            </w:r>
          </w:p>
        </w:tc>
        <w:tc>
          <w:tcPr>
            <w:tcW w:type="dxa" w:w="3528"/>
            <w:vAlign w:val="top"/>
            <w:tcMar>
              <w:top w:w="65" w:type="dxa"/>
              <w:start w:w="78" w:type="dxa"/>
              <w:bottom w:w="65" w:type="dxa"/>
              <w:end w:w="78" w:type="dxa"/>
            </w:tcMar>
          </w:tcPr>
          <w:p>
            <w:pPr>
              <w:spacing w:after="0" w:line="240" w:lineRule="auto"/>
            </w:pPr>
            <w:r>
              <w:rPr>
                <w:b w:val="0"/>
                <w:i w:val="0"/>
                <w:color w:val="27333B"/>
                <w:sz w:val="14"/>
              </w:rPr>
              <w:t>Implement per-agent identity, protected credentials, rotation, and revocation.</w:t>
            </w:r>
          </w:p>
        </w:tc>
        <w:tc>
          <w:tcPr>
            <w:tcW w:type="dxa" w:w="3139"/>
            <w:vAlign w:val="top"/>
            <w:tcMar>
              <w:top w:w="65" w:type="dxa"/>
              <w:start w:w="78" w:type="dxa"/>
              <w:bottom w:w="65" w:type="dxa"/>
              <w:end w:w="78" w:type="dxa"/>
            </w:tcMar>
          </w:tcPr>
          <w:p>
            <w:pPr>
              <w:spacing w:after="0" w:line="240" w:lineRule="auto"/>
            </w:pPr>
            <w:r>
              <w:rPr>
                <w:b w:val="0"/>
                <w:i w:val="0"/>
                <w:color w:val="27333B"/>
                <w:sz w:val="14"/>
              </w:rPr>
              <w:t>Compromised agent credential can be revoked without affecting other properties.</w:t>
            </w:r>
          </w:p>
        </w:tc>
        <w:tc>
          <w:tcPr>
            <w:tcW w:type="dxa" w:w="907"/>
            <w:vAlign w:val="top"/>
            <w:tcMar>
              <w:top w:w="65" w:type="dxa"/>
              <w:start w:w="78" w:type="dxa"/>
              <w:bottom w:w="65" w:type="dxa"/>
              <w:end w:w="78" w:type="dxa"/>
            </w:tcMar>
          </w:tcPr>
          <w:p>
            <w:pPr>
              <w:spacing w:after="0" w:line="240" w:lineRule="auto"/>
            </w:pPr>
            <w:r>
              <w:rPr>
                <w:b w:val="0"/>
                <w:i w:val="0"/>
                <w:color w:val="27333B"/>
                <w:sz w:val="14"/>
              </w:rPr>
              <w:t>CLD-002, DAT-008</w:t>
            </w:r>
          </w:p>
        </w:tc>
      </w:tr>
      <w:tr>
        <w:trPr>
          <w:cantSplit/>
        </w:trPr>
        <w:tc>
          <w:tcPr>
            <w:tcW w:type="dxa" w:w="1037"/>
            <w:vAlign w:val="top"/>
            <w:tcMar>
              <w:top w:w="65" w:type="dxa"/>
              <w:start w:w="78" w:type="dxa"/>
              <w:bottom w:w="65" w:type="dxa"/>
              <w:end w:w="78" w:type="dxa"/>
            </w:tcMar>
            <w:shd w:fill="F5F7F8"/>
          </w:tcPr>
          <w:p>
            <w:pPr>
              <w:spacing w:after="0" w:line="240" w:lineRule="auto"/>
            </w:pPr>
            <w:r>
              <w:rPr>
                <w:b/>
                <w:i w:val="0"/>
                <w:color w:val="27333B"/>
                <w:sz w:val="14"/>
              </w:rPr>
              <w:t>SEC-004</w:t>
            </w:r>
          </w:p>
        </w:tc>
        <w:tc>
          <w:tcPr>
            <w:tcW w:type="dxa" w:w="1325"/>
            <w:vAlign w:val="top"/>
            <w:tcMar>
              <w:top w:w="65" w:type="dxa"/>
              <w:start w:w="78" w:type="dxa"/>
              <w:bottom w:w="65" w:type="dxa"/>
              <w:end w:w="78" w:type="dxa"/>
            </w:tcMar>
            <w:shd w:fill="F5F7F8"/>
          </w:tcPr>
          <w:p>
            <w:pPr>
              <w:spacing w:after="0" w:line="240" w:lineRule="auto"/>
            </w:pPr>
            <w:r>
              <w:rPr>
                <w:b w:val="0"/>
                <w:i w:val="0"/>
                <w:color w:val="27333B"/>
                <w:sz w:val="14"/>
              </w:rPr>
              <w:t>P0 / R0 / S</w:t>
            </w:r>
          </w:p>
        </w:tc>
        <w:tc>
          <w:tcPr>
            <w:tcW w:type="dxa" w:w="3528"/>
            <w:vAlign w:val="top"/>
            <w:tcMar>
              <w:top w:w="65" w:type="dxa"/>
              <w:start w:w="78" w:type="dxa"/>
              <w:bottom w:w="65" w:type="dxa"/>
              <w:end w:w="78" w:type="dxa"/>
            </w:tcMar>
            <w:shd w:fill="F5F7F8"/>
          </w:tcPr>
          <w:p>
            <w:pPr>
              <w:spacing w:after="0" w:line="240" w:lineRule="auto"/>
            </w:pPr>
            <w:r>
              <w:rPr>
                <w:b w:val="0"/>
                <w:i w:val="0"/>
                <w:color w:val="27333B"/>
                <w:sz w:val="14"/>
              </w:rPr>
              <w:t>Enforce TLS, certificate validation, secure headers, and secret-free logs.</w:t>
            </w:r>
          </w:p>
        </w:tc>
        <w:tc>
          <w:tcPr>
            <w:tcW w:type="dxa" w:w="3139"/>
            <w:vAlign w:val="top"/>
            <w:tcMar>
              <w:top w:w="65" w:type="dxa"/>
              <w:start w:w="78" w:type="dxa"/>
              <w:bottom w:w="65" w:type="dxa"/>
              <w:end w:w="78" w:type="dxa"/>
            </w:tcMar>
            <w:shd w:fill="F5F7F8"/>
          </w:tcPr>
          <w:p>
            <w:pPr>
              <w:spacing w:after="0" w:line="240" w:lineRule="auto"/>
            </w:pPr>
            <w:r>
              <w:rPr>
                <w:b w:val="0"/>
                <w:i w:val="0"/>
                <w:color w:val="27333B"/>
                <w:sz w:val="14"/>
              </w:rPr>
              <w:t>Transport tests reject invalid cert; automated scan finds no plaintext secret logging.</w:t>
            </w:r>
          </w:p>
        </w:tc>
        <w:tc>
          <w:tcPr>
            <w:tcW w:type="dxa" w:w="907"/>
            <w:vAlign w:val="top"/>
            <w:tcMar>
              <w:top w:w="65" w:type="dxa"/>
              <w:start w:w="78" w:type="dxa"/>
              <w:bottom w:w="65" w:type="dxa"/>
              <w:end w:w="78" w:type="dxa"/>
            </w:tcMar>
            <w:shd w:fill="F5F7F8"/>
          </w:tcPr>
          <w:p>
            <w:pPr>
              <w:spacing w:after="0" w:line="240" w:lineRule="auto"/>
            </w:pPr>
            <w:r>
              <w:rPr>
                <w:b w:val="0"/>
                <w:i w:val="0"/>
                <w:color w:val="27333B"/>
                <w:sz w:val="14"/>
              </w:rPr>
              <w:t>CLD-003</w:t>
            </w:r>
          </w:p>
        </w:tc>
      </w:tr>
      <w:tr>
        <w:trPr>
          <w:cantSplit/>
        </w:trPr>
        <w:tc>
          <w:tcPr>
            <w:tcW w:type="dxa" w:w="1037"/>
            <w:vAlign w:val="top"/>
            <w:tcMar>
              <w:top w:w="65" w:type="dxa"/>
              <w:start w:w="78" w:type="dxa"/>
              <w:bottom w:w="65" w:type="dxa"/>
              <w:end w:w="78" w:type="dxa"/>
            </w:tcMar>
          </w:tcPr>
          <w:p>
            <w:pPr>
              <w:spacing w:after="0" w:line="240" w:lineRule="auto"/>
            </w:pPr>
            <w:r>
              <w:rPr>
                <w:b/>
                <w:i w:val="0"/>
                <w:color w:val="27333B"/>
                <w:sz w:val="14"/>
              </w:rPr>
              <w:t>SEC-005</w:t>
            </w:r>
          </w:p>
        </w:tc>
        <w:tc>
          <w:tcPr>
            <w:tcW w:type="dxa" w:w="1325"/>
            <w:vAlign w:val="top"/>
            <w:tcMar>
              <w:top w:w="65" w:type="dxa"/>
              <w:start w:w="78" w:type="dxa"/>
              <w:bottom w:w="65" w:type="dxa"/>
              <w:end w:w="78" w:type="dxa"/>
            </w:tcMar>
          </w:tcPr>
          <w:p>
            <w:pPr>
              <w:spacing w:after="0" w:line="240" w:lineRule="auto"/>
            </w:pPr>
            <w:r>
              <w:rPr>
                <w:b w:val="0"/>
                <w:i w:val="0"/>
                <w:color w:val="27333B"/>
                <w:sz w:val="14"/>
              </w:rPr>
              <w:t>P0 / R1 / M</w:t>
            </w:r>
          </w:p>
        </w:tc>
        <w:tc>
          <w:tcPr>
            <w:tcW w:type="dxa" w:w="3528"/>
            <w:vAlign w:val="top"/>
            <w:tcMar>
              <w:top w:w="65" w:type="dxa"/>
              <w:start w:w="78" w:type="dxa"/>
              <w:bottom w:w="65" w:type="dxa"/>
              <w:end w:w="78" w:type="dxa"/>
            </w:tcMar>
          </w:tcPr>
          <w:p>
            <w:pPr>
              <w:spacing w:after="0" w:line="240" w:lineRule="auto"/>
            </w:pPr>
            <w:r>
              <w:rPr>
                <w:b w:val="0"/>
                <w:i w:val="0"/>
                <w:color w:val="27333B"/>
                <w:sz w:val="14"/>
              </w:rPr>
              <w:t>Implement server-side RBAC and property authorization.</w:t>
            </w:r>
          </w:p>
        </w:tc>
        <w:tc>
          <w:tcPr>
            <w:tcW w:type="dxa" w:w="3139"/>
            <w:vAlign w:val="top"/>
            <w:tcMar>
              <w:top w:w="65" w:type="dxa"/>
              <w:start w:w="78" w:type="dxa"/>
              <w:bottom w:w="65" w:type="dxa"/>
              <w:end w:w="78" w:type="dxa"/>
            </w:tcMar>
          </w:tcPr>
          <w:p>
            <w:pPr>
              <w:spacing w:after="0" w:line="240" w:lineRule="auto"/>
            </w:pPr>
            <w:r>
              <w:rPr>
                <w:b w:val="0"/>
                <w:i w:val="0"/>
                <w:color w:val="27333B"/>
                <w:sz w:val="14"/>
              </w:rPr>
              <w:t>Negative tests prove guessed IDs and foreign agents cannot access another property.</w:t>
            </w:r>
          </w:p>
        </w:tc>
        <w:tc>
          <w:tcPr>
            <w:tcW w:type="dxa" w:w="907"/>
            <w:vAlign w:val="top"/>
            <w:tcMar>
              <w:top w:w="65" w:type="dxa"/>
              <w:start w:w="78" w:type="dxa"/>
              <w:bottom w:w="65" w:type="dxa"/>
              <w:end w:w="78" w:type="dxa"/>
            </w:tcMar>
          </w:tcPr>
          <w:p>
            <w:pPr>
              <w:spacing w:after="0" w:line="240" w:lineRule="auto"/>
            </w:pPr>
            <w:r>
              <w:rPr>
                <w:b w:val="0"/>
                <w:i w:val="0"/>
                <w:color w:val="27333B"/>
                <w:sz w:val="14"/>
              </w:rPr>
              <w:t>CLD-001, CLD-008</w:t>
            </w:r>
          </w:p>
        </w:tc>
      </w:tr>
      <w:tr>
        <w:trPr>
          <w:cantSplit/>
        </w:trPr>
        <w:tc>
          <w:tcPr>
            <w:tcW w:type="dxa" w:w="1037"/>
            <w:vAlign w:val="top"/>
            <w:tcMar>
              <w:top w:w="65" w:type="dxa"/>
              <w:start w:w="78" w:type="dxa"/>
              <w:bottom w:w="65" w:type="dxa"/>
              <w:end w:w="78" w:type="dxa"/>
            </w:tcMar>
            <w:shd w:fill="F5F7F8"/>
          </w:tcPr>
          <w:p>
            <w:pPr>
              <w:spacing w:after="0" w:line="240" w:lineRule="auto"/>
            </w:pPr>
            <w:r>
              <w:rPr>
                <w:b/>
                <w:i w:val="0"/>
                <w:color w:val="27333B"/>
                <w:sz w:val="14"/>
              </w:rPr>
              <w:t>SEC-006</w:t>
            </w:r>
          </w:p>
        </w:tc>
        <w:tc>
          <w:tcPr>
            <w:tcW w:type="dxa" w:w="1325"/>
            <w:vAlign w:val="top"/>
            <w:tcMar>
              <w:top w:w="65" w:type="dxa"/>
              <w:start w:w="78" w:type="dxa"/>
              <w:bottom w:w="65" w:type="dxa"/>
              <w:end w:w="78" w:type="dxa"/>
            </w:tcMar>
            <w:shd w:fill="F5F7F8"/>
          </w:tcPr>
          <w:p>
            <w:pPr>
              <w:spacing w:after="0" w:line="240" w:lineRule="auto"/>
            </w:pPr>
            <w:r>
              <w:rPr>
                <w:b w:val="0"/>
                <w:i w:val="0"/>
                <w:color w:val="27333B"/>
                <w:sz w:val="14"/>
              </w:rPr>
              <w:t>P0 / R1 / M</w:t>
            </w:r>
          </w:p>
        </w:tc>
        <w:tc>
          <w:tcPr>
            <w:tcW w:type="dxa" w:w="3528"/>
            <w:vAlign w:val="top"/>
            <w:tcMar>
              <w:top w:w="65" w:type="dxa"/>
              <w:start w:w="78" w:type="dxa"/>
              <w:bottom w:w="65" w:type="dxa"/>
              <w:end w:w="78" w:type="dxa"/>
            </w:tcMar>
            <w:shd w:fill="F5F7F8"/>
          </w:tcPr>
          <w:p>
            <w:pPr>
              <w:spacing w:after="0" w:line="240" w:lineRule="auto"/>
            </w:pPr>
            <w:r>
              <w:rPr>
                <w:b w:val="0"/>
                <w:i w:val="0"/>
                <w:color w:val="27333B"/>
                <w:sz w:val="14"/>
              </w:rPr>
              <w:t>Create automated cross-tenant and IDOR regression suite.</w:t>
            </w:r>
          </w:p>
        </w:tc>
        <w:tc>
          <w:tcPr>
            <w:tcW w:type="dxa" w:w="3139"/>
            <w:vAlign w:val="top"/>
            <w:tcMar>
              <w:top w:w="65" w:type="dxa"/>
              <w:start w:w="78" w:type="dxa"/>
              <w:bottom w:w="65" w:type="dxa"/>
              <w:end w:w="78" w:type="dxa"/>
            </w:tcMar>
            <w:shd w:fill="F5F7F8"/>
          </w:tcPr>
          <w:p>
            <w:pPr>
              <w:spacing w:after="0" w:line="240" w:lineRule="auto"/>
            </w:pPr>
            <w:r>
              <w:rPr>
                <w:b w:val="0"/>
                <w:i w:val="0"/>
                <w:color w:val="27333B"/>
                <w:sz w:val="14"/>
              </w:rPr>
              <w:t>Suite covers customer, worker, agent, export, and support paths and blocks release on failure.</w:t>
            </w:r>
          </w:p>
        </w:tc>
        <w:tc>
          <w:tcPr>
            <w:tcW w:type="dxa" w:w="907"/>
            <w:vAlign w:val="top"/>
            <w:tcMar>
              <w:top w:w="65" w:type="dxa"/>
              <w:start w:w="78" w:type="dxa"/>
              <w:bottom w:w="65" w:type="dxa"/>
              <w:end w:w="78" w:type="dxa"/>
            </w:tcMar>
            <w:shd w:fill="F5F7F8"/>
          </w:tcPr>
          <w:p>
            <w:pPr>
              <w:spacing w:after="0" w:line="240" w:lineRule="auto"/>
            </w:pPr>
            <w:r>
              <w:rPr>
                <w:b w:val="0"/>
                <w:i w:val="0"/>
                <w:color w:val="27333B"/>
                <w:sz w:val="14"/>
              </w:rPr>
              <w:t>SEC-005, QA-002</w:t>
            </w:r>
          </w:p>
        </w:tc>
      </w:tr>
      <w:tr>
        <w:trPr>
          <w:cantSplit/>
        </w:trPr>
        <w:tc>
          <w:tcPr>
            <w:tcW w:type="dxa" w:w="1037"/>
            <w:vAlign w:val="top"/>
            <w:tcMar>
              <w:top w:w="65" w:type="dxa"/>
              <w:start w:w="78" w:type="dxa"/>
              <w:bottom w:w="65" w:type="dxa"/>
              <w:end w:w="78" w:type="dxa"/>
            </w:tcMar>
          </w:tcPr>
          <w:p>
            <w:pPr>
              <w:spacing w:after="0" w:line="240" w:lineRule="auto"/>
            </w:pPr>
            <w:r>
              <w:rPr>
                <w:b/>
                <w:i w:val="0"/>
                <w:color w:val="27333B"/>
                <w:sz w:val="14"/>
              </w:rPr>
              <w:t>SEC-007</w:t>
            </w:r>
          </w:p>
        </w:tc>
        <w:tc>
          <w:tcPr>
            <w:tcW w:type="dxa" w:w="1325"/>
            <w:vAlign w:val="top"/>
            <w:tcMar>
              <w:top w:w="65" w:type="dxa"/>
              <w:start w:w="78" w:type="dxa"/>
              <w:bottom w:w="65" w:type="dxa"/>
              <w:end w:w="78" w:type="dxa"/>
            </w:tcMar>
          </w:tcPr>
          <w:p>
            <w:pPr>
              <w:spacing w:after="0" w:line="240" w:lineRule="auto"/>
            </w:pPr>
            <w:r>
              <w:rPr>
                <w:b w:val="0"/>
                <w:i w:val="0"/>
                <w:color w:val="27333B"/>
                <w:sz w:val="14"/>
              </w:rPr>
              <w:t>P0 / R2 / L</w:t>
            </w:r>
          </w:p>
        </w:tc>
        <w:tc>
          <w:tcPr>
            <w:tcW w:type="dxa" w:w="3528"/>
            <w:vAlign w:val="top"/>
            <w:tcMar>
              <w:top w:w="65" w:type="dxa"/>
              <w:start w:w="78" w:type="dxa"/>
              <w:bottom w:w="65" w:type="dxa"/>
              <w:end w:w="78" w:type="dxa"/>
            </w:tcMar>
          </w:tcPr>
          <w:p>
            <w:pPr>
              <w:spacing w:after="0" w:line="240" w:lineRule="auto"/>
            </w:pPr>
            <w:r>
              <w:rPr>
                <w:b w:val="0"/>
                <w:i w:val="0"/>
                <w:color w:val="27333B"/>
                <w:sz w:val="14"/>
              </w:rPr>
              <w:t>Implement code signing, SBOM, dependency policy, update signing, and protected release keys.</w:t>
            </w:r>
          </w:p>
        </w:tc>
        <w:tc>
          <w:tcPr>
            <w:tcW w:type="dxa" w:w="3139"/>
            <w:vAlign w:val="top"/>
            <w:tcMar>
              <w:top w:w="65" w:type="dxa"/>
              <w:start w:w="78" w:type="dxa"/>
              <w:bottom w:w="65" w:type="dxa"/>
              <w:end w:w="78" w:type="dxa"/>
            </w:tcMar>
          </w:tcPr>
          <w:p>
            <w:pPr>
              <w:spacing w:after="0" w:line="240" w:lineRule="auto"/>
            </w:pPr>
            <w:r>
              <w:rPr>
                <w:b w:val="0"/>
                <w:i w:val="0"/>
                <w:color w:val="27333B"/>
                <w:sz w:val="14"/>
              </w:rPr>
              <w:t>Unsigned/tampered installer or update is rejected; key access is audited.</w:t>
            </w:r>
          </w:p>
        </w:tc>
        <w:tc>
          <w:tcPr>
            <w:tcW w:type="dxa" w:w="907"/>
            <w:vAlign w:val="top"/>
            <w:tcMar>
              <w:top w:w="65" w:type="dxa"/>
              <w:start w:w="78" w:type="dxa"/>
              <w:bottom w:w="65" w:type="dxa"/>
              <w:end w:w="78" w:type="dxa"/>
            </w:tcMar>
          </w:tcPr>
          <w:p>
            <w:pPr>
              <w:spacing w:after="0" w:line="240" w:lineRule="auto"/>
            </w:pPr>
            <w:r>
              <w:rPr>
                <w:b w:val="0"/>
                <w:i w:val="0"/>
                <w:color w:val="27333B"/>
                <w:sz w:val="14"/>
              </w:rPr>
              <w:t>DEL-008, AGT-008</w:t>
            </w:r>
          </w:p>
        </w:tc>
      </w:tr>
      <w:tr>
        <w:trPr>
          <w:cantSplit/>
        </w:trPr>
        <w:tc>
          <w:tcPr>
            <w:tcW w:type="dxa" w:w="1037"/>
            <w:vAlign w:val="top"/>
            <w:tcMar>
              <w:top w:w="65" w:type="dxa"/>
              <w:start w:w="78" w:type="dxa"/>
              <w:bottom w:w="65" w:type="dxa"/>
              <w:end w:w="78" w:type="dxa"/>
            </w:tcMar>
            <w:shd w:fill="F5F7F8"/>
          </w:tcPr>
          <w:p>
            <w:pPr>
              <w:spacing w:after="0" w:line="240" w:lineRule="auto"/>
            </w:pPr>
            <w:r>
              <w:rPr>
                <w:b/>
                <w:i w:val="0"/>
                <w:color w:val="27333B"/>
                <w:sz w:val="14"/>
              </w:rPr>
              <w:t>SEC-008</w:t>
            </w:r>
          </w:p>
        </w:tc>
        <w:tc>
          <w:tcPr>
            <w:tcW w:type="dxa" w:w="1325"/>
            <w:vAlign w:val="top"/>
            <w:tcMar>
              <w:top w:w="65" w:type="dxa"/>
              <w:start w:w="78" w:type="dxa"/>
              <w:bottom w:w="65" w:type="dxa"/>
              <w:end w:w="78" w:type="dxa"/>
            </w:tcMar>
            <w:shd w:fill="F5F7F8"/>
          </w:tcPr>
          <w:p>
            <w:pPr>
              <w:spacing w:after="0" w:line="240" w:lineRule="auto"/>
            </w:pPr>
            <w:r>
              <w:rPr>
                <w:b w:val="0"/>
                <w:i w:val="0"/>
                <w:color w:val="27333B"/>
                <w:sz w:val="14"/>
              </w:rPr>
              <w:t>P0 / R1 / M</w:t>
            </w:r>
          </w:p>
        </w:tc>
        <w:tc>
          <w:tcPr>
            <w:tcW w:type="dxa" w:w="3528"/>
            <w:vAlign w:val="top"/>
            <w:tcMar>
              <w:top w:w="65" w:type="dxa"/>
              <w:start w:w="78" w:type="dxa"/>
              <w:bottom w:w="65" w:type="dxa"/>
              <w:end w:w="78" w:type="dxa"/>
            </w:tcMar>
            <w:shd w:fill="F5F7F8"/>
          </w:tcPr>
          <w:p>
            <w:pPr>
              <w:spacing w:after="0" w:line="240" w:lineRule="auto"/>
            </w:pPr>
            <w:r>
              <w:rPr>
                <w:b w:val="0"/>
                <w:i w:val="0"/>
                <w:color w:val="27333B"/>
                <w:sz w:val="14"/>
              </w:rPr>
              <w:t>Implement logging/data-minimization rules and sensitive-field redaction.</w:t>
            </w:r>
          </w:p>
        </w:tc>
        <w:tc>
          <w:tcPr>
            <w:tcW w:type="dxa" w:w="3139"/>
            <w:vAlign w:val="top"/>
            <w:tcMar>
              <w:top w:w="65" w:type="dxa"/>
              <w:start w:w="78" w:type="dxa"/>
              <w:bottom w:w="65" w:type="dxa"/>
              <w:end w:w="78" w:type="dxa"/>
            </w:tcMar>
            <w:shd w:fill="F5F7F8"/>
          </w:tcPr>
          <w:p>
            <w:pPr>
              <w:spacing w:after="0" w:line="240" w:lineRule="auto"/>
            </w:pPr>
            <w:r>
              <w:rPr>
                <w:b w:val="0"/>
                <w:i w:val="0"/>
                <w:color w:val="27333B"/>
                <w:sz w:val="14"/>
              </w:rPr>
              <w:t>Fixtures containing secrets/PII do not appear in logs, support bundle, or telemetry.</w:t>
            </w:r>
          </w:p>
        </w:tc>
        <w:tc>
          <w:tcPr>
            <w:tcW w:type="dxa" w:w="907"/>
            <w:vAlign w:val="top"/>
            <w:tcMar>
              <w:top w:w="65" w:type="dxa"/>
              <w:start w:w="78" w:type="dxa"/>
              <w:bottom w:w="65" w:type="dxa"/>
              <w:end w:w="78" w:type="dxa"/>
            </w:tcMar>
            <w:shd w:fill="F5F7F8"/>
          </w:tcPr>
          <w:p>
            <w:pPr>
              <w:spacing w:after="0" w:line="240" w:lineRule="auto"/>
            </w:pPr>
            <w:r>
              <w:rPr>
                <w:b w:val="0"/>
                <w:i w:val="0"/>
                <w:color w:val="27333B"/>
                <w:sz w:val="14"/>
              </w:rPr>
              <w:t>OPS-001</w:t>
            </w:r>
          </w:p>
        </w:tc>
      </w:tr>
      <w:tr>
        <w:trPr>
          <w:cantSplit/>
        </w:trPr>
        <w:tc>
          <w:tcPr>
            <w:tcW w:type="dxa" w:w="1037"/>
            <w:vAlign w:val="top"/>
            <w:tcMar>
              <w:top w:w="65" w:type="dxa"/>
              <w:start w:w="78" w:type="dxa"/>
              <w:bottom w:w="65" w:type="dxa"/>
              <w:end w:w="78" w:type="dxa"/>
            </w:tcMar>
          </w:tcPr>
          <w:p>
            <w:pPr>
              <w:spacing w:after="0" w:line="240" w:lineRule="auto"/>
            </w:pPr>
            <w:r>
              <w:rPr>
                <w:b/>
                <w:i w:val="0"/>
                <w:color w:val="27333B"/>
                <w:sz w:val="14"/>
              </w:rPr>
              <w:t>SEC-009</w:t>
            </w:r>
          </w:p>
        </w:tc>
        <w:tc>
          <w:tcPr>
            <w:tcW w:type="dxa" w:w="1325"/>
            <w:vAlign w:val="top"/>
            <w:tcMar>
              <w:top w:w="65" w:type="dxa"/>
              <w:start w:w="78" w:type="dxa"/>
              <w:bottom w:w="65" w:type="dxa"/>
              <w:end w:w="78" w:type="dxa"/>
            </w:tcMar>
          </w:tcPr>
          <w:p>
            <w:pPr>
              <w:spacing w:after="0" w:line="240" w:lineRule="auto"/>
            </w:pPr>
            <w:r>
              <w:rPr>
                <w:b w:val="0"/>
                <w:i w:val="0"/>
                <w:color w:val="27333B"/>
                <w:sz w:val="14"/>
              </w:rPr>
              <w:t>P0 / R2 / M</w:t>
            </w:r>
          </w:p>
        </w:tc>
        <w:tc>
          <w:tcPr>
            <w:tcW w:type="dxa" w:w="3528"/>
            <w:vAlign w:val="top"/>
            <w:tcMar>
              <w:top w:w="65" w:type="dxa"/>
              <w:start w:w="78" w:type="dxa"/>
              <w:bottom w:w="65" w:type="dxa"/>
              <w:end w:w="78" w:type="dxa"/>
            </w:tcMar>
          </w:tcPr>
          <w:p>
            <w:pPr>
              <w:spacing w:after="0" w:line="240" w:lineRule="auto"/>
            </w:pPr>
            <w:r>
              <w:rPr>
                <w:b w:val="0"/>
                <w:i w:val="0"/>
                <w:color w:val="27333B"/>
                <w:sz w:val="14"/>
              </w:rPr>
              <w:t>Implement customer export, retention, property deletion, and account deletion workflows.</w:t>
            </w:r>
          </w:p>
        </w:tc>
        <w:tc>
          <w:tcPr>
            <w:tcW w:type="dxa" w:w="3139"/>
            <w:vAlign w:val="top"/>
            <w:tcMar>
              <w:top w:w="65" w:type="dxa"/>
              <w:start w:w="78" w:type="dxa"/>
              <w:bottom w:w="65" w:type="dxa"/>
              <w:end w:w="78" w:type="dxa"/>
            </w:tcMar>
          </w:tcPr>
          <w:p>
            <w:pPr>
              <w:spacing w:after="0" w:line="240" w:lineRule="auto"/>
            </w:pPr>
            <w:r>
              <w:rPr>
                <w:b w:val="0"/>
                <w:i w:val="0"/>
                <w:color w:val="27333B"/>
                <w:sz w:val="14"/>
              </w:rPr>
              <w:t>Deletion state machine removes eligible data and documents lawful/operational exceptions.</w:t>
            </w:r>
          </w:p>
        </w:tc>
        <w:tc>
          <w:tcPr>
            <w:tcW w:type="dxa" w:w="907"/>
            <w:vAlign w:val="top"/>
            <w:tcMar>
              <w:top w:w="65" w:type="dxa"/>
              <w:start w:w="78" w:type="dxa"/>
              <w:bottom w:w="65" w:type="dxa"/>
              <w:end w:w="78" w:type="dxa"/>
            </w:tcMar>
          </w:tcPr>
          <w:p>
            <w:pPr>
              <w:spacing w:after="0" w:line="240" w:lineRule="auto"/>
            </w:pPr>
            <w:r>
              <w:rPr>
                <w:b w:val="0"/>
                <w:i w:val="0"/>
                <w:color w:val="27333B"/>
                <w:sz w:val="14"/>
              </w:rPr>
              <w:t>DAT-007, CLD-001</w:t>
            </w:r>
          </w:p>
        </w:tc>
      </w:tr>
      <w:tr>
        <w:trPr>
          <w:cantSplit/>
        </w:trPr>
        <w:tc>
          <w:tcPr>
            <w:tcW w:type="dxa" w:w="1037"/>
            <w:vAlign w:val="top"/>
            <w:tcMar>
              <w:top w:w="65" w:type="dxa"/>
              <w:start w:w="78" w:type="dxa"/>
              <w:bottom w:w="65" w:type="dxa"/>
              <w:end w:w="78" w:type="dxa"/>
            </w:tcMar>
            <w:shd w:fill="F5F7F8"/>
          </w:tcPr>
          <w:p>
            <w:pPr>
              <w:spacing w:after="0" w:line="240" w:lineRule="auto"/>
            </w:pPr>
            <w:r>
              <w:rPr>
                <w:b/>
                <w:i w:val="0"/>
                <w:color w:val="27333B"/>
                <w:sz w:val="14"/>
              </w:rPr>
              <w:t>SEC-010</w:t>
            </w:r>
          </w:p>
        </w:tc>
        <w:tc>
          <w:tcPr>
            <w:tcW w:type="dxa" w:w="1325"/>
            <w:vAlign w:val="top"/>
            <w:tcMar>
              <w:top w:w="65" w:type="dxa"/>
              <w:start w:w="78" w:type="dxa"/>
              <w:bottom w:w="65" w:type="dxa"/>
              <w:end w:w="78" w:type="dxa"/>
            </w:tcMar>
            <w:shd w:fill="F5F7F8"/>
          </w:tcPr>
          <w:p>
            <w:pPr>
              <w:spacing w:after="0" w:line="240" w:lineRule="auto"/>
            </w:pPr>
            <w:r>
              <w:rPr>
                <w:b w:val="0"/>
                <w:i w:val="0"/>
                <w:color w:val="27333B"/>
                <w:sz w:val="14"/>
              </w:rPr>
              <w:t>P0 / R0 / M</w:t>
            </w:r>
          </w:p>
        </w:tc>
        <w:tc>
          <w:tcPr>
            <w:tcW w:type="dxa" w:w="3528"/>
            <w:vAlign w:val="top"/>
            <w:tcMar>
              <w:top w:w="65" w:type="dxa"/>
              <w:start w:w="78" w:type="dxa"/>
              <w:bottom w:w="65" w:type="dxa"/>
              <w:end w:w="78" w:type="dxa"/>
            </w:tcMar>
            <w:shd w:fill="F5F7F8"/>
          </w:tcPr>
          <w:p>
            <w:pPr>
              <w:spacing w:after="0" w:line="240" w:lineRule="auto"/>
            </w:pPr>
            <w:r>
              <w:rPr>
                <w:b w:val="0"/>
                <w:i w:val="0"/>
                <w:color w:val="27333B"/>
                <w:sz w:val="14"/>
              </w:rPr>
              <w:t>Implement messaging consent, destination verification, throttling, and abuse controls.</w:t>
            </w:r>
          </w:p>
        </w:tc>
        <w:tc>
          <w:tcPr>
            <w:tcW w:type="dxa" w:w="3139"/>
            <w:vAlign w:val="top"/>
            <w:tcMar>
              <w:top w:w="65" w:type="dxa"/>
              <w:start w:w="78" w:type="dxa"/>
              <w:bottom w:w="65" w:type="dxa"/>
              <w:end w:w="78" w:type="dxa"/>
            </w:tcMar>
            <w:shd w:fill="F5F7F8"/>
          </w:tcPr>
          <w:p>
            <w:pPr>
              <w:spacing w:after="0" w:line="240" w:lineRule="auto"/>
            </w:pPr>
            <w:r>
              <w:rPr>
                <w:b w:val="0"/>
                <w:i w:val="0"/>
                <w:color w:val="27333B"/>
                <w:sz w:val="14"/>
              </w:rPr>
              <w:t>Unverified/opted-out numbers cannot be messaged; repeated verification is rate-limited.</w:t>
            </w:r>
          </w:p>
        </w:tc>
        <w:tc>
          <w:tcPr>
            <w:tcW w:type="dxa" w:w="907"/>
            <w:vAlign w:val="top"/>
            <w:tcMar>
              <w:top w:w="65" w:type="dxa"/>
              <w:start w:w="78" w:type="dxa"/>
              <w:bottom w:w="65" w:type="dxa"/>
              <w:end w:w="78" w:type="dxa"/>
            </w:tcMar>
            <w:shd w:fill="F5F7F8"/>
          </w:tcPr>
          <w:p>
            <w:pPr>
              <w:spacing w:after="0" w:line="240" w:lineRule="auto"/>
            </w:pPr>
            <w:r>
              <w:rPr>
                <w:b w:val="0"/>
                <w:i w:val="0"/>
                <w:color w:val="27333B"/>
                <w:sz w:val="14"/>
              </w:rPr>
              <w:t>NTF-003</w:t>
            </w:r>
          </w:p>
        </w:tc>
      </w:tr>
      <w:tr>
        <w:trPr>
          <w:cantSplit/>
        </w:trPr>
        <w:tc>
          <w:tcPr>
            <w:tcW w:type="dxa" w:w="1037"/>
            <w:vAlign w:val="top"/>
            <w:tcMar>
              <w:top w:w="65" w:type="dxa"/>
              <w:start w:w="78" w:type="dxa"/>
              <w:bottom w:w="65" w:type="dxa"/>
              <w:end w:w="78" w:type="dxa"/>
            </w:tcMar>
          </w:tcPr>
          <w:p>
            <w:pPr>
              <w:spacing w:after="0" w:line="240" w:lineRule="auto"/>
            </w:pPr>
            <w:r>
              <w:rPr>
                <w:b/>
                <w:i w:val="0"/>
                <w:color w:val="27333B"/>
                <w:sz w:val="14"/>
              </w:rPr>
              <w:t>SEC-011</w:t>
            </w:r>
          </w:p>
        </w:tc>
        <w:tc>
          <w:tcPr>
            <w:tcW w:type="dxa" w:w="1325"/>
            <w:vAlign w:val="top"/>
            <w:tcMar>
              <w:top w:w="65" w:type="dxa"/>
              <w:start w:w="78" w:type="dxa"/>
              <w:bottom w:w="65" w:type="dxa"/>
              <w:end w:w="78" w:type="dxa"/>
            </w:tcMar>
          </w:tcPr>
          <w:p>
            <w:pPr>
              <w:spacing w:after="0" w:line="240" w:lineRule="auto"/>
            </w:pPr>
            <w:r>
              <w:rPr>
                <w:b w:val="0"/>
                <w:i w:val="0"/>
                <w:color w:val="27333B"/>
                <w:sz w:val="14"/>
              </w:rPr>
              <w:t>P1 / R2 / M</w:t>
            </w:r>
          </w:p>
        </w:tc>
        <w:tc>
          <w:tcPr>
            <w:tcW w:type="dxa" w:w="3528"/>
            <w:vAlign w:val="top"/>
            <w:tcMar>
              <w:top w:w="65" w:type="dxa"/>
              <w:start w:w="78" w:type="dxa"/>
              <w:bottom w:w="65" w:type="dxa"/>
              <w:end w:w="78" w:type="dxa"/>
            </w:tcMar>
          </w:tcPr>
          <w:p>
            <w:pPr>
              <w:spacing w:after="0" w:line="240" w:lineRule="auto"/>
            </w:pPr>
            <w:r>
              <w:rPr>
                <w:b w:val="0"/>
                <w:i w:val="0"/>
                <w:color w:val="27333B"/>
                <w:sz w:val="14"/>
              </w:rPr>
              <w:t>Add SAST, dependency, secret, container/IaC, and dynamic security scanning.</w:t>
            </w:r>
          </w:p>
        </w:tc>
        <w:tc>
          <w:tcPr>
            <w:tcW w:type="dxa" w:w="3139"/>
            <w:vAlign w:val="top"/>
            <w:tcMar>
              <w:top w:w="65" w:type="dxa"/>
              <w:start w:w="78" w:type="dxa"/>
              <w:bottom w:w="65" w:type="dxa"/>
              <w:end w:w="78" w:type="dxa"/>
            </w:tcMar>
          </w:tcPr>
          <w:p>
            <w:pPr>
              <w:spacing w:after="0" w:line="240" w:lineRule="auto"/>
            </w:pPr>
            <w:r>
              <w:rPr>
                <w:b w:val="0"/>
                <w:i w:val="0"/>
                <w:color w:val="27333B"/>
                <w:sz w:val="14"/>
              </w:rPr>
              <w:t>Critical finding blocks release or has documented risk acceptance and deadline.</w:t>
            </w:r>
          </w:p>
        </w:tc>
        <w:tc>
          <w:tcPr>
            <w:tcW w:type="dxa" w:w="907"/>
            <w:vAlign w:val="top"/>
            <w:tcMar>
              <w:top w:w="65" w:type="dxa"/>
              <w:start w:w="78" w:type="dxa"/>
              <w:bottom w:w="65" w:type="dxa"/>
              <w:end w:w="78" w:type="dxa"/>
            </w:tcMar>
          </w:tcPr>
          <w:p>
            <w:pPr>
              <w:spacing w:after="0" w:line="240" w:lineRule="auto"/>
            </w:pPr>
            <w:r>
              <w:rPr>
                <w:b w:val="0"/>
                <w:i w:val="0"/>
                <w:color w:val="27333B"/>
                <w:sz w:val="14"/>
              </w:rPr>
              <w:t>DEL-003</w:t>
            </w:r>
          </w:p>
        </w:tc>
      </w:tr>
      <w:tr>
        <w:trPr>
          <w:cantSplit/>
        </w:trPr>
        <w:tc>
          <w:tcPr>
            <w:tcW w:type="dxa" w:w="1037"/>
            <w:vAlign w:val="top"/>
            <w:tcMar>
              <w:top w:w="65" w:type="dxa"/>
              <w:start w:w="78" w:type="dxa"/>
              <w:bottom w:w="65" w:type="dxa"/>
              <w:end w:w="78" w:type="dxa"/>
            </w:tcMar>
            <w:shd w:fill="F5F7F8"/>
          </w:tcPr>
          <w:p>
            <w:pPr>
              <w:spacing w:after="0" w:line="240" w:lineRule="auto"/>
            </w:pPr>
            <w:r>
              <w:rPr>
                <w:b/>
                <w:i w:val="0"/>
                <w:color w:val="27333B"/>
                <w:sz w:val="14"/>
              </w:rPr>
              <w:t>SEC-012</w:t>
            </w:r>
          </w:p>
        </w:tc>
        <w:tc>
          <w:tcPr>
            <w:tcW w:type="dxa" w:w="1325"/>
            <w:vAlign w:val="top"/>
            <w:tcMar>
              <w:top w:w="65" w:type="dxa"/>
              <w:start w:w="78" w:type="dxa"/>
              <w:bottom w:w="65" w:type="dxa"/>
              <w:end w:w="78" w:type="dxa"/>
            </w:tcMar>
            <w:shd w:fill="F5F7F8"/>
          </w:tcPr>
          <w:p>
            <w:pPr>
              <w:spacing w:after="0" w:line="240" w:lineRule="auto"/>
            </w:pPr>
            <w:r>
              <w:rPr>
                <w:b w:val="0"/>
                <w:i w:val="0"/>
                <w:color w:val="27333B"/>
                <w:sz w:val="14"/>
              </w:rPr>
              <w:t>P0 / R3 / L</w:t>
            </w:r>
          </w:p>
        </w:tc>
        <w:tc>
          <w:tcPr>
            <w:tcW w:type="dxa" w:w="3528"/>
            <w:vAlign w:val="top"/>
            <w:tcMar>
              <w:top w:w="65" w:type="dxa"/>
              <w:start w:w="78" w:type="dxa"/>
              <w:bottom w:w="65" w:type="dxa"/>
              <w:end w:w="78" w:type="dxa"/>
            </w:tcMar>
            <w:shd w:fill="F5F7F8"/>
          </w:tcPr>
          <w:p>
            <w:pPr>
              <w:spacing w:after="0" w:line="240" w:lineRule="auto"/>
            </w:pPr>
            <w:r>
              <w:rPr>
                <w:b w:val="0"/>
                <w:i w:val="0"/>
                <w:color w:val="27333B"/>
                <w:sz w:val="14"/>
              </w:rPr>
              <w:t>Complete independent pre-launch security assessment and remediate launch blockers.</w:t>
            </w:r>
          </w:p>
        </w:tc>
        <w:tc>
          <w:tcPr>
            <w:tcW w:type="dxa" w:w="3139"/>
            <w:vAlign w:val="top"/>
            <w:tcMar>
              <w:top w:w="65" w:type="dxa"/>
              <w:start w:w="78" w:type="dxa"/>
              <w:bottom w:w="65" w:type="dxa"/>
              <w:end w:w="78" w:type="dxa"/>
            </w:tcMar>
            <w:shd w:fill="F5F7F8"/>
          </w:tcPr>
          <w:p>
            <w:pPr>
              <w:spacing w:after="0" w:line="240" w:lineRule="auto"/>
            </w:pPr>
            <w:r>
              <w:rPr>
                <w:b w:val="0"/>
                <w:i w:val="0"/>
                <w:color w:val="27333B"/>
                <w:sz w:val="14"/>
              </w:rPr>
              <w:t>Scope covers agent, cloud, API, dashboard, tenancy, update path, and notifications.</w:t>
            </w:r>
          </w:p>
        </w:tc>
        <w:tc>
          <w:tcPr>
            <w:tcW w:type="dxa" w:w="907"/>
            <w:vAlign w:val="top"/>
            <w:tcMar>
              <w:top w:w="65" w:type="dxa"/>
              <w:start w:w="78" w:type="dxa"/>
              <w:bottom w:w="65" w:type="dxa"/>
              <w:end w:w="78" w:type="dxa"/>
            </w:tcMar>
            <w:shd w:fill="F5F7F8"/>
          </w:tcPr>
          <w:p>
            <w:pPr>
              <w:spacing w:after="0" w:line="240" w:lineRule="auto"/>
            </w:pPr>
            <w:r>
              <w:rPr>
                <w:b w:val="0"/>
                <w:i w:val="0"/>
                <w:color w:val="27333B"/>
                <w:sz w:val="14"/>
              </w:rPr>
              <w:t>SEC-006, SEC-007, QA-010</w:t>
            </w:r>
          </w:p>
        </w:tc>
      </w:tr>
    </w:tbl>
    <w:p>
      <w:pPr>
        <w:spacing w:after="0"/>
      </w:pPr>
    </w:p>
    <w:p>
      <w:pPr>
        <w:pStyle w:val="Heading2"/>
        <w:keepNext/>
      </w:pPr>
      <w:r>
        <w:t>E8 epic acceptance gate</w:t>
      </w:r>
    </w:p>
    <w:p>
      <w:pPr>
        <w:pStyle w:val="ListBullet"/>
      </w:pPr>
      <w:r>
        <w:t>Cross-tenant access tests pass and update artifacts are trusted.</w:t>
      </w:r>
    </w:p>
    <w:p>
      <w:pPr>
        <w:pStyle w:val="ListBullet"/>
      </w:pPr>
      <w:r>
        <w:t>Data collection, retention, support access, and messaging consent match published promises.</w:t>
      </w:r>
    </w:p>
    <w:p>
      <w:pPr>
        <w:pStyle w:val="ListBullet"/>
      </w:pPr>
      <w:r>
        <w:t>No unresolved critical security finding remains at public launch.</w:t>
      </w:r>
    </w:p>
    <w:p>
      <w:pPr>
        <w:pStyle w:val="Heading1"/>
        <w:keepNext/>
      </w:pPr>
      <w:r>
        <w:t>15. E9 — Plans, Entitlements, Billing &amp; Administrative Controls</w:t>
      </w:r>
    </w:p>
    <w:tbl>
      <w:tblPr>
        <w:tblW w:type="auto" w:w="0"/>
        <w:jc w:val="center"/>
        <w:tblLayout w:type="fixed"/>
        <w:tblLook w:firstColumn="1" w:firstRow="1" w:lastColumn="0" w:lastRow="0" w:noHBand="0" w:noVBand="1" w:val="04A0"/>
      </w:tblPr>
      <w:tblGrid>
        <w:gridCol w:w="10080"/>
      </w:tblGrid>
      <w:tr>
        <w:trPr>
          <w:cantSplit/>
        </w:trPr>
        <w:tc>
          <w:tcPr>
            <w:tcW w:type="dxa" w:w="10166"/>
            <w:shd w:fill="E7EEF1"/>
            <w:tcMar>
              <w:top w:w="100" w:type="dxa"/>
              <w:start w:w="125" w:type="dxa"/>
              <w:bottom w:w="100" w:type="dxa"/>
              <w:end w:w="125" w:type="dxa"/>
            </w:tcMar>
            <w:tcBorders>
              <w:left w:val="single" w:sz="26" w:color="E45713" w:space="0"/>
              <w:top w:val="nil"/>
              <w:bottom w:val="nil"/>
              <w:right w:val="nil"/>
            </w:tcBorders>
          </w:tcPr>
          <w:p>
            <w:pPr>
              <w:spacing w:after="20"/>
            </w:pPr>
            <w:r>
              <w:rPr>
                <w:b/>
                <w:i w:val="0"/>
                <w:color w:val="E45713"/>
                <w:sz w:val="18"/>
              </w:rPr>
              <w:t>EPIC OUTCOME</w:t>
            </w:r>
          </w:p>
          <w:p>
            <w:pPr>
              <w:spacing w:after="0"/>
            </w:pPr>
            <w:r>
              <w:rPr>
                <w:b w:val="0"/>
                <w:i w:val="0"/>
                <w:color w:val="27333B"/>
                <w:sz w:val="20"/>
              </w:rPr>
              <w:t>Support a sustainable subscription without allowing billing logic to weaken monitoring correctness or strand customers during outages.</w:t>
            </w:r>
          </w:p>
        </w:tc>
      </w:tr>
    </w:tbl>
    <w:p>
      <w:pPr>
        <w:spacing w:after="0"/>
      </w:pPr>
    </w:p>
    <w:p>
      <w:pPr/>
      <w:r>
        <w:t>Source traceability: Architecture §20; API §§10, 16.6; PRD §6.11.</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448"/>
            <w:shd w:fill="2E6078"/>
            <w:tcMar>
              <w:top w:w="75" w:type="dxa"/>
              <w:start w:w="82" w:type="dxa"/>
              <w:bottom w:w="75" w:type="dxa"/>
              <w:end w:w="82" w:type="dxa"/>
            </w:tcMar>
          </w:tcPr>
          <w:p>
            <w:pPr>
              <w:spacing w:after="0"/>
            </w:pPr>
            <w:r>
              <w:rPr>
                <w:b/>
                <w:i w:val="0"/>
                <w:color w:val="FFFFFF"/>
                <w:sz w:val="15"/>
              </w:rPr>
              <w:t>Release-critical profile</w:t>
            </w:r>
          </w:p>
        </w:tc>
        <w:tc>
          <w:tcPr>
            <w:tcW w:type="dxa" w:w="7488"/>
            <w:shd w:fill="2E6078"/>
            <w:tcMar>
              <w:top w:w="75" w:type="dxa"/>
              <w:start w:w="82" w:type="dxa"/>
              <w:bottom w:w="75" w:type="dxa"/>
              <w:end w:w="82" w:type="dxa"/>
            </w:tcMar>
          </w:tcPr>
          <w:p>
            <w:pPr>
              <w:spacing w:after="0"/>
            </w:pPr>
            <w:r>
              <w:rPr>
                <w:b/>
                <w:i w:val="0"/>
                <w:color w:val="FFFFFF"/>
                <w:sz w:val="15"/>
              </w:rPr>
              <w:t>Value</w:t>
            </w:r>
          </w:p>
        </w:tc>
      </w:tr>
      <w:tr>
        <w:trPr>
          <w:cantSplit/>
        </w:trPr>
        <w:tc>
          <w:tcPr>
            <w:tcW w:type="dxa" w:w="2448"/>
            <w:vAlign w:val="top"/>
            <w:tcMar>
              <w:top w:w="65" w:type="dxa"/>
              <w:start w:w="78" w:type="dxa"/>
              <w:bottom w:w="65" w:type="dxa"/>
              <w:end w:w="78" w:type="dxa"/>
            </w:tcMar>
          </w:tcPr>
          <w:p>
            <w:pPr>
              <w:spacing w:after="0" w:line="240" w:lineRule="auto"/>
            </w:pPr>
            <w:r>
              <w:rPr>
                <w:b/>
                <w:i w:val="0"/>
                <w:color w:val="27333B"/>
                <w:sz w:val="16"/>
              </w:rPr>
              <w:t>P0 stories</w:t>
            </w:r>
          </w:p>
        </w:tc>
        <w:tc>
          <w:tcPr>
            <w:tcW w:type="dxa" w:w="7488"/>
            <w:vAlign w:val="top"/>
            <w:tcMar>
              <w:top w:w="65" w:type="dxa"/>
              <w:start w:w="78" w:type="dxa"/>
              <w:bottom w:w="65" w:type="dxa"/>
              <w:end w:w="78" w:type="dxa"/>
            </w:tcMar>
          </w:tcPr>
          <w:p>
            <w:pPr>
              <w:spacing w:after="0" w:line="240" w:lineRule="auto"/>
            </w:pPr>
            <w:r>
              <w:rPr>
                <w:b w:val="0"/>
                <w:i w:val="0"/>
                <w:color w:val="27333B"/>
                <w:sz w:val="16"/>
              </w:rPr>
              <w:t>5</w:t>
            </w:r>
          </w:p>
        </w:tc>
      </w:tr>
      <w:tr>
        <w:trPr>
          <w:cantSplit/>
        </w:trPr>
        <w:tc>
          <w:tcPr>
            <w:tcW w:type="dxa" w:w="2448"/>
            <w:vAlign w:val="top"/>
            <w:tcMar>
              <w:top w:w="65" w:type="dxa"/>
              <w:start w:w="78" w:type="dxa"/>
              <w:bottom w:w="65" w:type="dxa"/>
              <w:end w:w="78" w:type="dxa"/>
            </w:tcMar>
            <w:shd w:fill="F5F7F8"/>
          </w:tcPr>
          <w:p>
            <w:pPr>
              <w:spacing w:after="0" w:line="240" w:lineRule="auto"/>
            </w:pPr>
            <w:r>
              <w:rPr>
                <w:b/>
                <w:i w:val="0"/>
                <w:color w:val="27333B"/>
                <w:sz w:val="16"/>
              </w:rPr>
              <w:t>P1 stories</w:t>
            </w:r>
          </w:p>
        </w:tc>
        <w:tc>
          <w:tcPr>
            <w:tcW w:type="dxa" w:w="7488"/>
            <w:vAlign w:val="top"/>
            <w:tcMar>
              <w:top w:w="65" w:type="dxa"/>
              <w:start w:w="78" w:type="dxa"/>
              <w:bottom w:w="65" w:type="dxa"/>
              <w:end w:w="78" w:type="dxa"/>
            </w:tcMar>
            <w:shd w:fill="F5F7F8"/>
          </w:tcPr>
          <w:p>
            <w:pPr>
              <w:spacing w:after="0" w:line="240" w:lineRule="auto"/>
            </w:pPr>
            <w:r>
              <w:rPr>
                <w:b w:val="0"/>
                <w:i w:val="0"/>
                <w:color w:val="27333B"/>
                <w:sz w:val="16"/>
              </w:rPr>
              <w:t>1</w:t>
            </w:r>
          </w:p>
        </w:tc>
      </w:tr>
      <w:tr>
        <w:trPr>
          <w:cantSplit/>
        </w:trPr>
        <w:tc>
          <w:tcPr>
            <w:tcW w:type="dxa" w:w="2448"/>
            <w:vAlign w:val="top"/>
            <w:tcMar>
              <w:top w:w="65" w:type="dxa"/>
              <w:start w:w="78" w:type="dxa"/>
              <w:bottom w:w="65" w:type="dxa"/>
              <w:end w:w="78" w:type="dxa"/>
            </w:tcMar>
          </w:tcPr>
          <w:p>
            <w:pPr>
              <w:spacing w:after="0" w:line="240" w:lineRule="auto"/>
            </w:pPr>
            <w:r>
              <w:rPr>
                <w:b/>
                <w:i w:val="0"/>
                <w:color w:val="27333B"/>
                <w:sz w:val="16"/>
              </w:rPr>
              <w:t>Primary delivery releases</w:t>
            </w:r>
          </w:p>
        </w:tc>
        <w:tc>
          <w:tcPr>
            <w:tcW w:type="dxa" w:w="7488"/>
            <w:vAlign w:val="top"/>
            <w:tcMar>
              <w:top w:w="65" w:type="dxa"/>
              <w:start w:w="78" w:type="dxa"/>
              <w:bottom w:w="65" w:type="dxa"/>
              <w:end w:w="78" w:type="dxa"/>
            </w:tcMar>
          </w:tcPr>
          <w:p>
            <w:pPr>
              <w:spacing w:after="0" w:line="240" w:lineRule="auto"/>
            </w:pPr>
            <w:r>
              <w:rPr>
                <w:b w:val="0"/>
                <w:i w:val="0"/>
                <w:color w:val="27333B"/>
                <w:sz w:val="16"/>
              </w:rPr>
              <w:t>R2, R3</w:t>
            </w:r>
          </w:p>
        </w:tc>
      </w:tr>
      <w:tr>
        <w:trPr>
          <w:cantSplit/>
        </w:trPr>
        <w:tc>
          <w:tcPr>
            <w:tcW w:type="dxa" w:w="2448"/>
            <w:vAlign w:val="top"/>
            <w:tcMar>
              <w:top w:w="65" w:type="dxa"/>
              <w:start w:w="78" w:type="dxa"/>
              <w:bottom w:w="65" w:type="dxa"/>
              <w:end w:w="78" w:type="dxa"/>
            </w:tcMar>
            <w:shd w:fill="F5F7F8"/>
          </w:tcPr>
          <w:p>
            <w:pPr>
              <w:spacing w:after="0" w:line="240" w:lineRule="auto"/>
            </w:pPr>
            <w:r>
              <w:rPr>
                <w:b/>
                <w:i w:val="0"/>
                <w:color w:val="27333B"/>
                <w:sz w:val="16"/>
              </w:rPr>
              <w:t>Acceptance focus</w:t>
            </w:r>
          </w:p>
        </w:tc>
        <w:tc>
          <w:tcPr>
            <w:tcW w:type="dxa" w:w="7488"/>
            <w:vAlign w:val="top"/>
            <w:tcMar>
              <w:top w:w="65" w:type="dxa"/>
              <w:start w:w="78" w:type="dxa"/>
              <w:bottom w:w="65" w:type="dxa"/>
              <w:end w:w="78" w:type="dxa"/>
            </w:tcMar>
            <w:shd w:fill="F5F7F8"/>
          </w:tcPr>
          <w:p>
            <w:pPr>
              <w:spacing w:after="0" w:line="240" w:lineRule="auto"/>
            </w:pPr>
            <w:r>
              <w:rPr>
                <w:b w:val="0"/>
                <w:i w:val="0"/>
                <w:color w:val="27333B"/>
                <w:sz w:val="16"/>
              </w:rPr>
              <w:t>Working behavior, safe failure, tests, observability, and documentation</w:t>
            </w:r>
          </w:p>
        </w:tc>
      </w:tr>
    </w:tbl>
    <w:p>
      <w:pPr>
        <w:spacing w:after="0"/>
      </w:pP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cantSplit/>
        </w:trPr>
        <w:tc>
          <w:tcPr>
            <w:tcW w:type="dxa" w:w="1037"/>
            <w:shd w:fill="2E6078"/>
            <w:tcMar>
              <w:top w:w="75" w:type="dxa"/>
              <w:start w:w="82" w:type="dxa"/>
              <w:bottom w:w="75" w:type="dxa"/>
              <w:end w:w="82" w:type="dxa"/>
            </w:tcMar>
          </w:tcPr>
          <w:p>
            <w:pPr>
              <w:spacing w:after="0"/>
            </w:pPr>
            <w:r>
              <w:rPr>
                <w:b/>
                <w:i w:val="0"/>
                <w:color w:val="FFFFFF"/>
                <w:sz w:val="15"/>
              </w:rPr>
              <w:t>ID</w:t>
            </w:r>
          </w:p>
        </w:tc>
        <w:tc>
          <w:tcPr>
            <w:tcW w:type="dxa" w:w="1325"/>
            <w:shd w:fill="2E6078"/>
            <w:tcMar>
              <w:top w:w="75" w:type="dxa"/>
              <w:start w:w="82" w:type="dxa"/>
              <w:bottom w:w="75" w:type="dxa"/>
              <w:end w:w="82" w:type="dxa"/>
            </w:tcMar>
          </w:tcPr>
          <w:p>
            <w:pPr>
              <w:spacing w:after="0"/>
            </w:pPr>
            <w:r>
              <w:rPr>
                <w:b/>
                <w:i w:val="0"/>
                <w:color w:val="FFFFFF"/>
                <w:sz w:val="15"/>
              </w:rPr>
              <w:t>P / Rel. / Size</w:t>
            </w:r>
          </w:p>
        </w:tc>
        <w:tc>
          <w:tcPr>
            <w:tcW w:type="dxa" w:w="3528"/>
            <w:shd w:fill="2E6078"/>
            <w:tcMar>
              <w:top w:w="75" w:type="dxa"/>
              <w:start w:w="82" w:type="dxa"/>
              <w:bottom w:w="75" w:type="dxa"/>
              <w:end w:w="82" w:type="dxa"/>
            </w:tcMar>
          </w:tcPr>
          <w:p>
            <w:pPr>
              <w:spacing w:after="0"/>
            </w:pPr>
            <w:r>
              <w:rPr>
                <w:b/>
                <w:i w:val="0"/>
                <w:color w:val="FFFFFF"/>
                <w:sz w:val="15"/>
              </w:rPr>
              <w:t>Backlog item</w:t>
            </w:r>
          </w:p>
        </w:tc>
        <w:tc>
          <w:tcPr>
            <w:tcW w:type="dxa" w:w="3139"/>
            <w:shd w:fill="2E6078"/>
            <w:tcMar>
              <w:top w:w="75" w:type="dxa"/>
              <w:start w:w="82" w:type="dxa"/>
              <w:bottom w:w="75" w:type="dxa"/>
              <w:end w:w="82" w:type="dxa"/>
            </w:tcMar>
          </w:tcPr>
          <w:p>
            <w:pPr>
              <w:spacing w:after="0"/>
            </w:pPr>
            <w:r>
              <w:rPr>
                <w:b/>
                <w:i w:val="0"/>
                <w:color w:val="FFFFFF"/>
                <w:sz w:val="15"/>
              </w:rPr>
              <w:t>Acceptance evidence</w:t>
            </w:r>
          </w:p>
        </w:tc>
        <w:tc>
          <w:tcPr>
            <w:tcW w:type="dxa" w:w="907"/>
            <w:shd w:fill="2E6078"/>
            <w:tcMar>
              <w:top w:w="75" w:type="dxa"/>
              <w:start w:w="82" w:type="dxa"/>
              <w:bottom w:w="75" w:type="dxa"/>
              <w:end w:w="82" w:type="dxa"/>
            </w:tcMar>
          </w:tcPr>
          <w:p>
            <w:pPr>
              <w:spacing w:after="0"/>
            </w:pPr>
            <w:r>
              <w:rPr>
                <w:b/>
                <w:i w:val="0"/>
                <w:color w:val="FFFFFF"/>
                <w:sz w:val="15"/>
              </w:rPr>
              <w:t>Depends</w:t>
            </w:r>
          </w:p>
        </w:tc>
      </w:tr>
      <w:tr>
        <w:trPr>
          <w:cantSplit/>
        </w:trPr>
        <w:tc>
          <w:tcPr>
            <w:tcW w:type="dxa" w:w="1037"/>
            <w:vAlign w:val="top"/>
            <w:tcMar>
              <w:top w:w="65" w:type="dxa"/>
              <w:start w:w="78" w:type="dxa"/>
              <w:bottom w:w="65" w:type="dxa"/>
              <w:end w:w="78" w:type="dxa"/>
            </w:tcMar>
          </w:tcPr>
          <w:p>
            <w:pPr>
              <w:spacing w:after="0" w:line="240" w:lineRule="auto"/>
            </w:pPr>
            <w:r>
              <w:rPr>
                <w:b/>
                <w:i w:val="0"/>
                <w:color w:val="27333B"/>
                <w:sz w:val="14"/>
              </w:rPr>
              <w:t>BIL-001</w:t>
            </w:r>
          </w:p>
        </w:tc>
        <w:tc>
          <w:tcPr>
            <w:tcW w:type="dxa" w:w="1325"/>
            <w:vAlign w:val="top"/>
            <w:tcMar>
              <w:top w:w="65" w:type="dxa"/>
              <w:start w:w="78" w:type="dxa"/>
              <w:bottom w:w="65" w:type="dxa"/>
              <w:end w:w="78" w:type="dxa"/>
            </w:tcMar>
          </w:tcPr>
          <w:p>
            <w:pPr>
              <w:spacing w:after="0" w:line="240" w:lineRule="auto"/>
            </w:pPr>
            <w:r>
              <w:rPr>
                <w:b w:val="0"/>
                <w:i w:val="0"/>
                <w:color w:val="27333B"/>
                <w:sz w:val="14"/>
              </w:rPr>
              <w:t>P0 / R2 / M</w:t>
            </w:r>
          </w:p>
        </w:tc>
        <w:tc>
          <w:tcPr>
            <w:tcW w:type="dxa" w:w="3528"/>
            <w:vAlign w:val="top"/>
            <w:tcMar>
              <w:top w:w="65" w:type="dxa"/>
              <w:start w:w="78" w:type="dxa"/>
              <w:bottom w:w="65" w:type="dxa"/>
              <w:end w:w="78" w:type="dxa"/>
            </w:tcMar>
          </w:tcPr>
          <w:p>
            <w:pPr>
              <w:spacing w:after="0" w:line="240" w:lineRule="auto"/>
            </w:pPr>
            <w:r>
              <w:rPr>
                <w:b w:val="0"/>
                <w:i w:val="0"/>
                <w:color w:val="27333B"/>
                <w:sz w:val="14"/>
              </w:rPr>
              <w:t>Define plan/entitlement model separate from payment provider.</w:t>
            </w:r>
          </w:p>
        </w:tc>
        <w:tc>
          <w:tcPr>
            <w:tcW w:type="dxa" w:w="3139"/>
            <w:vAlign w:val="top"/>
            <w:tcMar>
              <w:top w:w="65" w:type="dxa"/>
              <w:start w:w="78" w:type="dxa"/>
              <w:bottom w:w="65" w:type="dxa"/>
              <w:end w:w="78" w:type="dxa"/>
            </w:tcMar>
          </w:tcPr>
          <w:p>
            <w:pPr>
              <w:spacing w:after="0" w:line="240" w:lineRule="auto"/>
            </w:pPr>
            <w:r>
              <w:rPr>
                <w:b w:val="0"/>
                <w:i w:val="0"/>
                <w:color w:val="27333B"/>
                <w:sz w:val="14"/>
              </w:rPr>
              <w:t>Feature checks use internal entitlements; provider outage does not stop active monitoring.</w:t>
            </w:r>
          </w:p>
        </w:tc>
        <w:tc>
          <w:tcPr>
            <w:tcW w:type="dxa" w:w="907"/>
            <w:vAlign w:val="top"/>
            <w:tcMar>
              <w:top w:w="65" w:type="dxa"/>
              <w:start w:w="78" w:type="dxa"/>
              <w:bottom w:w="65" w:type="dxa"/>
              <w:end w:w="78" w:type="dxa"/>
            </w:tcMar>
          </w:tcPr>
          <w:p>
            <w:pPr>
              <w:spacing w:after="0" w:line="240" w:lineRule="auto"/>
            </w:pPr>
            <w:r>
              <w:rPr>
                <w:b w:val="0"/>
                <w:i w:val="0"/>
                <w:color w:val="27333B"/>
                <w:sz w:val="14"/>
              </w:rPr>
              <w:t>CLD-001</w:t>
            </w:r>
          </w:p>
        </w:tc>
      </w:tr>
      <w:tr>
        <w:trPr>
          <w:cantSplit/>
        </w:trPr>
        <w:tc>
          <w:tcPr>
            <w:tcW w:type="dxa" w:w="1037"/>
            <w:vAlign w:val="top"/>
            <w:tcMar>
              <w:top w:w="65" w:type="dxa"/>
              <w:start w:w="78" w:type="dxa"/>
              <w:bottom w:w="65" w:type="dxa"/>
              <w:end w:w="78" w:type="dxa"/>
            </w:tcMar>
            <w:shd w:fill="F5F7F8"/>
          </w:tcPr>
          <w:p>
            <w:pPr>
              <w:spacing w:after="0" w:line="240" w:lineRule="auto"/>
            </w:pPr>
            <w:r>
              <w:rPr>
                <w:b/>
                <w:i w:val="0"/>
                <w:color w:val="27333B"/>
                <w:sz w:val="14"/>
              </w:rPr>
              <w:t>BIL-002</w:t>
            </w:r>
          </w:p>
        </w:tc>
        <w:tc>
          <w:tcPr>
            <w:tcW w:type="dxa" w:w="1325"/>
            <w:vAlign w:val="top"/>
            <w:tcMar>
              <w:top w:w="65" w:type="dxa"/>
              <w:start w:w="78" w:type="dxa"/>
              <w:bottom w:w="65" w:type="dxa"/>
              <w:end w:w="78" w:type="dxa"/>
            </w:tcMar>
            <w:shd w:fill="F5F7F8"/>
          </w:tcPr>
          <w:p>
            <w:pPr>
              <w:spacing w:after="0" w:line="240" w:lineRule="auto"/>
            </w:pPr>
            <w:r>
              <w:rPr>
                <w:b w:val="0"/>
                <w:i w:val="0"/>
                <w:color w:val="27333B"/>
                <w:sz w:val="14"/>
              </w:rPr>
              <w:t>P0 / R2 / M</w:t>
            </w:r>
          </w:p>
        </w:tc>
        <w:tc>
          <w:tcPr>
            <w:tcW w:type="dxa" w:w="3528"/>
            <w:vAlign w:val="top"/>
            <w:tcMar>
              <w:top w:w="65" w:type="dxa"/>
              <w:start w:w="78" w:type="dxa"/>
              <w:bottom w:w="65" w:type="dxa"/>
              <w:end w:w="78" w:type="dxa"/>
            </w:tcMar>
            <w:shd w:fill="F5F7F8"/>
          </w:tcPr>
          <w:p>
            <w:pPr>
              <w:spacing w:after="0" w:line="240" w:lineRule="auto"/>
            </w:pPr>
            <w:r>
              <w:rPr>
                <w:b w:val="0"/>
                <w:i w:val="0"/>
                <w:color w:val="27333B"/>
                <w:sz w:val="14"/>
              </w:rPr>
              <w:t>Implement quotas for properties, critical devices, SMS, contacts, and retention.</w:t>
            </w:r>
          </w:p>
        </w:tc>
        <w:tc>
          <w:tcPr>
            <w:tcW w:type="dxa" w:w="3139"/>
            <w:vAlign w:val="top"/>
            <w:tcMar>
              <w:top w:w="65" w:type="dxa"/>
              <w:start w:w="78" w:type="dxa"/>
              <w:bottom w:w="65" w:type="dxa"/>
              <w:end w:w="78" w:type="dxa"/>
            </w:tcMar>
            <w:shd w:fill="F5F7F8"/>
          </w:tcPr>
          <w:p>
            <w:pPr>
              <w:spacing w:after="0" w:line="240" w:lineRule="auto"/>
            </w:pPr>
            <w:r>
              <w:rPr>
                <w:b w:val="0"/>
                <w:i w:val="0"/>
                <w:color w:val="27333B"/>
                <w:sz w:val="14"/>
              </w:rPr>
              <w:t>Quota decisions are atomic, visible, auditable, and do not silently drop critical alerts.</w:t>
            </w:r>
          </w:p>
        </w:tc>
        <w:tc>
          <w:tcPr>
            <w:tcW w:type="dxa" w:w="907"/>
            <w:vAlign w:val="top"/>
            <w:tcMar>
              <w:top w:w="65" w:type="dxa"/>
              <w:start w:w="78" w:type="dxa"/>
              <w:bottom w:w="65" w:type="dxa"/>
              <w:end w:w="78" w:type="dxa"/>
            </w:tcMar>
            <w:shd w:fill="F5F7F8"/>
          </w:tcPr>
          <w:p>
            <w:pPr>
              <w:spacing w:after="0" w:line="240" w:lineRule="auto"/>
            </w:pPr>
            <w:r>
              <w:rPr>
                <w:b w:val="0"/>
                <w:i w:val="0"/>
                <w:color w:val="27333B"/>
                <w:sz w:val="14"/>
              </w:rPr>
              <w:t>BIL-001</w:t>
            </w:r>
          </w:p>
        </w:tc>
      </w:tr>
      <w:tr>
        <w:trPr>
          <w:cantSplit/>
        </w:trPr>
        <w:tc>
          <w:tcPr>
            <w:tcW w:type="dxa" w:w="1037"/>
            <w:vAlign w:val="top"/>
            <w:tcMar>
              <w:top w:w="65" w:type="dxa"/>
              <w:start w:w="78" w:type="dxa"/>
              <w:bottom w:w="65" w:type="dxa"/>
              <w:end w:w="78" w:type="dxa"/>
            </w:tcMar>
          </w:tcPr>
          <w:p>
            <w:pPr>
              <w:spacing w:after="0" w:line="240" w:lineRule="auto"/>
            </w:pPr>
            <w:r>
              <w:rPr>
                <w:b/>
                <w:i w:val="0"/>
                <w:color w:val="27333B"/>
                <w:sz w:val="14"/>
              </w:rPr>
              <w:t>BIL-003</w:t>
            </w:r>
          </w:p>
        </w:tc>
        <w:tc>
          <w:tcPr>
            <w:tcW w:type="dxa" w:w="1325"/>
            <w:vAlign w:val="top"/>
            <w:tcMar>
              <w:top w:w="65" w:type="dxa"/>
              <w:start w:w="78" w:type="dxa"/>
              <w:bottom w:w="65" w:type="dxa"/>
              <w:end w:w="78" w:type="dxa"/>
            </w:tcMar>
          </w:tcPr>
          <w:p>
            <w:pPr>
              <w:spacing w:after="0" w:line="240" w:lineRule="auto"/>
            </w:pPr>
            <w:r>
              <w:rPr>
                <w:b w:val="0"/>
                <w:i w:val="0"/>
                <w:color w:val="27333B"/>
                <w:sz w:val="14"/>
              </w:rPr>
              <w:t>P0 / R3 / L</w:t>
            </w:r>
          </w:p>
        </w:tc>
        <w:tc>
          <w:tcPr>
            <w:tcW w:type="dxa" w:w="3528"/>
            <w:vAlign w:val="top"/>
            <w:tcMar>
              <w:top w:w="65" w:type="dxa"/>
              <w:start w:w="78" w:type="dxa"/>
              <w:bottom w:w="65" w:type="dxa"/>
              <w:end w:w="78" w:type="dxa"/>
            </w:tcMar>
          </w:tcPr>
          <w:p>
            <w:pPr>
              <w:spacing w:after="0" w:line="240" w:lineRule="auto"/>
            </w:pPr>
            <w:r>
              <w:rPr>
                <w:b w:val="0"/>
                <w:i w:val="0"/>
                <w:color w:val="27333B"/>
                <w:sz w:val="14"/>
              </w:rPr>
              <w:t>Integrate subscription checkout, renewal, cancellation, and webhook validation.</w:t>
            </w:r>
          </w:p>
        </w:tc>
        <w:tc>
          <w:tcPr>
            <w:tcW w:type="dxa" w:w="3139"/>
            <w:vAlign w:val="top"/>
            <w:tcMar>
              <w:top w:w="65" w:type="dxa"/>
              <w:start w:w="78" w:type="dxa"/>
              <w:bottom w:w="65" w:type="dxa"/>
              <w:end w:w="78" w:type="dxa"/>
            </w:tcMar>
          </w:tcPr>
          <w:p>
            <w:pPr>
              <w:spacing w:after="0" w:line="240" w:lineRule="auto"/>
            </w:pPr>
            <w:r>
              <w:rPr>
                <w:b w:val="0"/>
                <w:i w:val="0"/>
                <w:color w:val="27333B"/>
                <w:sz w:val="14"/>
              </w:rPr>
              <w:t>Signed provider events update internal subscription idempotently; replay is safe.</w:t>
            </w:r>
          </w:p>
        </w:tc>
        <w:tc>
          <w:tcPr>
            <w:tcW w:type="dxa" w:w="907"/>
            <w:vAlign w:val="top"/>
            <w:tcMar>
              <w:top w:w="65" w:type="dxa"/>
              <w:start w:w="78" w:type="dxa"/>
              <w:bottom w:w="65" w:type="dxa"/>
              <w:end w:w="78" w:type="dxa"/>
            </w:tcMar>
          </w:tcPr>
          <w:p>
            <w:pPr>
              <w:spacing w:after="0" w:line="240" w:lineRule="auto"/>
            </w:pPr>
            <w:r>
              <w:rPr>
                <w:b w:val="0"/>
                <w:i w:val="0"/>
                <w:color w:val="27333B"/>
                <w:sz w:val="14"/>
              </w:rPr>
              <w:t>BIL-001, SEC-004</w:t>
            </w:r>
          </w:p>
        </w:tc>
      </w:tr>
      <w:tr>
        <w:trPr>
          <w:cantSplit/>
        </w:trPr>
        <w:tc>
          <w:tcPr>
            <w:tcW w:type="dxa" w:w="1037"/>
            <w:vAlign w:val="top"/>
            <w:tcMar>
              <w:top w:w="65" w:type="dxa"/>
              <w:start w:w="78" w:type="dxa"/>
              <w:bottom w:w="65" w:type="dxa"/>
              <w:end w:w="78" w:type="dxa"/>
            </w:tcMar>
            <w:shd w:fill="F5F7F8"/>
          </w:tcPr>
          <w:p>
            <w:pPr>
              <w:spacing w:after="0" w:line="240" w:lineRule="auto"/>
            </w:pPr>
            <w:r>
              <w:rPr>
                <w:b/>
                <w:i w:val="0"/>
                <w:color w:val="27333B"/>
                <w:sz w:val="14"/>
              </w:rPr>
              <w:t>BIL-004</w:t>
            </w:r>
          </w:p>
        </w:tc>
        <w:tc>
          <w:tcPr>
            <w:tcW w:type="dxa" w:w="1325"/>
            <w:vAlign w:val="top"/>
            <w:tcMar>
              <w:top w:w="65" w:type="dxa"/>
              <w:start w:w="78" w:type="dxa"/>
              <w:bottom w:w="65" w:type="dxa"/>
              <w:end w:w="78" w:type="dxa"/>
            </w:tcMar>
            <w:shd w:fill="F5F7F8"/>
          </w:tcPr>
          <w:p>
            <w:pPr>
              <w:spacing w:after="0" w:line="240" w:lineRule="auto"/>
            </w:pPr>
            <w:r>
              <w:rPr>
                <w:b w:val="0"/>
                <w:i w:val="0"/>
                <w:color w:val="27333B"/>
                <w:sz w:val="14"/>
              </w:rPr>
              <w:t>P0 / R2 / M</w:t>
            </w:r>
          </w:p>
        </w:tc>
        <w:tc>
          <w:tcPr>
            <w:tcW w:type="dxa" w:w="3528"/>
            <w:vAlign w:val="top"/>
            <w:tcMar>
              <w:top w:w="65" w:type="dxa"/>
              <w:start w:w="78" w:type="dxa"/>
              <w:bottom w:w="65" w:type="dxa"/>
              <w:end w:w="78" w:type="dxa"/>
            </w:tcMar>
            <w:shd w:fill="F5F7F8"/>
          </w:tcPr>
          <w:p>
            <w:pPr>
              <w:spacing w:after="0" w:line="240" w:lineRule="auto"/>
            </w:pPr>
            <w:r>
              <w:rPr>
                <w:b w:val="0"/>
                <w:i w:val="0"/>
                <w:color w:val="27333B"/>
                <w:sz w:val="14"/>
              </w:rPr>
              <w:t>Meter SMS and other billable usage with reconciliation.</w:t>
            </w:r>
          </w:p>
        </w:tc>
        <w:tc>
          <w:tcPr>
            <w:tcW w:type="dxa" w:w="3139"/>
            <w:vAlign w:val="top"/>
            <w:tcMar>
              <w:top w:w="65" w:type="dxa"/>
              <w:start w:w="78" w:type="dxa"/>
              <w:bottom w:w="65" w:type="dxa"/>
              <w:end w:w="78" w:type="dxa"/>
            </w:tcMar>
            <w:shd w:fill="F5F7F8"/>
          </w:tcPr>
          <w:p>
            <w:pPr>
              <w:spacing w:after="0" w:line="240" w:lineRule="auto"/>
            </w:pPr>
            <w:r>
              <w:rPr>
                <w:b w:val="0"/>
                <w:i w:val="0"/>
                <w:color w:val="27333B"/>
                <w:sz w:val="14"/>
              </w:rPr>
              <w:t>Provider totals can be reconciled to internal usage and customer quota.</w:t>
            </w:r>
          </w:p>
        </w:tc>
        <w:tc>
          <w:tcPr>
            <w:tcW w:type="dxa" w:w="907"/>
            <w:vAlign w:val="top"/>
            <w:tcMar>
              <w:top w:w="65" w:type="dxa"/>
              <w:start w:w="78" w:type="dxa"/>
              <w:bottom w:w="65" w:type="dxa"/>
              <w:end w:w="78" w:type="dxa"/>
            </w:tcMar>
            <w:shd w:fill="F5F7F8"/>
          </w:tcPr>
          <w:p>
            <w:pPr>
              <w:spacing w:after="0" w:line="240" w:lineRule="auto"/>
            </w:pPr>
            <w:r>
              <w:rPr>
                <w:b w:val="0"/>
                <w:i w:val="0"/>
                <w:color w:val="27333B"/>
                <w:sz w:val="14"/>
              </w:rPr>
              <w:t>NTF-003, BIL-002</w:t>
            </w:r>
          </w:p>
        </w:tc>
      </w:tr>
      <w:tr>
        <w:trPr>
          <w:cantSplit/>
        </w:trPr>
        <w:tc>
          <w:tcPr>
            <w:tcW w:type="dxa" w:w="1037"/>
            <w:vAlign w:val="top"/>
            <w:tcMar>
              <w:top w:w="65" w:type="dxa"/>
              <w:start w:w="78" w:type="dxa"/>
              <w:bottom w:w="65" w:type="dxa"/>
              <w:end w:w="78" w:type="dxa"/>
            </w:tcMar>
          </w:tcPr>
          <w:p>
            <w:pPr>
              <w:spacing w:after="0" w:line="240" w:lineRule="auto"/>
            </w:pPr>
            <w:r>
              <w:rPr>
                <w:b/>
                <w:i w:val="0"/>
                <w:color w:val="27333B"/>
                <w:sz w:val="14"/>
              </w:rPr>
              <w:t>BIL-005</w:t>
            </w:r>
          </w:p>
        </w:tc>
        <w:tc>
          <w:tcPr>
            <w:tcW w:type="dxa" w:w="1325"/>
            <w:vAlign w:val="top"/>
            <w:tcMar>
              <w:top w:w="65" w:type="dxa"/>
              <w:start w:w="78" w:type="dxa"/>
              <w:bottom w:w="65" w:type="dxa"/>
              <w:end w:w="78" w:type="dxa"/>
            </w:tcMar>
          </w:tcPr>
          <w:p>
            <w:pPr>
              <w:spacing w:after="0" w:line="240" w:lineRule="auto"/>
            </w:pPr>
            <w:r>
              <w:rPr>
                <w:b w:val="0"/>
                <w:i w:val="0"/>
                <w:color w:val="27333B"/>
                <w:sz w:val="14"/>
              </w:rPr>
              <w:t>P1 / R3 / S</w:t>
            </w:r>
          </w:p>
        </w:tc>
        <w:tc>
          <w:tcPr>
            <w:tcW w:type="dxa" w:w="3528"/>
            <w:vAlign w:val="top"/>
            <w:tcMar>
              <w:top w:w="65" w:type="dxa"/>
              <w:start w:w="78" w:type="dxa"/>
              <w:bottom w:w="65" w:type="dxa"/>
              <w:end w:w="78" w:type="dxa"/>
            </w:tcMar>
          </w:tcPr>
          <w:p>
            <w:pPr>
              <w:spacing w:after="0" w:line="240" w:lineRule="auto"/>
            </w:pPr>
            <w:r>
              <w:rPr>
                <w:b w:val="0"/>
                <w:i w:val="0"/>
                <w:color w:val="27333B"/>
                <w:sz w:val="14"/>
              </w:rPr>
              <w:t>Implement grace period, downgrade, and cancellation behavior.</w:t>
            </w:r>
          </w:p>
        </w:tc>
        <w:tc>
          <w:tcPr>
            <w:tcW w:type="dxa" w:w="3139"/>
            <w:vAlign w:val="top"/>
            <w:tcMar>
              <w:top w:w="65" w:type="dxa"/>
              <w:start w:w="78" w:type="dxa"/>
              <w:bottom w:w="65" w:type="dxa"/>
              <w:end w:w="78" w:type="dxa"/>
            </w:tcMar>
          </w:tcPr>
          <w:p>
            <w:pPr>
              <w:spacing w:after="0" w:line="240" w:lineRule="auto"/>
            </w:pPr>
            <w:r>
              <w:rPr>
                <w:b w:val="0"/>
                <w:i w:val="0"/>
                <w:color w:val="27333B"/>
                <w:sz w:val="14"/>
              </w:rPr>
              <w:t>Customer is warned; data/monitoring behavior is explicit; no surprise immediate security blackout.</w:t>
            </w:r>
          </w:p>
        </w:tc>
        <w:tc>
          <w:tcPr>
            <w:tcW w:type="dxa" w:w="907"/>
            <w:vAlign w:val="top"/>
            <w:tcMar>
              <w:top w:w="65" w:type="dxa"/>
              <w:start w:w="78" w:type="dxa"/>
              <w:bottom w:w="65" w:type="dxa"/>
              <w:end w:w="78" w:type="dxa"/>
            </w:tcMar>
          </w:tcPr>
          <w:p>
            <w:pPr>
              <w:spacing w:after="0" w:line="240" w:lineRule="auto"/>
            </w:pPr>
            <w:r>
              <w:rPr>
                <w:b w:val="0"/>
                <w:i w:val="0"/>
                <w:color w:val="27333B"/>
                <w:sz w:val="14"/>
              </w:rPr>
              <w:t>BIL-001</w:t>
            </w:r>
          </w:p>
        </w:tc>
      </w:tr>
      <w:tr>
        <w:trPr>
          <w:cantSplit/>
        </w:trPr>
        <w:tc>
          <w:tcPr>
            <w:tcW w:type="dxa" w:w="1037"/>
            <w:vAlign w:val="top"/>
            <w:tcMar>
              <w:top w:w="65" w:type="dxa"/>
              <w:start w:w="78" w:type="dxa"/>
              <w:bottom w:w="65" w:type="dxa"/>
              <w:end w:w="78" w:type="dxa"/>
            </w:tcMar>
            <w:shd w:fill="F5F7F8"/>
          </w:tcPr>
          <w:p>
            <w:pPr>
              <w:spacing w:after="0" w:line="240" w:lineRule="auto"/>
            </w:pPr>
            <w:r>
              <w:rPr>
                <w:b/>
                <w:i w:val="0"/>
                <w:color w:val="27333B"/>
                <w:sz w:val="14"/>
              </w:rPr>
              <w:t>BIL-006</w:t>
            </w:r>
          </w:p>
        </w:tc>
        <w:tc>
          <w:tcPr>
            <w:tcW w:type="dxa" w:w="1325"/>
            <w:vAlign w:val="top"/>
            <w:tcMar>
              <w:top w:w="65" w:type="dxa"/>
              <w:start w:w="78" w:type="dxa"/>
              <w:bottom w:w="65" w:type="dxa"/>
              <w:end w:w="78" w:type="dxa"/>
            </w:tcMar>
            <w:shd w:fill="F5F7F8"/>
          </w:tcPr>
          <w:p>
            <w:pPr>
              <w:spacing w:after="0" w:line="240" w:lineRule="auto"/>
            </w:pPr>
            <w:r>
              <w:rPr>
                <w:b w:val="0"/>
                <w:i w:val="0"/>
                <w:color w:val="27333B"/>
                <w:sz w:val="14"/>
              </w:rPr>
              <w:t>P0 / R2 / M</w:t>
            </w:r>
          </w:p>
        </w:tc>
        <w:tc>
          <w:tcPr>
            <w:tcW w:type="dxa" w:w="3528"/>
            <w:vAlign w:val="top"/>
            <w:tcMar>
              <w:top w:w="65" w:type="dxa"/>
              <w:start w:w="78" w:type="dxa"/>
              <w:bottom w:w="65" w:type="dxa"/>
              <w:end w:w="78" w:type="dxa"/>
            </w:tcMar>
            <w:shd w:fill="F5F7F8"/>
          </w:tcPr>
          <w:p>
            <w:pPr>
              <w:spacing w:after="0" w:line="240" w:lineRule="auto"/>
            </w:pPr>
            <w:r>
              <w:rPr>
                <w:b w:val="0"/>
                <w:i w:val="0"/>
                <w:color w:val="27333B"/>
                <w:sz w:val="14"/>
              </w:rPr>
              <w:t>Implement audited support/admin controls for plan corrections and account recovery.</w:t>
            </w:r>
          </w:p>
        </w:tc>
        <w:tc>
          <w:tcPr>
            <w:tcW w:type="dxa" w:w="3139"/>
            <w:vAlign w:val="top"/>
            <w:tcMar>
              <w:top w:w="65" w:type="dxa"/>
              <w:start w:w="78" w:type="dxa"/>
              <w:bottom w:w="65" w:type="dxa"/>
              <w:end w:w="78" w:type="dxa"/>
            </w:tcMar>
            <w:shd w:fill="F5F7F8"/>
          </w:tcPr>
          <w:p>
            <w:pPr>
              <w:spacing w:after="0" w:line="240" w:lineRule="auto"/>
            </w:pPr>
            <w:r>
              <w:rPr>
                <w:b w:val="0"/>
                <w:i w:val="0"/>
                <w:color w:val="27333B"/>
                <w:sz w:val="14"/>
              </w:rPr>
              <w:t>High-risk action requires role, reason, and audit record; no unrestricted impersonation.</w:t>
            </w:r>
          </w:p>
        </w:tc>
        <w:tc>
          <w:tcPr>
            <w:tcW w:type="dxa" w:w="907"/>
            <w:vAlign w:val="top"/>
            <w:tcMar>
              <w:top w:w="65" w:type="dxa"/>
              <w:start w:w="78" w:type="dxa"/>
              <w:bottom w:w="65" w:type="dxa"/>
              <w:end w:w="78" w:type="dxa"/>
            </w:tcMar>
            <w:shd w:fill="F5F7F8"/>
          </w:tcPr>
          <w:p>
            <w:pPr>
              <w:spacing w:after="0" w:line="240" w:lineRule="auto"/>
            </w:pPr>
            <w:r>
              <w:rPr>
                <w:b w:val="0"/>
                <w:i w:val="0"/>
                <w:color w:val="27333B"/>
                <w:sz w:val="14"/>
              </w:rPr>
              <w:t>OPS-005, SEC-005</w:t>
            </w:r>
          </w:p>
        </w:tc>
      </w:tr>
    </w:tbl>
    <w:p>
      <w:pPr>
        <w:spacing w:after="0"/>
      </w:pPr>
    </w:p>
    <w:p>
      <w:pPr>
        <w:pStyle w:val="Heading2"/>
        <w:keepNext/>
      </w:pPr>
      <w:r>
        <w:t>E9 epic acceptance gate</w:t>
      </w:r>
    </w:p>
    <w:p>
      <w:pPr>
        <w:pStyle w:val="ListBullet"/>
      </w:pPr>
      <w:r>
        <w:t>Entitlements are independent of payment-provider availability.</w:t>
      </w:r>
    </w:p>
    <w:p>
      <w:pPr>
        <w:pStyle w:val="ListBullet"/>
      </w:pPr>
      <w:r>
        <w:t>Quota/billing behavior never silently discards a critical alert.</w:t>
      </w:r>
    </w:p>
    <w:p>
      <w:pPr>
        <w:pStyle w:val="ListBullet"/>
      </w:pPr>
      <w:r>
        <w:t>Support/billing corrections are constrained and audited.</w:t>
      </w:r>
    </w:p>
    <w:p>
      <w:pPr>
        <w:pStyle w:val="Heading1"/>
        <w:keepNext/>
      </w:pPr>
      <w:r>
        <w:t>16. E10 — Quality Engineering, Failure Injection &amp; Release Validation</w:t>
      </w:r>
    </w:p>
    <w:tbl>
      <w:tblPr>
        <w:tblW w:type="auto" w:w="0"/>
        <w:jc w:val="center"/>
        <w:tblLayout w:type="fixed"/>
        <w:tblLook w:firstColumn="1" w:firstRow="1" w:lastColumn="0" w:lastRow="0" w:noHBand="0" w:noVBand="1" w:val="04A0"/>
      </w:tblPr>
      <w:tblGrid>
        <w:gridCol w:w="10080"/>
      </w:tblGrid>
      <w:tr>
        <w:trPr>
          <w:cantSplit/>
        </w:trPr>
        <w:tc>
          <w:tcPr>
            <w:tcW w:type="dxa" w:w="10166"/>
            <w:shd w:fill="E7EEF1"/>
            <w:tcMar>
              <w:top w:w="100" w:type="dxa"/>
              <w:start w:w="125" w:type="dxa"/>
              <w:bottom w:w="100" w:type="dxa"/>
              <w:end w:w="125" w:type="dxa"/>
            </w:tcMar>
            <w:tcBorders>
              <w:left w:val="single" w:sz="26" w:color="E45713" w:space="0"/>
              <w:top w:val="nil"/>
              <w:bottom w:val="nil"/>
              <w:right w:val="nil"/>
            </w:tcBorders>
          </w:tcPr>
          <w:p>
            <w:pPr>
              <w:spacing w:after="20"/>
            </w:pPr>
            <w:r>
              <w:rPr>
                <w:b/>
                <w:i w:val="0"/>
                <w:color w:val="E45713"/>
                <w:sz w:val="18"/>
              </w:rPr>
              <w:t>EPIC OUTCOME</w:t>
            </w:r>
          </w:p>
          <w:p>
            <w:pPr>
              <w:spacing w:after="0"/>
            </w:pPr>
            <w:r>
              <w:rPr>
                <w:b w:val="0"/>
                <w:i w:val="0"/>
                <w:color w:val="27333B"/>
                <w:sz w:val="20"/>
              </w:rPr>
              <w:t>Prove the product under the same failures it claims to detect: unplugged devices, severed internet, process crashes, sleep, clock changes, reconnect storms, and provider outages.</w:t>
            </w:r>
          </w:p>
        </w:tc>
      </w:tr>
    </w:tbl>
    <w:p>
      <w:pPr>
        <w:spacing w:after="0"/>
      </w:pPr>
    </w:p>
    <w:p>
      <w:pPr/>
      <w:r>
        <w:t>Source traceability: Prototype §§16–20; Security §21; Architecture §25.</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448"/>
            <w:shd w:fill="2E6078"/>
            <w:tcMar>
              <w:top w:w="75" w:type="dxa"/>
              <w:start w:w="82" w:type="dxa"/>
              <w:bottom w:w="75" w:type="dxa"/>
              <w:end w:w="82" w:type="dxa"/>
            </w:tcMar>
          </w:tcPr>
          <w:p>
            <w:pPr>
              <w:spacing w:after="0"/>
            </w:pPr>
            <w:r>
              <w:rPr>
                <w:b/>
                <w:i w:val="0"/>
                <w:color w:val="FFFFFF"/>
                <w:sz w:val="15"/>
              </w:rPr>
              <w:t>Release-critical profile</w:t>
            </w:r>
          </w:p>
        </w:tc>
        <w:tc>
          <w:tcPr>
            <w:tcW w:type="dxa" w:w="7488"/>
            <w:shd w:fill="2E6078"/>
            <w:tcMar>
              <w:top w:w="75" w:type="dxa"/>
              <w:start w:w="82" w:type="dxa"/>
              <w:bottom w:w="75" w:type="dxa"/>
              <w:end w:w="82" w:type="dxa"/>
            </w:tcMar>
          </w:tcPr>
          <w:p>
            <w:pPr>
              <w:spacing w:after="0"/>
            </w:pPr>
            <w:r>
              <w:rPr>
                <w:b/>
                <w:i w:val="0"/>
                <w:color w:val="FFFFFF"/>
                <w:sz w:val="15"/>
              </w:rPr>
              <w:t>Value</w:t>
            </w:r>
          </w:p>
        </w:tc>
      </w:tr>
      <w:tr>
        <w:trPr>
          <w:cantSplit/>
        </w:trPr>
        <w:tc>
          <w:tcPr>
            <w:tcW w:type="dxa" w:w="2448"/>
            <w:vAlign w:val="top"/>
            <w:tcMar>
              <w:top w:w="65" w:type="dxa"/>
              <w:start w:w="78" w:type="dxa"/>
              <w:bottom w:w="65" w:type="dxa"/>
              <w:end w:w="78" w:type="dxa"/>
            </w:tcMar>
          </w:tcPr>
          <w:p>
            <w:pPr>
              <w:spacing w:after="0" w:line="240" w:lineRule="auto"/>
            </w:pPr>
            <w:r>
              <w:rPr>
                <w:b/>
                <w:i w:val="0"/>
                <w:color w:val="27333B"/>
                <w:sz w:val="16"/>
              </w:rPr>
              <w:t>P0 stories</w:t>
            </w:r>
          </w:p>
        </w:tc>
        <w:tc>
          <w:tcPr>
            <w:tcW w:type="dxa" w:w="7488"/>
            <w:vAlign w:val="top"/>
            <w:tcMar>
              <w:top w:w="65" w:type="dxa"/>
              <w:start w:w="78" w:type="dxa"/>
              <w:bottom w:w="65" w:type="dxa"/>
              <w:end w:w="78" w:type="dxa"/>
            </w:tcMar>
          </w:tcPr>
          <w:p>
            <w:pPr>
              <w:spacing w:after="0" w:line="240" w:lineRule="auto"/>
            </w:pPr>
            <w:r>
              <w:rPr>
                <w:b w:val="0"/>
                <w:i w:val="0"/>
                <w:color w:val="27333B"/>
                <w:sz w:val="16"/>
              </w:rPr>
              <w:t>9</w:t>
            </w:r>
          </w:p>
        </w:tc>
      </w:tr>
      <w:tr>
        <w:trPr>
          <w:cantSplit/>
        </w:trPr>
        <w:tc>
          <w:tcPr>
            <w:tcW w:type="dxa" w:w="2448"/>
            <w:vAlign w:val="top"/>
            <w:tcMar>
              <w:top w:w="65" w:type="dxa"/>
              <w:start w:w="78" w:type="dxa"/>
              <w:bottom w:w="65" w:type="dxa"/>
              <w:end w:w="78" w:type="dxa"/>
            </w:tcMar>
            <w:shd w:fill="F5F7F8"/>
          </w:tcPr>
          <w:p>
            <w:pPr>
              <w:spacing w:after="0" w:line="240" w:lineRule="auto"/>
            </w:pPr>
            <w:r>
              <w:rPr>
                <w:b/>
                <w:i w:val="0"/>
                <w:color w:val="27333B"/>
                <w:sz w:val="16"/>
              </w:rPr>
              <w:t>P1 stories</w:t>
            </w:r>
          </w:p>
        </w:tc>
        <w:tc>
          <w:tcPr>
            <w:tcW w:type="dxa" w:w="7488"/>
            <w:vAlign w:val="top"/>
            <w:tcMar>
              <w:top w:w="65" w:type="dxa"/>
              <w:start w:w="78" w:type="dxa"/>
              <w:bottom w:w="65" w:type="dxa"/>
              <w:end w:w="78" w:type="dxa"/>
            </w:tcMar>
            <w:shd w:fill="F5F7F8"/>
          </w:tcPr>
          <w:p>
            <w:pPr>
              <w:spacing w:after="0" w:line="240" w:lineRule="auto"/>
            </w:pPr>
            <w:r>
              <w:rPr>
                <w:b w:val="0"/>
                <w:i w:val="0"/>
                <w:color w:val="27333B"/>
                <w:sz w:val="16"/>
              </w:rPr>
              <w:t>1</w:t>
            </w:r>
          </w:p>
        </w:tc>
      </w:tr>
      <w:tr>
        <w:trPr>
          <w:cantSplit/>
        </w:trPr>
        <w:tc>
          <w:tcPr>
            <w:tcW w:type="dxa" w:w="2448"/>
            <w:vAlign w:val="top"/>
            <w:tcMar>
              <w:top w:w="65" w:type="dxa"/>
              <w:start w:w="78" w:type="dxa"/>
              <w:bottom w:w="65" w:type="dxa"/>
              <w:end w:w="78" w:type="dxa"/>
            </w:tcMar>
          </w:tcPr>
          <w:p>
            <w:pPr>
              <w:spacing w:after="0" w:line="240" w:lineRule="auto"/>
            </w:pPr>
            <w:r>
              <w:rPr>
                <w:b/>
                <w:i w:val="0"/>
                <w:color w:val="27333B"/>
                <w:sz w:val="16"/>
              </w:rPr>
              <w:t>Primary delivery releases</w:t>
            </w:r>
          </w:p>
        </w:tc>
        <w:tc>
          <w:tcPr>
            <w:tcW w:type="dxa" w:w="7488"/>
            <w:vAlign w:val="top"/>
            <w:tcMar>
              <w:top w:w="65" w:type="dxa"/>
              <w:start w:w="78" w:type="dxa"/>
              <w:bottom w:w="65" w:type="dxa"/>
              <w:end w:w="78" w:type="dxa"/>
            </w:tcMar>
          </w:tcPr>
          <w:p>
            <w:pPr>
              <w:spacing w:after="0" w:line="240" w:lineRule="auto"/>
            </w:pPr>
            <w:r>
              <w:rPr>
                <w:b w:val="0"/>
                <w:i w:val="0"/>
                <w:color w:val="27333B"/>
                <w:sz w:val="16"/>
              </w:rPr>
              <w:t>R0, R1, R2, R3</w:t>
            </w:r>
          </w:p>
        </w:tc>
      </w:tr>
      <w:tr>
        <w:trPr>
          <w:cantSplit/>
        </w:trPr>
        <w:tc>
          <w:tcPr>
            <w:tcW w:type="dxa" w:w="2448"/>
            <w:vAlign w:val="top"/>
            <w:tcMar>
              <w:top w:w="65" w:type="dxa"/>
              <w:start w:w="78" w:type="dxa"/>
              <w:bottom w:w="65" w:type="dxa"/>
              <w:end w:w="78" w:type="dxa"/>
            </w:tcMar>
            <w:shd w:fill="F5F7F8"/>
          </w:tcPr>
          <w:p>
            <w:pPr>
              <w:spacing w:after="0" w:line="240" w:lineRule="auto"/>
            </w:pPr>
            <w:r>
              <w:rPr>
                <w:b/>
                <w:i w:val="0"/>
                <w:color w:val="27333B"/>
                <w:sz w:val="16"/>
              </w:rPr>
              <w:t>Acceptance focus</w:t>
            </w:r>
          </w:p>
        </w:tc>
        <w:tc>
          <w:tcPr>
            <w:tcW w:type="dxa" w:w="7488"/>
            <w:vAlign w:val="top"/>
            <w:tcMar>
              <w:top w:w="65" w:type="dxa"/>
              <w:start w:w="78" w:type="dxa"/>
              <w:bottom w:w="65" w:type="dxa"/>
              <w:end w:w="78" w:type="dxa"/>
            </w:tcMar>
            <w:shd w:fill="F5F7F8"/>
          </w:tcPr>
          <w:p>
            <w:pPr>
              <w:spacing w:after="0" w:line="240" w:lineRule="auto"/>
            </w:pPr>
            <w:r>
              <w:rPr>
                <w:b w:val="0"/>
                <w:i w:val="0"/>
                <w:color w:val="27333B"/>
                <w:sz w:val="16"/>
              </w:rPr>
              <w:t>Working behavior, safe failure, tests, observability, and documentation</w:t>
            </w:r>
          </w:p>
        </w:tc>
      </w:tr>
    </w:tbl>
    <w:p>
      <w:pPr>
        <w:spacing w:after="0"/>
      </w:pP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cantSplit/>
        </w:trPr>
        <w:tc>
          <w:tcPr>
            <w:tcW w:type="dxa" w:w="1037"/>
            <w:shd w:fill="2E6078"/>
            <w:tcMar>
              <w:top w:w="75" w:type="dxa"/>
              <w:start w:w="82" w:type="dxa"/>
              <w:bottom w:w="75" w:type="dxa"/>
              <w:end w:w="82" w:type="dxa"/>
            </w:tcMar>
          </w:tcPr>
          <w:p>
            <w:pPr>
              <w:spacing w:after="0"/>
            </w:pPr>
            <w:r>
              <w:rPr>
                <w:b/>
                <w:i w:val="0"/>
                <w:color w:val="FFFFFF"/>
                <w:sz w:val="15"/>
              </w:rPr>
              <w:t>ID</w:t>
            </w:r>
          </w:p>
        </w:tc>
        <w:tc>
          <w:tcPr>
            <w:tcW w:type="dxa" w:w="1325"/>
            <w:shd w:fill="2E6078"/>
            <w:tcMar>
              <w:top w:w="75" w:type="dxa"/>
              <w:start w:w="82" w:type="dxa"/>
              <w:bottom w:w="75" w:type="dxa"/>
              <w:end w:w="82" w:type="dxa"/>
            </w:tcMar>
          </w:tcPr>
          <w:p>
            <w:pPr>
              <w:spacing w:after="0"/>
            </w:pPr>
            <w:r>
              <w:rPr>
                <w:b/>
                <w:i w:val="0"/>
                <w:color w:val="FFFFFF"/>
                <w:sz w:val="15"/>
              </w:rPr>
              <w:t>P / Rel. / Size</w:t>
            </w:r>
          </w:p>
        </w:tc>
        <w:tc>
          <w:tcPr>
            <w:tcW w:type="dxa" w:w="3528"/>
            <w:shd w:fill="2E6078"/>
            <w:tcMar>
              <w:top w:w="75" w:type="dxa"/>
              <w:start w:w="82" w:type="dxa"/>
              <w:bottom w:w="75" w:type="dxa"/>
              <w:end w:w="82" w:type="dxa"/>
            </w:tcMar>
          </w:tcPr>
          <w:p>
            <w:pPr>
              <w:spacing w:after="0"/>
            </w:pPr>
            <w:r>
              <w:rPr>
                <w:b/>
                <w:i w:val="0"/>
                <w:color w:val="FFFFFF"/>
                <w:sz w:val="15"/>
              </w:rPr>
              <w:t>Backlog item</w:t>
            </w:r>
          </w:p>
        </w:tc>
        <w:tc>
          <w:tcPr>
            <w:tcW w:type="dxa" w:w="3139"/>
            <w:shd w:fill="2E6078"/>
            <w:tcMar>
              <w:top w:w="75" w:type="dxa"/>
              <w:start w:w="82" w:type="dxa"/>
              <w:bottom w:w="75" w:type="dxa"/>
              <w:end w:w="82" w:type="dxa"/>
            </w:tcMar>
          </w:tcPr>
          <w:p>
            <w:pPr>
              <w:spacing w:after="0"/>
            </w:pPr>
            <w:r>
              <w:rPr>
                <w:b/>
                <w:i w:val="0"/>
                <w:color w:val="FFFFFF"/>
                <w:sz w:val="15"/>
              </w:rPr>
              <w:t>Acceptance evidence</w:t>
            </w:r>
          </w:p>
        </w:tc>
        <w:tc>
          <w:tcPr>
            <w:tcW w:type="dxa" w:w="907"/>
            <w:shd w:fill="2E6078"/>
            <w:tcMar>
              <w:top w:w="75" w:type="dxa"/>
              <w:start w:w="82" w:type="dxa"/>
              <w:bottom w:w="75" w:type="dxa"/>
              <w:end w:w="82" w:type="dxa"/>
            </w:tcMar>
          </w:tcPr>
          <w:p>
            <w:pPr>
              <w:spacing w:after="0"/>
            </w:pPr>
            <w:r>
              <w:rPr>
                <w:b/>
                <w:i w:val="0"/>
                <w:color w:val="FFFFFF"/>
                <w:sz w:val="15"/>
              </w:rPr>
              <w:t>Depends</w:t>
            </w:r>
          </w:p>
        </w:tc>
      </w:tr>
      <w:tr>
        <w:trPr>
          <w:cantSplit/>
        </w:trPr>
        <w:tc>
          <w:tcPr>
            <w:tcW w:type="dxa" w:w="1037"/>
            <w:vAlign w:val="top"/>
            <w:tcMar>
              <w:top w:w="65" w:type="dxa"/>
              <w:start w:w="78" w:type="dxa"/>
              <w:bottom w:w="65" w:type="dxa"/>
              <w:end w:w="78" w:type="dxa"/>
            </w:tcMar>
          </w:tcPr>
          <w:p>
            <w:pPr>
              <w:spacing w:after="0" w:line="240" w:lineRule="auto"/>
            </w:pPr>
            <w:r>
              <w:rPr>
                <w:b/>
                <w:i w:val="0"/>
                <w:color w:val="27333B"/>
                <w:sz w:val="14"/>
              </w:rPr>
              <w:t>QA-001</w:t>
            </w:r>
          </w:p>
        </w:tc>
        <w:tc>
          <w:tcPr>
            <w:tcW w:type="dxa" w:w="1325"/>
            <w:vAlign w:val="top"/>
            <w:tcMar>
              <w:top w:w="65" w:type="dxa"/>
              <w:start w:w="78" w:type="dxa"/>
              <w:bottom w:w="65" w:type="dxa"/>
              <w:end w:w="78" w:type="dxa"/>
            </w:tcMar>
          </w:tcPr>
          <w:p>
            <w:pPr>
              <w:spacing w:after="0" w:line="240" w:lineRule="auto"/>
            </w:pPr>
            <w:r>
              <w:rPr>
                <w:b w:val="0"/>
                <w:i w:val="0"/>
                <w:color w:val="27333B"/>
                <w:sz w:val="14"/>
              </w:rPr>
              <w:t>P0 / R0 / M</w:t>
            </w:r>
          </w:p>
        </w:tc>
        <w:tc>
          <w:tcPr>
            <w:tcW w:type="dxa" w:w="3528"/>
            <w:vAlign w:val="top"/>
            <w:tcMar>
              <w:top w:w="65" w:type="dxa"/>
              <w:start w:w="78" w:type="dxa"/>
              <w:bottom w:w="65" w:type="dxa"/>
              <w:end w:w="78" w:type="dxa"/>
            </w:tcMar>
          </w:tcPr>
          <w:p>
            <w:pPr>
              <w:spacing w:after="0" w:line="240" w:lineRule="auto"/>
            </w:pPr>
            <w:r>
              <w:rPr>
                <w:b w:val="0"/>
                <w:i w:val="0"/>
                <w:color w:val="27333B"/>
                <w:sz w:val="14"/>
              </w:rPr>
              <w:t>Establish unit-test baseline for state machines, probe decisions, templates, and validation.</w:t>
            </w:r>
          </w:p>
        </w:tc>
        <w:tc>
          <w:tcPr>
            <w:tcW w:type="dxa" w:w="3139"/>
            <w:vAlign w:val="top"/>
            <w:tcMar>
              <w:top w:w="65" w:type="dxa"/>
              <w:start w:w="78" w:type="dxa"/>
              <w:bottom w:w="65" w:type="dxa"/>
              <w:end w:w="78" w:type="dxa"/>
            </w:tcMar>
          </w:tcPr>
          <w:p>
            <w:pPr>
              <w:spacing w:after="0" w:line="240" w:lineRule="auto"/>
            </w:pPr>
            <w:r>
              <w:rPr>
                <w:b w:val="0"/>
                <w:i w:val="0"/>
                <w:color w:val="27333B"/>
                <w:sz w:val="14"/>
              </w:rPr>
              <w:t>Critical modules meet agreed coverage and mutation/edge-case expectations.</w:t>
            </w:r>
          </w:p>
        </w:tc>
        <w:tc>
          <w:tcPr>
            <w:tcW w:type="dxa" w:w="907"/>
            <w:vAlign w:val="top"/>
            <w:tcMar>
              <w:top w:w="65" w:type="dxa"/>
              <w:start w:w="78" w:type="dxa"/>
              <w:bottom w:w="65" w:type="dxa"/>
              <w:end w:w="78" w:type="dxa"/>
            </w:tcMar>
          </w:tcPr>
          <w:p>
            <w:pPr>
              <w:spacing w:after="0" w:line="240" w:lineRule="auto"/>
            </w:pPr>
            <w:r>
              <w:rPr>
                <w:b w:val="0"/>
                <w:i w:val="0"/>
                <w:color w:val="27333B"/>
                <w:sz w:val="14"/>
              </w:rPr>
              <w:t>DEL-003</w:t>
            </w:r>
          </w:p>
        </w:tc>
      </w:tr>
      <w:tr>
        <w:trPr>
          <w:cantSplit/>
        </w:trPr>
        <w:tc>
          <w:tcPr>
            <w:tcW w:type="dxa" w:w="1037"/>
            <w:vAlign w:val="top"/>
            <w:tcMar>
              <w:top w:w="65" w:type="dxa"/>
              <w:start w:w="78" w:type="dxa"/>
              <w:bottom w:w="65" w:type="dxa"/>
              <w:end w:w="78" w:type="dxa"/>
            </w:tcMar>
            <w:shd w:fill="F5F7F8"/>
          </w:tcPr>
          <w:p>
            <w:pPr>
              <w:spacing w:after="0" w:line="240" w:lineRule="auto"/>
            </w:pPr>
            <w:r>
              <w:rPr>
                <w:b/>
                <w:i w:val="0"/>
                <w:color w:val="27333B"/>
                <w:sz w:val="14"/>
              </w:rPr>
              <w:t>QA-002</w:t>
            </w:r>
          </w:p>
        </w:tc>
        <w:tc>
          <w:tcPr>
            <w:tcW w:type="dxa" w:w="1325"/>
            <w:vAlign w:val="top"/>
            <w:tcMar>
              <w:top w:w="65" w:type="dxa"/>
              <w:start w:w="78" w:type="dxa"/>
              <w:bottom w:w="65" w:type="dxa"/>
              <w:end w:w="78" w:type="dxa"/>
            </w:tcMar>
            <w:shd w:fill="F5F7F8"/>
          </w:tcPr>
          <w:p>
            <w:pPr>
              <w:spacing w:after="0" w:line="240" w:lineRule="auto"/>
            </w:pPr>
            <w:r>
              <w:rPr>
                <w:b w:val="0"/>
                <w:i w:val="0"/>
                <w:color w:val="27333B"/>
                <w:sz w:val="14"/>
              </w:rPr>
              <w:t>P0 / R0 / L</w:t>
            </w:r>
          </w:p>
        </w:tc>
        <w:tc>
          <w:tcPr>
            <w:tcW w:type="dxa" w:w="3528"/>
            <w:vAlign w:val="top"/>
            <w:tcMar>
              <w:top w:w="65" w:type="dxa"/>
              <w:start w:w="78" w:type="dxa"/>
              <w:bottom w:w="65" w:type="dxa"/>
              <w:end w:w="78" w:type="dxa"/>
            </w:tcMar>
            <w:shd w:fill="F5F7F8"/>
          </w:tcPr>
          <w:p>
            <w:pPr>
              <w:spacing w:after="0" w:line="240" w:lineRule="auto"/>
            </w:pPr>
            <w:r>
              <w:rPr>
                <w:b w:val="0"/>
                <w:i w:val="0"/>
                <w:color w:val="27333B"/>
                <w:sz w:val="14"/>
              </w:rPr>
              <w:t>Create cloud/agent integration environment with disposable data and fake providers.</w:t>
            </w:r>
          </w:p>
        </w:tc>
        <w:tc>
          <w:tcPr>
            <w:tcW w:type="dxa" w:w="3139"/>
            <w:vAlign w:val="top"/>
            <w:tcMar>
              <w:top w:w="65" w:type="dxa"/>
              <w:start w:w="78" w:type="dxa"/>
              <w:bottom w:w="65" w:type="dxa"/>
              <w:end w:w="78" w:type="dxa"/>
            </w:tcMar>
            <w:shd w:fill="F5F7F8"/>
          </w:tcPr>
          <w:p>
            <w:pPr>
              <w:spacing w:after="0" w:line="240" w:lineRule="auto"/>
            </w:pPr>
            <w:r>
              <w:rPr>
                <w:b w:val="0"/>
                <w:i w:val="0"/>
                <w:color w:val="27333B"/>
                <w:sz w:val="14"/>
              </w:rPr>
              <w:t>Registration, heartbeat, event replay, incident, and notification path runs automatically.</w:t>
            </w:r>
          </w:p>
        </w:tc>
        <w:tc>
          <w:tcPr>
            <w:tcW w:type="dxa" w:w="907"/>
            <w:vAlign w:val="top"/>
            <w:tcMar>
              <w:top w:w="65" w:type="dxa"/>
              <w:start w:w="78" w:type="dxa"/>
              <w:bottom w:w="65" w:type="dxa"/>
              <w:end w:w="78" w:type="dxa"/>
            </w:tcMar>
            <w:shd w:fill="F5F7F8"/>
          </w:tcPr>
          <w:p>
            <w:pPr>
              <w:spacing w:after="0" w:line="240" w:lineRule="auto"/>
            </w:pPr>
            <w:r>
              <w:rPr>
                <w:b w:val="0"/>
                <w:i w:val="0"/>
                <w:color w:val="27333B"/>
                <w:sz w:val="14"/>
              </w:rPr>
              <w:t>CLD-005, NTF-001</w:t>
            </w:r>
          </w:p>
        </w:tc>
      </w:tr>
      <w:tr>
        <w:trPr>
          <w:cantSplit/>
        </w:trPr>
        <w:tc>
          <w:tcPr>
            <w:tcW w:type="dxa" w:w="1037"/>
            <w:vAlign w:val="top"/>
            <w:tcMar>
              <w:top w:w="65" w:type="dxa"/>
              <w:start w:w="78" w:type="dxa"/>
              <w:bottom w:w="65" w:type="dxa"/>
              <w:end w:w="78" w:type="dxa"/>
            </w:tcMar>
          </w:tcPr>
          <w:p>
            <w:pPr>
              <w:spacing w:after="0" w:line="240" w:lineRule="auto"/>
            </w:pPr>
            <w:r>
              <w:rPr>
                <w:b/>
                <w:i w:val="0"/>
                <w:color w:val="27333B"/>
                <w:sz w:val="14"/>
              </w:rPr>
              <w:t>QA-003</w:t>
            </w:r>
          </w:p>
        </w:tc>
        <w:tc>
          <w:tcPr>
            <w:tcW w:type="dxa" w:w="1325"/>
            <w:vAlign w:val="top"/>
            <w:tcMar>
              <w:top w:w="65" w:type="dxa"/>
              <w:start w:w="78" w:type="dxa"/>
              <w:bottom w:w="65" w:type="dxa"/>
              <w:end w:w="78" w:type="dxa"/>
            </w:tcMar>
          </w:tcPr>
          <w:p>
            <w:pPr>
              <w:spacing w:after="0" w:line="240" w:lineRule="auto"/>
            </w:pPr>
            <w:r>
              <w:rPr>
                <w:b w:val="0"/>
                <w:i w:val="0"/>
                <w:color w:val="27333B"/>
                <w:sz w:val="14"/>
              </w:rPr>
              <w:t>P0 / R0 / L</w:t>
            </w:r>
          </w:p>
        </w:tc>
        <w:tc>
          <w:tcPr>
            <w:tcW w:type="dxa" w:w="3528"/>
            <w:vAlign w:val="top"/>
            <w:tcMar>
              <w:top w:w="65" w:type="dxa"/>
              <w:start w:w="78" w:type="dxa"/>
              <w:bottom w:w="65" w:type="dxa"/>
              <w:end w:w="78" w:type="dxa"/>
            </w:tcMar>
          </w:tcPr>
          <w:p>
            <w:pPr>
              <w:spacing w:after="0" w:line="240" w:lineRule="auto"/>
            </w:pPr>
            <w:r>
              <w:rPr>
                <w:b w:val="0"/>
                <w:i w:val="0"/>
                <w:color w:val="27333B"/>
                <w:sz w:val="14"/>
              </w:rPr>
              <w:t>Build deterministic scenario runner with virtual clock and scripted evidence.</w:t>
            </w:r>
          </w:p>
        </w:tc>
        <w:tc>
          <w:tcPr>
            <w:tcW w:type="dxa" w:w="3139"/>
            <w:vAlign w:val="top"/>
            <w:tcMar>
              <w:top w:w="65" w:type="dxa"/>
              <w:start w:w="78" w:type="dxa"/>
              <w:bottom w:w="65" w:type="dxa"/>
              <w:end w:w="78" w:type="dxa"/>
            </w:tcMar>
          </w:tcPr>
          <w:p>
            <w:pPr>
              <w:spacing w:after="0" w:line="240" w:lineRule="auto"/>
            </w:pPr>
            <w:r>
              <w:rPr>
                <w:b w:val="0"/>
                <w:i w:val="0"/>
                <w:color w:val="27333B"/>
                <w:sz w:val="14"/>
              </w:rPr>
              <w:t>Core incident matrix executes repeatably without waiting in real time.</w:t>
            </w:r>
          </w:p>
        </w:tc>
        <w:tc>
          <w:tcPr>
            <w:tcW w:type="dxa" w:w="907"/>
            <w:vAlign w:val="top"/>
            <w:tcMar>
              <w:top w:w="65" w:type="dxa"/>
              <w:start w:w="78" w:type="dxa"/>
              <w:bottom w:w="65" w:type="dxa"/>
              <w:end w:w="78" w:type="dxa"/>
            </w:tcMar>
          </w:tcPr>
          <w:p>
            <w:pPr>
              <w:spacing w:after="0" w:line="240" w:lineRule="auto"/>
            </w:pPr>
            <w:r>
              <w:rPr>
                <w:b w:val="0"/>
                <w:i w:val="0"/>
                <w:color w:val="27333B"/>
                <w:sz w:val="14"/>
              </w:rPr>
              <w:t>INC-003, NTF-006</w:t>
            </w:r>
          </w:p>
        </w:tc>
      </w:tr>
      <w:tr>
        <w:trPr>
          <w:cantSplit/>
        </w:trPr>
        <w:tc>
          <w:tcPr>
            <w:tcW w:type="dxa" w:w="1037"/>
            <w:vAlign w:val="top"/>
            <w:tcMar>
              <w:top w:w="65" w:type="dxa"/>
              <w:start w:w="78" w:type="dxa"/>
              <w:bottom w:w="65" w:type="dxa"/>
              <w:end w:w="78" w:type="dxa"/>
            </w:tcMar>
            <w:shd w:fill="F5F7F8"/>
          </w:tcPr>
          <w:p>
            <w:pPr>
              <w:spacing w:after="0" w:line="240" w:lineRule="auto"/>
            </w:pPr>
            <w:r>
              <w:rPr>
                <w:b/>
                <w:i w:val="0"/>
                <w:color w:val="27333B"/>
                <w:sz w:val="14"/>
              </w:rPr>
              <w:t>QA-004</w:t>
            </w:r>
          </w:p>
        </w:tc>
        <w:tc>
          <w:tcPr>
            <w:tcW w:type="dxa" w:w="1325"/>
            <w:vAlign w:val="top"/>
            <w:tcMar>
              <w:top w:w="65" w:type="dxa"/>
              <w:start w:w="78" w:type="dxa"/>
              <w:bottom w:w="65" w:type="dxa"/>
              <w:end w:w="78" w:type="dxa"/>
            </w:tcMar>
            <w:shd w:fill="F5F7F8"/>
          </w:tcPr>
          <w:p>
            <w:pPr>
              <w:spacing w:after="0" w:line="240" w:lineRule="auto"/>
            </w:pPr>
            <w:r>
              <w:rPr>
                <w:b w:val="0"/>
                <w:i w:val="0"/>
                <w:color w:val="27333B"/>
                <w:sz w:val="14"/>
              </w:rPr>
              <w:t>P0 / R1 / M</w:t>
            </w:r>
          </w:p>
        </w:tc>
        <w:tc>
          <w:tcPr>
            <w:tcW w:type="dxa" w:w="3528"/>
            <w:vAlign w:val="top"/>
            <w:tcMar>
              <w:top w:w="65" w:type="dxa"/>
              <w:start w:w="78" w:type="dxa"/>
              <w:bottom w:w="65" w:type="dxa"/>
              <w:end w:w="78" w:type="dxa"/>
            </w:tcMar>
            <w:shd w:fill="F5F7F8"/>
          </w:tcPr>
          <w:p>
            <w:pPr>
              <w:spacing w:after="0" w:line="240" w:lineRule="auto"/>
            </w:pPr>
            <w:r>
              <w:rPr>
                <w:b w:val="0"/>
                <w:i w:val="0"/>
                <w:color w:val="27333B"/>
                <w:sz w:val="14"/>
              </w:rPr>
              <w:t>Create physical failure-injection checklist and evidence-capture template.</w:t>
            </w:r>
          </w:p>
        </w:tc>
        <w:tc>
          <w:tcPr>
            <w:tcW w:type="dxa" w:w="3139"/>
            <w:vAlign w:val="top"/>
            <w:tcMar>
              <w:top w:w="65" w:type="dxa"/>
              <w:start w:w="78" w:type="dxa"/>
              <w:bottom w:w="65" w:type="dxa"/>
              <w:end w:w="78" w:type="dxa"/>
            </w:tcMar>
            <w:shd w:fill="F5F7F8"/>
          </w:tcPr>
          <w:p>
            <w:pPr>
              <w:spacing w:after="0" w:line="240" w:lineRule="auto"/>
            </w:pPr>
            <w:r>
              <w:rPr>
                <w:b w:val="0"/>
                <w:i w:val="0"/>
                <w:color w:val="27333B"/>
                <w:sz w:val="14"/>
              </w:rPr>
              <w:t>Tests include cable/device unplug, gateway loss, internet loss, service stop, sleep, reboot, restore.</w:t>
            </w:r>
          </w:p>
        </w:tc>
        <w:tc>
          <w:tcPr>
            <w:tcW w:type="dxa" w:w="907"/>
            <w:vAlign w:val="top"/>
            <w:tcMar>
              <w:top w:w="65" w:type="dxa"/>
              <w:start w:w="78" w:type="dxa"/>
              <w:bottom w:w="65" w:type="dxa"/>
              <w:end w:w="78" w:type="dxa"/>
            </w:tcMar>
            <w:shd w:fill="F5F7F8"/>
          </w:tcPr>
          <w:p>
            <w:pPr>
              <w:spacing w:after="0" w:line="240" w:lineRule="auto"/>
            </w:pPr>
            <w:r>
              <w:rPr>
                <w:b w:val="0"/>
                <w:i w:val="0"/>
                <w:color w:val="27333B"/>
                <w:sz w:val="14"/>
              </w:rPr>
              <w:t>QA-003</w:t>
            </w:r>
          </w:p>
        </w:tc>
      </w:tr>
      <w:tr>
        <w:trPr>
          <w:cantSplit/>
        </w:trPr>
        <w:tc>
          <w:tcPr>
            <w:tcW w:type="dxa" w:w="1037"/>
            <w:vAlign w:val="top"/>
            <w:tcMar>
              <w:top w:w="65" w:type="dxa"/>
              <w:start w:w="78" w:type="dxa"/>
              <w:bottom w:w="65" w:type="dxa"/>
              <w:end w:w="78" w:type="dxa"/>
            </w:tcMar>
          </w:tcPr>
          <w:p>
            <w:pPr>
              <w:spacing w:after="0" w:line="240" w:lineRule="auto"/>
            </w:pPr>
            <w:r>
              <w:rPr>
                <w:b/>
                <w:i w:val="0"/>
                <w:color w:val="27333B"/>
                <w:sz w:val="14"/>
              </w:rPr>
              <w:t>QA-005</w:t>
            </w:r>
          </w:p>
        </w:tc>
        <w:tc>
          <w:tcPr>
            <w:tcW w:type="dxa" w:w="1325"/>
            <w:vAlign w:val="top"/>
            <w:tcMar>
              <w:top w:w="65" w:type="dxa"/>
              <w:start w:w="78" w:type="dxa"/>
              <w:bottom w:w="65" w:type="dxa"/>
              <w:end w:w="78" w:type="dxa"/>
            </w:tcMar>
          </w:tcPr>
          <w:p>
            <w:pPr>
              <w:spacing w:after="0" w:line="240" w:lineRule="auto"/>
            </w:pPr>
            <w:r>
              <w:rPr>
                <w:b w:val="0"/>
                <w:i w:val="0"/>
                <w:color w:val="27333B"/>
                <w:sz w:val="14"/>
              </w:rPr>
              <w:t>P0 / R1 / M</w:t>
            </w:r>
          </w:p>
        </w:tc>
        <w:tc>
          <w:tcPr>
            <w:tcW w:type="dxa" w:w="3528"/>
            <w:vAlign w:val="top"/>
            <w:tcMar>
              <w:top w:w="65" w:type="dxa"/>
              <w:start w:w="78" w:type="dxa"/>
              <w:bottom w:w="65" w:type="dxa"/>
              <w:end w:w="78" w:type="dxa"/>
            </w:tcMar>
          </w:tcPr>
          <w:p>
            <w:pPr>
              <w:spacing w:after="0" w:line="240" w:lineRule="auto"/>
            </w:pPr>
            <w:r>
              <w:rPr>
                <w:b w:val="0"/>
                <w:i w:val="0"/>
                <w:color w:val="27333B"/>
                <w:sz w:val="14"/>
              </w:rPr>
              <w:t>Automate Windows compatibility tests across supported editions/updates.</w:t>
            </w:r>
          </w:p>
        </w:tc>
        <w:tc>
          <w:tcPr>
            <w:tcW w:type="dxa" w:w="3139"/>
            <w:vAlign w:val="top"/>
            <w:tcMar>
              <w:top w:w="65" w:type="dxa"/>
              <w:start w:w="78" w:type="dxa"/>
              <w:bottom w:w="65" w:type="dxa"/>
              <w:end w:w="78" w:type="dxa"/>
            </w:tcMar>
          </w:tcPr>
          <w:p>
            <w:pPr>
              <w:spacing w:after="0" w:line="240" w:lineRule="auto"/>
            </w:pPr>
            <w:r>
              <w:rPr>
                <w:b w:val="0"/>
                <w:i w:val="0"/>
                <w:color w:val="27333B"/>
                <w:sz w:val="14"/>
              </w:rPr>
              <w:t>Install, service, upgrade, sleep readiness, and uninstall pass on defined matrix.</w:t>
            </w:r>
          </w:p>
        </w:tc>
        <w:tc>
          <w:tcPr>
            <w:tcW w:type="dxa" w:w="907"/>
            <w:vAlign w:val="top"/>
            <w:tcMar>
              <w:top w:w="65" w:type="dxa"/>
              <w:start w:w="78" w:type="dxa"/>
              <w:bottom w:w="65" w:type="dxa"/>
              <w:end w:w="78" w:type="dxa"/>
            </w:tcMar>
          </w:tcPr>
          <w:p>
            <w:pPr>
              <w:spacing w:after="0" w:line="240" w:lineRule="auto"/>
            </w:pPr>
            <w:r>
              <w:rPr>
                <w:b w:val="0"/>
                <w:i w:val="0"/>
                <w:color w:val="27333B"/>
                <w:sz w:val="14"/>
              </w:rPr>
              <w:t>AGT-002</w:t>
            </w:r>
          </w:p>
        </w:tc>
      </w:tr>
      <w:tr>
        <w:trPr>
          <w:cantSplit/>
        </w:trPr>
        <w:tc>
          <w:tcPr>
            <w:tcW w:type="dxa" w:w="1037"/>
            <w:vAlign w:val="top"/>
            <w:tcMar>
              <w:top w:w="65" w:type="dxa"/>
              <w:start w:w="78" w:type="dxa"/>
              <w:bottom w:w="65" w:type="dxa"/>
              <w:end w:w="78" w:type="dxa"/>
            </w:tcMar>
            <w:shd w:fill="F5F7F8"/>
          </w:tcPr>
          <w:p>
            <w:pPr>
              <w:spacing w:after="0" w:line="240" w:lineRule="auto"/>
            </w:pPr>
            <w:r>
              <w:rPr>
                <w:b/>
                <w:i w:val="0"/>
                <w:color w:val="27333B"/>
                <w:sz w:val="14"/>
              </w:rPr>
              <w:t>QA-006</w:t>
            </w:r>
          </w:p>
        </w:tc>
        <w:tc>
          <w:tcPr>
            <w:tcW w:type="dxa" w:w="1325"/>
            <w:vAlign w:val="top"/>
            <w:tcMar>
              <w:top w:w="65" w:type="dxa"/>
              <w:start w:w="78" w:type="dxa"/>
              <w:bottom w:w="65" w:type="dxa"/>
              <w:end w:w="78" w:type="dxa"/>
            </w:tcMar>
            <w:shd w:fill="F5F7F8"/>
          </w:tcPr>
          <w:p>
            <w:pPr>
              <w:spacing w:after="0" w:line="240" w:lineRule="auto"/>
            </w:pPr>
            <w:r>
              <w:rPr>
                <w:b w:val="0"/>
                <w:i w:val="0"/>
                <w:color w:val="27333B"/>
                <w:sz w:val="14"/>
              </w:rPr>
              <w:t>P0 / R2 / L</w:t>
            </w:r>
          </w:p>
        </w:tc>
        <w:tc>
          <w:tcPr>
            <w:tcW w:type="dxa" w:w="3528"/>
            <w:vAlign w:val="top"/>
            <w:tcMar>
              <w:top w:w="65" w:type="dxa"/>
              <w:start w:w="78" w:type="dxa"/>
              <w:bottom w:w="65" w:type="dxa"/>
              <w:end w:w="78" w:type="dxa"/>
            </w:tcMar>
            <w:shd w:fill="F5F7F8"/>
          </w:tcPr>
          <w:p>
            <w:pPr>
              <w:spacing w:after="0" w:line="240" w:lineRule="auto"/>
            </w:pPr>
            <w:r>
              <w:rPr>
                <w:b w:val="0"/>
                <w:i w:val="0"/>
                <w:color w:val="27333B"/>
                <w:sz w:val="14"/>
              </w:rPr>
              <w:t>Run long-duration agent/cloud soak with network churn and intermittent provider failure.</w:t>
            </w:r>
          </w:p>
        </w:tc>
        <w:tc>
          <w:tcPr>
            <w:tcW w:type="dxa" w:w="3139"/>
            <w:vAlign w:val="top"/>
            <w:tcMar>
              <w:top w:w="65" w:type="dxa"/>
              <w:start w:w="78" w:type="dxa"/>
              <w:bottom w:w="65" w:type="dxa"/>
              <w:end w:w="78" w:type="dxa"/>
            </w:tcMar>
            <w:shd w:fill="F5F7F8"/>
          </w:tcPr>
          <w:p>
            <w:pPr>
              <w:spacing w:after="0" w:line="240" w:lineRule="auto"/>
            </w:pPr>
            <w:r>
              <w:rPr>
                <w:b w:val="0"/>
                <w:i w:val="0"/>
                <w:color w:val="27333B"/>
                <w:sz w:val="14"/>
              </w:rPr>
              <w:t>No unbounded memory/disk growth, event loss, alert storm, or stuck incident.</w:t>
            </w:r>
          </w:p>
        </w:tc>
        <w:tc>
          <w:tcPr>
            <w:tcW w:type="dxa" w:w="907"/>
            <w:vAlign w:val="top"/>
            <w:tcMar>
              <w:top w:w="65" w:type="dxa"/>
              <w:start w:w="78" w:type="dxa"/>
              <w:bottom w:w="65" w:type="dxa"/>
              <w:end w:w="78" w:type="dxa"/>
            </w:tcMar>
            <w:shd w:fill="F5F7F8"/>
          </w:tcPr>
          <w:p>
            <w:pPr>
              <w:spacing w:after="0" w:line="240" w:lineRule="auto"/>
            </w:pPr>
            <w:r>
              <w:rPr>
                <w:b w:val="0"/>
                <w:i w:val="0"/>
                <w:color w:val="27333B"/>
                <w:sz w:val="14"/>
              </w:rPr>
              <w:t>AGT-010, DAT-007</w:t>
            </w:r>
          </w:p>
        </w:tc>
      </w:tr>
      <w:tr>
        <w:trPr>
          <w:cantSplit/>
        </w:trPr>
        <w:tc>
          <w:tcPr>
            <w:tcW w:type="dxa" w:w="1037"/>
            <w:vAlign w:val="top"/>
            <w:tcMar>
              <w:top w:w="65" w:type="dxa"/>
              <w:start w:w="78" w:type="dxa"/>
              <w:bottom w:w="65" w:type="dxa"/>
              <w:end w:w="78" w:type="dxa"/>
            </w:tcMar>
          </w:tcPr>
          <w:p>
            <w:pPr>
              <w:spacing w:after="0" w:line="240" w:lineRule="auto"/>
            </w:pPr>
            <w:r>
              <w:rPr>
                <w:b/>
                <w:i w:val="0"/>
                <w:color w:val="27333B"/>
                <w:sz w:val="14"/>
              </w:rPr>
              <w:t>QA-007</w:t>
            </w:r>
          </w:p>
        </w:tc>
        <w:tc>
          <w:tcPr>
            <w:tcW w:type="dxa" w:w="1325"/>
            <w:vAlign w:val="top"/>
            <w:tcMar>
              <w:top w:w="65" w:type="dxa"/>
              <w:start w:w="78" w:type="dxa"/>
              <w:bottom w:w="65" w:type="dxa"/>
              <w:end w:w="78" w:type="dxa"/>
            </w:tcMar>
          </w:tcPr>
          <w:p>
            <w:pPr>
              <w:spacing w:after="0" w:line="240" w:lineRule="auto"/>
            </w:pPr>
            <w:r>
              <w:rPr>
                <w:b w:val="0"/>
                <w:i w:val="0"/>
                <w:color w:val="27333B"/>
                <w:sz w:val="14"/>
              </w:rPr>
              <w:t>P0 / R2 / L</w:t>
            </w:r>
          </w:p>
        </w:tc>
        <w:tc>
          <w:tcPr>
            <w:tcW w:type="dxa" w:w="3528"/>
            <w:vAlign w:val="top"/>
            <w:tcMar>
              <w:top w:w="65" w:type="dxa"/>
              <w:start w:w="78" w:type="dxa"/>
              <w:bottom w:w="65" w:type="dxa"/>
              <w:end w:w="78" w:type="dxa"/>
            </w:tcMar>
          </w:tcPr>
          <w:p>
            <w:pPr>
              <w:spacing w:after="0" w:line="240" w:lineRule="auto"/>
            </w:pPr>
            <w:r>
              <w:rPr>
                <w:b w:val="0"/>
                <w:i w:val="0"/>
                <w:color w:val="27333B"/>
                <w:sz w:val="14"/>
              </w:rPr>
              <w:t>Run fault-injection tests for database, queue, messaging, auth, clock, and restart failures.</w:t>
            </w:r>
          </w:p>
        </w:tc>
        <w:tc>
          <w:tcPr>
            <w:tcW w:type="dxa" w:w="3139"/>
            <w:vAlign w:val="top"/>
            <w:tcMar>
              <w:top w:w="65" w:type="dxa"/>
              <w:start w:w="78" w:type="dxa"/>
              <w:bottom w:w="65" w:type="dxa"/>
              <w:end w:w="78" w:type="dxa"/>
            </w:tcMar>
          </w:tcPr>
          <w:p>
            <w:pPr>
              <w:spacing w:after="0" w:line="240" w:lineRule="auto"/>
            </w:pPr>
            <w:r>
              <w:rPr>
                <w:b w:val="0"/>
                <w:i w:val="0"/>
                <w:color w:val="27333B"/>
                <w:sz w:val="14"/>
              </w:rPr>
              <w:t>System enters documented degraded mode and recovers without cross-property impact.</w:t>
            </w:r>
          </w:p>
        </w:tc>
        <w:tc>
          <w:tcPr>
            <w:tcW w:type="dxa" w:w="907"/>
            <w:vAlign w:val="top"/>
            <w:tcMar>
              <w:top w:w="65" w:type="dxa"/>
              <w:start w:w="78" w:type="dxa"/>
              <w:bottom w:w="65" w:type="dxa"/>
              <w:end w:w="78" w:type="dxa"/>
            </w:tcMar>
          </w:tcPr>
          <w:p>
            <w:pPr>
              <w:spacing w:after="0" w:line="240" w:lineRule="auto"/>
            </w:pPr>
            <w:r>
              <w:rPr>
                <w:b w:val="0"/>
                <w:i w:val="0"/>
                <w:color w:val="27333B"/>
                <w:sz w:val="14"/>
              </w:rPr>
              <w:t>OPS-007</w:t>
            </w:r>
          </w:p>
        </w:tc>
      </w:tr>
      <w:tr>
        <w:trPr>
          <w:cantSplit/>
        </w:trPr>
        <w:tc>
          <w:tcPr>
            <w:tcW w:type="dxa" w:w="1037"/>
            <w:vAlign w:val="top"/>
            <w:tcMar>
              <w:top w:w="65" w:type="dxa"/>
              <w:start w:w="78" w:type="dxa"/>
              <w:bottom w:w="65" w:type="dxa"/>
              <w:end w:w="78" w:type="dxa"/>
            </w:tcMar>
            <w:shd w:fill="F5F7F8"/>
          </w:tcPr>
          <w:p>
            <w:pPr>
              <w:spacing w:after="0" w:line="240" w:lineRule="auto"/>
            </w:pPr>
            <w:r>
              <w:rPr>
                <w:b/>
                <w:i w:val="0"/>
                <w:color w:val="27333B"/>
                <w:sz w:val="14"/>
              </w:rPr>
              <w:t>QA-008</w:t>
            </w:r>
          </w:p>
        </w:tc>
        <w:tc>
          <w:tcPr>
            <w:tcW w:type="dxa" w:w="1325"/>
            <w:vAlign w:val="top"/>
            <w:tcMar>
              <w:top w:w="65" w:type="dxa"/>
              <w:start w:w="78" w:type="dxa"/>
              <w:bottom w:w="65" w:type="dxa"/>
              <w:end w:w="78" w:type="dxa"/>
            </w:tcMar>
            <w:shd w:fill="F5F7F8"/>
          </w:tcPr>
          <w:p>
            <w:pPr>
              <w:spacing w:after="0" w:line="240" w:lineRule="auto"/>
            </w:pPr>
            <w:r>
              <w:rPr>
                <w:b w:val="0"/>
                <w:i w:val="0"/>
                <w:color w:val="27333B"/>
                <w:sz w:val="14"/>
              </w:rPr>
              <w:t>P1 / R2 / M</w:t>
            </w:r>
          </w:p>
        </w:tc>
        <w:tc>
          <w:tcPr>
            <w:tcW w:type="dxa" w:w="3528"/>
            <w:vAlign w:val="top"/>
            <w:tcMar>
              <w:top w:w="65" w:type="dxa"/>
              <w:start w:w="78" w:type="dxa"/>
              <w:bottom w:w="65" w:type="dxa"/>
              <w:end w:w="78" w:type="dxa"/>
            </w:tcMar>
            <w:shd w:fill="F5F7F8"/>
          </w:tcPr>
          <w:p>
            <w:pPr>
              <w:spacing w:after="0" w:line="240" w:lineRule="auto"/>
            </w:pPr>
            <w:r>
              <w:rPr>
                <w:b w:val="0"/>
                <w:i w:val="0"/>
                <w:color w:val="27333B"/>
                <w:sz w:val="14"/>
              </w:rPr>
              <w:t>Validate heartbeat/reconnect-storm performance and notification throughput.</w:t>
            </w:r>
          </w:p>
        </w:tc>
        <w:tc>
          <w:tcPr>
            <w:tcW w:type="dxa" w:w="3139"/>
            <w:vAlign w:val="top"/>
            <w:tcMar>
              <w:top w:w="65" w:type="dxa"/>
              <w:start w:w="78" w:type="dxa"/>
              <w:bottom w:w="65" w:type="dxa"/>
              <w:end w:w="78" w:type="dxa"/>
            </w:tcMar>
            <w:shd w:fill="F5F7F8"/>
          </w:tcPr>
          <w:p>
            <w:pPr>
              <w:spacing w:after="0" w:line="240" w:lineRule="auto"/>
            </w:pPr>
            <w:r>
              <w:rPr>
                <w:b w:val="0"/>
                <w:i w:val="0"/>
                <w:color w:val="27333B"/>
                <w:sz w:val="14"/>
              </w:rPr>
              <w:t>Load target met with bounded latency and no duplicate incidents/alerts.</w:t>
            </w:r>
          </w:p>
        </w:tc>
        <w:tc>
          <w:tcPr>
            <w:tcW w:type="dxa" w:w="907"/>
            <w:vAlign w:val="top"/>
            <w:tcMar>
              <w:top w:w="65" w:type="dxa"/>
              <w:start w:w="78" w:type="dxa"/>
              <w:bottom w:w="65" w:type="dxa"/>
              <w:end w:w="78" w:type="dxa"/>
            </w:tcMar>
            <w:shd w:fill="F5F7F8"/>
          </w:tcPr>
          <w:p>
            <w:pPr>
              <w:spacing w:after="0" w:line="240" w:lineRule="auto"/>
            </w:pPr>
            <w:r>
              <w:rPr>
                <w:b w:val="0"/>
                <w:i w:val="0"/>
                <w:color w:val="27333B"/>
                <w:sz w:val="14"/>
              </w:rPr>
              <w:t>CLD-004, OPS-002</w:t>
            </w:r>
          </w:p>
        </w:tc>
      </w:tr>
      <w:tr>
        <w:trPr>
          <w:cantSplit/>
        </w:trPr>
        <w:tc>
          <w:tcPr>
            <w:tcW w:type="dxa" w:w="1037"/>
            <w:vAlign w:val="top"/>
            <w:tcMar>
              <w:top w:w="65" w:type="dxa"/>
              <w:start w:w="78" w:type="dxa"/>
              <w:bottom w:w="65" w:type="dxa"/>
              <w:end w:w="78" w:type="dxa"/>
            </w:tcMar>
          </w:tcPr>
          <w:p>
            <w:pPr>
              <w:spacing w:after="0" w:line="240" w:lineRule="auto"/>
            </w:pPr>
            <w:r>
              <w:rPr>
                <w:b/>
                <w:i w:val="0"/>
                <w:color w:val="27333B"/>
                <w:sz w:val="14"/>
              </w:rPr>
              <w:t>QA-009</w:t>
            </w:r>
          </w:p>
        </w:tc>
        <w:tc>
          <w:tcPr>
            <w:tcW w:type="dxa" w:w="1325"/>
            <w:vAlign w:val="top"/>
            <w:tcMar>
              <w:top w:w="65" w:type="dxa"/>
              <w:start w:w="78" w:type="dxa"/>
              <w:bottom w:w="65" w:type="dxa"/>
              <w:end w:w="78" w:type="dxa"/>
            </w:tcMar>
          </w:tcPr>
          <w:p>
            <w:pPr>
              <w:spacing w:after="0" w:line="240" w:lineRule="auto"/>
            </w:pPr>
            <w:r>
              <w:rPr>
                <w:b w:val="0"/>
                <w:i w:val="0"/>
                <w:color w:val="27333B"/>
                <w:sz w:val="14"/>
              </w:rPr>
              <w:t>P0 / R2 / M</w:t>
            </w:r>
          </w:p>
        </w:tc>
        <w:tc>
          <w:tcPr>
            <w:tcW w:type="dxa" w:w="3528"/>
            <w:vAlign w:val="top"/>
            <w:tcMar>
              <w:top w:w="65" w:type="dxa"/>
              <w:start w:w="78" w:type="dxa"/>
              <w:bottom w:w="65" w:type="dxa"/>
              <w:end w:w="78" w:type="dxa"/>
            </w:tcMar>
          </w:tcPr>
          <w:p>
            <w:pPr>
              <w:spacing w:after="0" w:line="240" w:lineRule="auto"/>
            </w:pPr>
            <w:r>
              <w:rPr>
                <w:b w:val="0"/>
                <w:i w:val="0"/>
                <w:color w:val="27333B"/>
                <w:sz w:val="14"/>
              </w:rPr>
              <w:t>Perform accessibility and responsive UX audit on critical flows.</w:t>
            </w:r>
          </w:p>
        </w:tc>
        <w:tc>
          <w:tcPr>
            <w:tcW w:type="dxa" w:w="3139"/>
            <w:vAlign w:val="top"/>
            <w:tcMar>
              <w:top w:w="65" w:type="dxa"/>
              <w:start w:w="78" w:type="dxa"/>
              <w:bottom w:w="65" w:type="dxa"/>
              <w:end w:w="78" w:type="dxa"/>
            </w:tcMar>
          </w:tcPr>
          <w:p>
            <w:pPr>
              <w:spacing w:after="0" w:line="240" w:lineRule="auto"/>
            </w:pPr>
            <w:r>
              <w:rPr>
                <w:b w:val="0"/>
                <w:i w:val="0"/>
                <w:color w:val="27333B"/>
                <w:sz w:val="14"/>
              </w:rPr>
              <w:t>Defined WCAG-aligned checklist passes for onboarding, status, incident, and contacts.</w:t>
            </w:r>
          </w:p>
        </w:tc>
        <w:tc>
          <w:tcPr>
            <w:tcW w:type="dxa" w:w="907"/>
            <w:vAlign w:val="top"/>
            <w:tcMar>
              <w:top w:w="65" w:type="dxa"/>
              <w:start w:w="78" w:type="dxa"/>
              <w:bottom w:w="65" w:type="dxa"/>
              <w:end w:w="78" w:type="dxa"/>
            </w:tcMar>
          </w:tcPr>
          <w:p>
            <w:pPr>
              <w:spacing w:after="0" w:line="240" w:lineRule="auto"/>
            </w:pPr>
            <w:r>
              <w:rPr>
                <w:b w:val="0"/>
                <w:i w:val="0"/>
                <w:color w:val="27333B"/>
                <w:sz w:val="14"/>
              </w:rPr>
              <w:t>UX-012</w:t>
            </w:r>
          </w:p>
        </w:tc>
      </w:tr>
      <w:tr>
        <w:trPr>
          <w:cantSplit/>
        </w:trPr>
        <w:tc>
          <w:tcPr>
            <w:tcW w:type="dxa" w:w="1037"/>
            <w:vAlign w:val="top"/>
            <w:tcMar>
              <w:top w:w="65" w:type="dxa"/>
              <w:start w:w="78" w:type="dxa"/>
              <w:bottom w:w="65" w:type="dxa"/>
              <w:end w:w="78" w:type="dxa"/>
            </w:tcMar>
            <w:shd w:fill="F5F7F8"/>
          </w:tcPr>
          <w:p>
            <w:pPr>
              <w:spacing w:after="0" w:line="240" w:lineRule="auto"/>
            </w:pPr>
            <w:r>
              <w:rPr>
                <w:b/>
                <w:i w:val="0"/>
                <w:color w:val="27333B"/>
                <w:sz w:val="14"/>
              </w:rPr>
              <w:t>QA-010</w:t>
            </w:r>
          </w:p>
        </w:tc>
        <w:tc>
          <w:tcPr>
            <w:tcW w:type="dxa" w:w="1325"/>
            <w:vAlign w:val="top"/>
            <w:tcMar>
              <w:top w:w="65" w:type="dxa"/>
              <w:start w:w="78" w:type="dxa"/>
              <w:bottom w:w="65" w:type="dxa"/>
              <w:end w:w="78" w:type="dxa"/>
            </w:tcMar>
            <w:shd w:fill="F5F7F8"/>
          </w:tcPr>
          <w:p>
            <w:pPr>
              <w:spacing w:after="0" w:line="240" w:lineRule="auto"/>
            </w:pPr>
            <w:r>
              <w:rPr>
                <w:b w:val="0"/>
                <w:i w:val="0"/>
                <w:color w:val="27333B"/>
                <w:sz w:val="14"/>
              </w:rPr>
              <w:t>P0 / R3 / L</w:t>
            </w:r>
          </w:p>
        </w:tc>
        <w:tc>
          <w:tcPr>
            <w:tcW w:type="dxa" w:w="3528"/>
            <w:vAlign w:val="top"/>
            <w:tcMar>
              <w:top w:w="65" w:type="dxa"/>
              <w:start w:w="78" w:type="dxa"/>
              <w:bottom w:w="65" w:type="dxa"/>
              <w:end w:w="78" w:type="dxa"/>
            </w:tcMar>
            <w:shd w:fill="F5F7F8"/>
          </w:tcPr>
          <w:p>
            <w:pPr>
              <w:spacing w:after="0" w:line="240" w:lineRule="auto"/>
            </w:pPr>
            <w:r>
              <w:rPr>
                <w:b w:val="0"/>
                <w:i w:val="0"/>
                <w:color w:val="27333B"/>
                <w:sz w:val="14"/>
              </w:rPr>
              <w:t>Create signed release regression suite and launch evidence package.</w:t>
            </w:r>
          </w:p>
        </w:tc>
        <w:tc>
          <w:tcPr>
            <w:tcW w:type="dxa" w:w="3139"/>
            <w:vAlign w:val="top"/>
            <w:tcMar>
              <w:top w:w="65" w:type="dxa"/>
              <w:start w:w="78" w:type="dxa"/>
              <w:bottom w:w="65" w:type="dxa"/>
              <w:end w:w="78" w:type="dxa"/>
            </w:tcMar>
            <w:shd w:fill="F5F7F8"/>
          </w:tcPr>
          <w:p>
            <w:pPr>
              <w:spacing w:after="0" w:line="240" w:lineRule="auto"/>
            </w:pPr>
            <w:r>
              <w:rPr>
                <w:b w:val="0"/>
                <w:i w:val="0"/>
                <w:color w:val="27333B"/>
                <w:sz w:val="14"/>
              </w:rPr>
              <w:t>All P0 stories trace to passing tests; known defects and risk acceptances are approved.</w:t>
            </w:r>
          </w:p>
        </w:tc>
        <w:tc>
          <w:tcPr>
            <w:tcW w:type="dxa" w:w="907"/>
            <w:vAlign w:val="top"/>
            <w:tcMar>
              <w:top w:w="65" w:type="dxa"/>
              <w:start w:w="78" w:type="dxa"/>
              <w:bottom w:w="65" w:type="dxa"/>
              <w:end w:w="78" w:type="dxa"/>
            </w:tcMar>
            <w:shd w:fill="F5F7F8"/>
          </w:tcPr>
          <w:p>
            <w:pPr>
              <w:spacing w:after="0" w:line="240" w:lineRule="auto"/>
            </w:pPr>
            <w:r>
              <w:rPr>
                <w:b w:val="0"/>
                <w:i w:val="0"/>
                <w:color w:val="27333B"/>
                <w:sz w:val="14"/>
              </w:rPr>
              <w:t>All P0</w:t>
            </w:r>
          </w:p>
        </w:tc>
      </w:tr>
    </w:tbl>
    <w:p>
      <w:pPr>
        <w:spacing w:after="0"/>
      </w:pPr>
    </w:p>
    <w:p>
      <w:pPr>
        <w:pStyle w:val="Heading2"/>
        <w:keepNext/>
      </w:pPr>
      <w:r>
        <w:t>E10 epic acceptance gate</w:t>
      </w:r>
    </w:p>
    <w:p>
      <w:pPr>
        <w:pStyle w:val="ListBullet"/>
      </w:pPr>
      <w:r>
        <w:t>The full incident matrix runs deterministically and on real equipment.</w:t>
      </w:r>
    </w:p>
    <w:p>
      <w:pPr>
        <w:pStyle w:val="ListBullet"/>
      </w:pPr>
      <w:r>
        <w:t>Soak/fault tests show no event loss, duplicate alert storm, or unrecoverable state.</w:t>
      </w:r>
    </w:p>
    <w:p>
      <w:pPr>
        <w:pStyle w:val="ListBullet"/>
      </w:pPr>
      <w:r>
        <w:t>Every P0 story has release evidence.</w:t>
      </w:r>
    </w:p>
    <w:p>
      <w:pPr>
        <w:pStyle w:val="Heading1"/>
        <w:keepNext/>
      </w:pPr>
      <w:r>
        <w:t>17. E11 — Observability, Support Operations &amp; Recovery</w:t>
      </w:r>
    </w:p>
    <w:tbl>
      <w:tblPr>
        <w:tblW w:type="auto" w:w="0"/>
        <w:jc w:val="center"/>
        <w:tblLayout w:type="fixed"/>
        <w:tblLook w:firstColumn="1" w:firstRow="1" w:lastColumn="0" w:lastRow="0" w:noHBand="0" w:noVBand="1" w:val="04A0"/>
      </w:tblPr>
      <w:tblGrid>
        <w:gridCol w:w="10080"/>
      </w:tblGrid>
      <w:tr>
        <w:trPr>
          <w:cantSplit/>
        </w:trPr>
        <w:tc>
          <w:tcPr>
            <w:tcW w:type="dxa" w:w="10166"/>
            <w:shd w:fill="E7EEF1"/>
            <w:tcMar>
              <w:top w:w="100" w:type="dxa"/>
              <w:start w:w="125" w:type="dxa"/>
              <w:bottom w:w="100" w:type="dxa"/>
              <w:end w:w="125" w:type="dxa"/>
            </w:tcMar>
            <w:tcBorders>
              <w:left w:val="single" w:sz="26" w:color="E45713" w:space="0"/>
              <w:top w:val="nil"/>
              <w:bottom w:val="nil"/>
              <w:right w:val="nil"/>
            </w:tcBorders>
          </w:tcPr>
          <w:p>
            <w:pPr>
              <w:spacing w:after="20"/>
            </w:pPr>
            <w:r>
              <w:rPr>
                <w:b/>
                <w:i w:val="0"/>
                <w:color w:val="E45713"/>
                <w:sz w:val="18"/>
              </w:rPr>
              <w:t>EPIC OUTCOME</w:t>
            </w:r>
          </w:p>
          <w:p>
            <w:pPr>
              <w:spacing w:after="0"/>
            </w:pPr>
            <w:r>
              <w:rPr>
                <w:b w:val="0"/>
                <w:i w:val="0"/>
                <w:color w:val="27333B"/>
                <w:sz w:val="20"/>
              </w:rPr>
              <w:t>Give operators enough visibility to detect platform failures, assist customers without privacy overreach, and recover safely from provider or data-system problems.</w:t>
            </w:r>
          </w:p>
        </w:tc>
      </w:tr>
    </w:tbl>
    <w:p>
      <w:pPr>
        <w:spacing w:after="0"/>
      </w:pPr>
    </w:p>
    <w:p>
      <w:pPr/>
      <w:r>
        <w:t>Source traceability: Architecture §§15, 17–18; Security §§16, 18–19.</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448"/>
            <w:shd w:fill="2E6078"/>
            <w:tcMar>
              <w:top w:w="75" w:type="dxa"/>
              <w:start w:w="82" w:type="dxa"/>
              <w:bottom w:w="75" w:type="dxa"/>
              <w:end w:w="82" w:type="dxa"/>
            </w:tcMar>
          </w:tcPr>
          <w:p>
            <w:pPr>
              <w:spacing w:after="0"/>
            </w:pPr>
            <w:r>
              <w:rPr>
                <w:b/>
                <w:i w:val="0"/>
                <w:color w:val="FFFFFF"/>
                <w:sz w:val="15"/>
              </w:rPr>
              <w:t>Release-critical profile</w:t>
            </w:r>
          </w:p>
        </w:tc>
        <w:tc>
          <w:tcPr>
            <w:tcW w:type="dxa" w:w="7488"/>
            <w:shd w:fill="2E6078"/>
            <w:tcMar>
              <w:top w:w="75" w:type="dxa"/>
              <w:start w:w="82" w:type="dxa"/>
              <w:bottom w:w="75" w:type="dxa"/>
              <w:end w:w="82" w:type="dxa"/>
            </w:tcMar>
          </w:tcPr>
          <w:p>
            <w:pPr>
              <w:spacing w:after="0"/>
            </w:pPr>
            <w:r>
              <w:rPr>
                <w:b/>
                <w:i w:val="0"/>
                <w:color w:val="FFFFFF"/>
                <w:sz w:val="15"/>
              </w:rPr>
              <w:t>Value</w:t>
            </w:r>
          </w:p>
        </w:tc>
      </w:tr>
      <w:tr>
        <w:trPr>
          <w:cantSplit/>
        </w:trPr>
        <w:tc>
          <w:tcPr>
            <w:tcW w:type="dxa" w:w="2448"/>
            <w:vAlign w:val="top"/>
            <w:tcMar>
              <w:top w:w="65" w:type="dxa"/>
              <w:start w:w="78" w:type="dxa"/>
              <w:bottom w:w="65" w:type="dxa"/>
              <w:end w:w="78" w:type="dxa"/>
            </w:tcMar>
          </w:tcPr>
          <w:p>
            <w:pPr>
              <w:spacing w:after="0" w:line="240" w:lineRule="auto"/>
            </w:pPr>
            <w:r>
              <w:rPr>
                <w:b/>
                <w:i w:val="0"/>
                <w:color w:val="27333B"/>
                <w:sz w:val="16"/>
              </w:rPr>
              <w:t>P0 stories</w:t>
            </w:r>
          </w:p>
        </w:tc>
        <w:tc>
          <w:tcPr>
            <w:tcW w:type="dxa" w:w="7488"/>
            <w:vAlign w:val="top"/>
            <w:tcMar>
              <w:top w:w="65" w:type="dxa"/>
              <w:start w:w="78" w:type="dxa"/>
              <w:bottom w:w="65" w:type="dxa"/>
              <w:end w:w="78" w:type="dxa"/>
            </w:tcMar>
          </w:tcPr>
          <w:p>
            <w:pPr>
              <w:spacing w:after="0" w:line="240" w:lineRule="auto"/>
            </w:pPr>
            <w:r>
              <w:rPr>
                <w:b w:val="0"/>
                <w:i w:val="0"/>
                <w:color w:val="27333B"/>
                <w:sz w:val="16"/>
              </w:rPr>
              <w:t>8</w:t>
            </w:r>
          </w:p>
        </w:tc>
      </w:tr>
      <w:tr>
        <w:trPr>
          <w:cantSplit/>
        </w:trPr>
        <w:tc>
          <w:tcPr>
            <w:tcW w:type="dxa" w:w="2448"/>
            <w:vAlign w:val="top"/>
            <w:tcMar>
              <w:top w:w="65" w:type="dxa"/>
              <w:start w:w="78" w:type="dxa"/>
              <w:bottom w:w="65" w:type="dxa"/>
              <w:end w:w="78" w:type="dxa"/>
            </w:tcMar>
            <w:shd w:fill="F5F7F8"/>
          </w:tcPr>
          <w:p>
            <w:pPr>
              <w:spacing w:after="0" w:line="240" w:lineRule="auto"/>
            </w:pPr>
            <w:r>
              <w:rPr>
                <w:b/>
                <w:i w:val="0"/>
                <w:color w:val="27333B"/>
                <w:sz w:val="16"/>
              </w:rPr>
              <w:t>P1 stories</w:t>
            </w:r>
          </w:p>
        </w:tc>
        <w:tc>
          <w:tcPr>
            <w:tcW w:type="dxa" w:w="7488"/>
            <w:vAlign w:val="top"/>
            <w:tcMar>
              <w:top w:w="65" w:type="dxa"/>
              <w:start w:w="78" w:type="dxa"/>
              <w:bottom w:w="65" w:type="dxa"/>
              <w:end w:w="78" w:type="dxa"/>
            </w:tcMar>
            <w:shd w:fill="F5F7F8"/>
          </w:tcPr>
          <w:p>
            <w:pPr>
              <w:spacing w:after="0" w:line="240" w:lineRule="auto"/>
            </w:pPr>
            <w:r>
              <w:rPr>
                <w:b w:val="0"/>
                <w:i w:val="0"/>
                <w:color w:val="27333B"/>
                <w:sz w:val="16"/>
              </w:rPr>
              <w:t>2</w:t>
            </w:r>
          </w:p>
        </w:tc>
      </w:tr>
      <w:tr>
        <w:trPr>
          <w:cantSplit/>
        </w:trPr>
        <w:tc>
          <w:tcPr>
            <w:tcW w:type="dxa" w:w="2448"/>
            <w:vAlign w:val="top"/>
            <w:tcMar>
              <w:top w:w="65" w:type="dxa"/>
              <w:start w:w="78" w:type="dxa"/>
              <w:bottom w:w="65" w:type="dxa"/>
              <w:end w:w="78" w:type="dxa"/>
            </w:tcMar>
          </w:tcPr>
          <w:p>
            <w:pPr>
              <w:spacing w:after="0" w:line="240" w:lineRule="auto"/>
            </w:pPr>
            <w:r>
              <w:rPr>
                <w:b/>
                <w:i w:val="0"/>
                <w:color w:val="27333B"/>
                <w:sz w:val="16"/>
              </w:rPr>
              <w:t>Primary delivery releases</w:t>
            </w:r>
          </w:p>
        </w:tc>
        <w:tc>
          <w:tcPr>
            <w:tcW w:type="dxa" w:w="7488"/>
            <w:vAlign w:val="top"/>
            <w:tcMar>
              <w:top w:w="65" w:type="dxa"/>
              <w:start w:w="78" w:type="dxa"/>
              <w:bottom w:w="65" w:type="dxa"/>
              <w:end w:w="78" w:type="dxa"/>
            </w:tcMar>
          </w:tcPr>
          <w:p>
            <w:pPr>
              <w:spacing w:after="0" w:line="240" w:lineRule="auto"/>
            </w:pPr>
            <w:r>
              <w:rPr>
                <w:b w:val="0"/>
                <w:i w:val="0"/>
                <w:color w:val="27333B"/>
                <w:sz w:val="16"/>
              </w:rPr>
              <w:t>R0, R1, R2, R3</w:t>
            </w:r>
          </w:p>
        </w:tc>
      </w:tr>
      <w:tr>
        <w:trPr>
          <w:cantSplit/>
        </w:trPr>
        <w:tc>
          <w:tcPr>
            <w:tcW w:type="dxa" w:w="2448"/>
            <w:vAlign w:val="top"/>
            <w:tcMar>
              <w:top w:w="65" w:type="dxa"/>
              <w:start w:w="78" w:type="dxa"/>
              <w:bottom w:w="65" w:type="dxa"/>
              <w:end w:w="78" w:type="dxa"/>
            </w:tcMar>
            <w:shd w:fill="F5F7F8"/>
          </w:tcPr>
          <w:p>
            <w:pPr>
              <w:spacing w:after="0" w:line="240" w:lineRule="auto"/>
            </w:pPr>
            <w:r>
              <w:rPr>
                <w:b/>
                <w:i w:val="0"/>
                <w:color w:val="27333B"/>
                <w:sz w:val="16"/>
              </w:rPr>
              <w:t>Acceptance focus</w:t>
            </w:r>
          </w:p>
        </w:tc>
        <w:tc>
          <w:tcPr>
            <w:tcW w:type="dxa" w:w="7488"/>
            <w:vAlign w:val="top"/>
            <w:tcMar>
              <w:top w:w="65" w:type="dxa"/>
              <w:start w:w="78" w:type="dxa"/>
              <w:bottom w:w="65" w:type="dxa"/>
              <w:end w:w="78" w:type="dxa"/>
            </w:tcMar>
            <w:shd w:fill="F5F7F8"/>
          </w:tcPr>
          <w:p>
            <w:pPr>
              <w:spacing w:after="0" w:line="240" w:lineRule="auto"/>
            </w:pPr>
            <w:r>
              <w:rPr>
                <w:b w:val="0"/>
                <w:i w:val="0"/>
                <w:color w:val="27333B"/>
                <w:sz w:val="16"/>
              </w:rPr>
              <w:t>Working behavior, safe failure, tests, observability, and documentation</w:t>
            </w:r>
          </w:p>
        </w:tc>
      </w:tr>
    </w:tbl>
    <w:p>
      <w:pPr>
        <w:spacing w:after="0"/>
      </w:pP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cantSplit/>
        </w:trPr>
        <w:tc>
          <w:tcPr>
            <w:tcW w:type="dxa" w:w="1037"/>
            <w:shd w:fill="2E6078"/>
            <w:tcMar>
              <w:top w:w="75" w:type="dxa"/>
              <w:start w:w="82" w:type="dxa"/>
              <w:bottom w:w="75" w:type="dxa"/>
              <w:end w:w="82" w:type="dxa"/>
            </w:tcMar>
          </w:tcPr>
          <w:p>
            <w:pPr>
              <w:spacing w:after="0"/>
            </w:pPr>
            <w:r>
              <w:rPr>
                <w:b/>
                <w:i w:val="0"/>
                <w:color w:val="FFFFFF"/>
                <w:sz w:val="15"/>
              </w:rPr>
              <w:t>ID</w:t>
            </w:r>
          </w:p>
        </w:tc>
        <w:tc>
          <w:tcPr>
            <w:tcW w:type="dxa" w:w="1325"/>
            <w:shd w:fill="2E6078"/>
            <w:tcMar>
              <w:top w:w="75" w:type="dxa"/>
              <w:start w:w="82" w:type="dxa"/>
              <w:bottom w:w="75" w:type="dxa"/>
              <w:end w:w="82" w:type="dxa"/>
            </w:tcMar>
          </w:tcPr>
          <w:p>
            <w:pPr>
              <w:spacing w:after="0"/>
            </w:pPr>
            <w:r>
              <w:rPr>
                <w:b/>
                <w:i w:val="0"/>
                <w:color w:val="FFFFFF"/>
                <w:sz w:val="15"/>
              </w:rPr>
              <w:t>P / Rel. / Size</w:t>
            </w:r>
          </w:p>
        </w:tc>
        <w:tc>
          <w:tcPr>
            <w:tcW w:type="dxa" w:w="3528"/>
            <w:shd w:fill="2E6078"/>
            <w:tcMar>
              <w:top w:w="75" w:type="dxa"/>
              <w:start w:w="82" w:type="dxa"/>
              <w:bottom w:w="75" w:type="dxa"/>
              <w:end w:w="82" w:type="dxa"/>
            </w:tcMar>
          </w:tcPr>
          <w:p>
            <w:pPr>
              <w:spacing w:after="0"/>
            </w:pPr>
            <w:r>
              <w:rPr>
                <w:b/>
                <w:i w:val="0"/>
                <w:color w:val="FFFFFF"/>
                <w:sz w:val="15"/>
              </w:rPr>
              <w:t>Backlog item</w:t>
            </w:r>
          </w:p>
        </w:tc>
        <w:tc>
          <w:tcPr>
            <w:tcW w:type="dxa" w:w="3139"/>
            <w:shd w:fill="2E6078"/>
            <w:tcMar>
              <w:top w:w="75" w:type="dxa"/>
              <w:start w:w="82" w:type="dxa"/>
              <w:bottom w:w="75" w:type="dxa"/>
              <w:end w:w="82" w:type="dxa"/>
            </w:tcMar>
          </w:tcPr>
          <w:p>
            <w:pPr>
              <w:spacing w:after="0"/>
            </w:pPr>
            <w:r>
              <w:rPr>
                <w:b/>
                <w:i w:val="0"/>
                <w:color w:val="FFFFFF"/>
                <w:sz w:val="15"/>
              </w:rPr>
              <w:t>Acceptance evidence</w:t>
            </w:r>
          </w:p>
        </w:tc>
        <w:tc>
          <w:tcPr>
            <w:tcW w:type="dxa" w:w="907"/>
            <w:shd w:fill="2E6078"/>
            <w:tcMar>
              <w:top w:w="75" w:type="dxa"/>
              <w:start w:w="82" w:type="dxa"/>
              <w:bottom w:w="75" w:type="dxa"/>
              <w:end w:w="82" w:type="dxa"/>
            </w:tcMar>
          </w:tcPr>
          <w:p>
            <w:pPr>
              <w:spacing w:after="0"/>
            </w:pPr>
            <w:r>
              <w:rPr>
                <w:b/>
                <w:i w:val="0"/>
                <w:color w:val="FFFFFF"/>
                <w:sz w:val="15"/>
              </w:rPr>
              <w:t>Depends</w:t>
            </w:r>
          </w:p>
        </w:tc>
      </w:tr>
      <w:tr>
        <w:trPr>
          <w:cantSplit/>
        </w:trPr>
        <w:tc>
          <w:tcPr>
            <w:tcW w:type="dxa" w:w="1037"/>
            <w:vAlign w:val="top"/>
            <w:tcMar>
              <w:top w:w="65" w:type="dxa"/>
              <w:start w:w="78" w:type="dxa"/>
              <w:bottom w:w="65" w:type="dxa"/>
              <w:end w:w="78" w:type="dxa"/>
            </w:tcMar>
          </w:tcPr>
          <w:p>
            <w:pPr>
              <w:spacing w:after="0" w:line="240" w:lineRule="auto"/>
            </w:pPr>
            <w:r>
              <w:rPr>
                <w:b/>
                <w:i w:val="0"/>
                <w:color w:val="27333B"/>
                <w:sz w:val="14"/>
              </w:rPr>
              <w:t>OPS-001</w:t>
            </w:r>
          </w:p>
        </w:tc>
        <w:tc>
          <w:tcPr>
            <w:tcW w:type="dxa" w:w="1325"/>
            <w:vAlign w:val="top"/>
            <w:tcMar>
              <w:top w:w="65" w:type="dxa"/>
              <w:start w:w="78" w:type="dxa"/>
              <w:bottom w:w="65" w:type="dxa"/>
              <w:end w:w="78" w:type="dxa"/>
            </w:tcMar>
          </w:tcPr>
          <w:p>
            <w:pPr>
              <w:spacing w:after="0" w:line="240" w:lineRule="auto"/>
            </w:pPr>
            <w:r>
              <w:rPr>
                <w:b w:val="0"/>
                <w:i w:val="0"/>
                <w:color w:val="27333B"/>
                <w:sz w:val="14"/>
              </w:rPr>
              <w:t>P0 / R0 / M</w:t>
            </w:r>
          </w:p>
        </w:tc>
        <w:tc>
          <w:tcPr>
            <w:tcW w:type="dxa" w:w="3528"/>
            <w:vAlign w:val="top"/>
            <w:tcMar>
              <w:top w:w="65" w:type="dxa"/>
              <w:start w:w="78" w:type="dxa"/>
              <w:bottom w:w="65" w:type="dxa"/>
              <w:end w:w="78" w:type="dxa"/>
            </w:tcMar>
          </w:tcPr>
          <w:p>
            <w:pPr>
              <w:spacing w:after="0" w:line="240" w:lineRule="auto"/>
            </w:pPr>
            <w:r>
              <w:rPr>
                <w:b w:val="0"/>
                <w:i w:val="0"/>
                <w:color w:val="27333B"/>
                <w:sz w:val="14"/>
              </w:rPr>
              <w:t>Implement structured logs with correlation IDs, tenant-safe fields, and redaction.</w:t>
            </w:r>
          </w:p>
        </w:tc>
        <w:tc>
          <w:tcPr>
            <w:tcW w:type="dxa" w:w="3139"/>
            <w:vAlign w:val="top"/>
            <w:tcMar>
              <w:top w:w="65" w:type="dxa"/>
              <w:start w:w="78" w:type="dxa"/>
              <w:bottom w:w="65" w:type="dxa"/>
              <w:end w:w="78" w:type="dxa"/>
            </w:tcMar>
          </w:tcPr>
          <w:p>
            <w:pPr>
              <w:spacing w:after="0" w:line="240" w:lineRule="auto"/>
            </w:pPr>
            <w:r>
              <w:rPr>
                <w:b w:val="0"/>
                <w:i w:val="0"/>
                <w:color w:val="27333B"/>
                <w:sz w:val="14"/>
              </w:rPr>
              <w:t>Incident path is traceable; secrets and raw camera credentials are absent.</w:t>
            </w:r>
          </w:p>
        </w:tc>
        <w:tc>
          <w:tcPr>
            <w:tcW w:type="dxa" w:w="907"/>
            <w:vAlign w:val="top"/>
            <w:tcMar>
              <w:top w:w="65" w:type="dxa"/>
              <w:start w:w="78" w:type="dxa"/>
              <w:bottom w:w="65" w:type="dxa"/>
              <w:end w:w="78" w:type="dxa"/>
            </w:tcMar>
          </w:tcPr>
          <w:p>
            <w:pPr>
              <w:spacing w:after="0" w:line="240" w:lineRule="auto"/>
            </w:pPr>
            <w:r>
              <w:rPr>
                <w:b w:val="0"/>
                <w:i w:val="0"/>
                <w:color w:val="27333B"/>
                <w:sz w:val="14"/>
              </w:rPr>
              <w:t>SEC-008</w:t>
            </w:r>
          </w:p>
        </w:tc>
      </w:tr>
      <w:tr>
        <w:trPr>
          <w:cantSplit/>
        </w:trPr>
        <w:tc>
          <w:tcPr>
            <w:tcW w:type="dxa" w:w="1037"/>
            <w:vAlign w:val="top"/>
            <w:tcMar>
              <w:top w:w="65" w:type="dxa"/>
              <w:start w:w="78" w:type="dxa"/>
              <w:bottom w:w="65" w:type="dxa"/>
              <w:end w:w="78" w:type="dxa"/>
            </w:tcMar>
            <w:shd w:fill="F5F7F8"/>
          </w:tcPr>
          <w:p>
            <w:pPr>
              <w:spacing w:after="0" w:line="240" w:lineRule="auto"/>
            </w:pPr>
            <w:r>
              <w:rPr>
                <w:b/>
                <w:i w:val="0"/>
                <w:color w:val="27333B"/>
                <w:sz w:val="14"/>
              </w:rPr>
              <w:t>OPS-002</w:t>
            </w:r>
          </w:p>
        </w:tc>
        <w:tc>
          <w:tcPr>
            <w:tcW w:type="dxa" w:w="1325"/>
            <w:vAlign w:val="top"/>
            <w:tcMar>
              <w:top w:w="65" w:type="dxa"/>
              <w:start w:w="78" w:type="dxa"/>
              <w:bottom w:w="65" w:type="dxa"/>
              <w:end w:w="78" w:type="dxa"/>
            </w:tcMar>
            <w:shd w:fill="F5F7F8"/>
          </w:tcPr>
          <w:p>
            <w:pPr>
              <w:spacing w:after="0" w:line="240" w:lineRule="auto"/>
            </w:pPr>
            <w:r>
              <w:rPr>
                <w:b w:val="0"/>
                <w:i w:val="0"/>
                <w:color w:val="27333B"/>
                <w:sz w:val="14"/>
              </w:rPr>
              <w:t>P0 / R1 / L</w:t>
            </w:r>
          </w:p>
        </w:tc>
        <w:tc>
          <w:tcPr>
            <w:tcW w:type="dxa" w:w="3528"/>
            <w:vAlign w:val="top"/>
            <w:tcMar>
              <w:top w:w="65" w:type="dxa"/>
              <w:start w:w="78" w:type="dxa"/>
              <w:bottom w:w="65" w:type="dxa"/>
              <w:end w:w="78" w:type="dxa"/>
            </w:tcMar>
            <w:shd w:fill="F5F7F8"/>
          </w:tcPr>
          <w:p>
            <w:pPr>
              <w:spacing w:after="0" w:line="240" w:lineRule="auto"/>
            </w:pPr>
            <w:r>
              <w:rPr>
                <w:b w:val="0"/>
                <w:i w:val="0"/>
                <w:color w:val="27333B"/>
                <w:sz w:val="14"/>
              </w:rPr>
              <w:t>Create service dashboards for heartbeat freshness, incident rates, queues, provider outcomes, and errors.</w:t>
            </w:r>
          </w:p>
        </w:tc>
        <w:tc>
          <w:tcPr>
            <w:tcW w:type="dxa" w:w="3139"/>
            <w:vAlign w:val="top"/>
            <w:tcMar>
              <w:top w:w="65" w:type="dxa"/>
              <w:start w:w="78" w:type="dxa"/>
              <w:bottom w:w="65" w:type="dxa"/>
              <w:end w:w="78" w:type="dxa"/>
            </w:tcMar>
            <w:shd w:fill="F5F7F8"/>
          </w:tcPr>
          <w:p>
            <w:pPr>
              <w:spacing w:after="0" w:line="240" w:lineRule="auto"/>
            </w:pPr>
            <w:r>
              <w:rPr>
                <w:b w:val="0"/>
                <w:i w:val="0"/>
                <w:color w:val="27333B"/>
                <w:sz w:val="14"/>
              </w:rPr>
              <w:t>Operator can distinguish customer outage spike from platform failure.</w:t>
            </w:r>
          </w:p>
        </w:tc>
        <w:tc>
          <w:tcPr>
            <w:tcW w:type="dxa" w:w="907"/>
            <w:vAlign w:val="top"/>
            <w:tcMar>
              <w:top w:w="65" w:type="dxa"/>
              <w:start w:w="78" w:type="dxa"/>
              <w:bottom w:w="65" w:type="dxa"/>
              <w:end w:w="78" w:type="dxa"/>
            </w:tcMar>
            <w:shd w:fill="F5F7F8"/>
          </w:tcPr>
          <w:p>
            <w:pPr>
              <w:spacing w:after="0" w:line="240" w:lineRule="auto"/>
            </w:pPr>
            <w:r>
              <w:rPr>
                <w:b w:val="0"/>
                <w:i w:val="0"/>
                <w:color w:val="27333B"/>
                <w:sz w:val="14"/>
              </w:rPr>
              <w:t>CLD-003, NTF-002</w:t>
            </w:r>
          </w:p>
        </w:tc>
      </w:tr>
      <w:tr>
        <w:trPr>
          <w:cantSplit/>
        </w:trPr>
        <w:tc>
          <w:tcPr>
            <w:tcW w:type="dxa" w:w="1037"/>
            <w:vAlign w:val="top"/>
            <w:tcMar>
              <w:top w:w="65" w:type="dxa"/>
              <w:start w:w="78" w:type="dxa"/>
              <w:bottom w:w="65" w:type="dxa"/>
              <w:end w:w="78" w:type="dxa"/>
            </w:tcMar>
          </w:tcPr>
          <w:p>
            <w:pPr>
              <w:spacing w:after="0" w:line="240" w:lineRule="auto"/>
            </w:pPr>
            <w:r>
              <w:rPr>
                <w:b/>
                <w:i w:val="0"/>
                <w:color w:val="27333B"/>
                <w:sz w:val="14"/>
              </w:rPr>
              <w:t>OPS-003</w:t>
            </w:r>
          </w:p>
        </w:tc>
        <w:tc>
          <w:tcPr>
            <w:tcW w:type="dxa" w:w="1325"/>
            <w:vAlign w:val="top"/>
            <w:tcMar>
              <w:top w:w="65" w:type="dxa"/>
              <w:start w:w="78" w:type="dxa"/>
              <w:bottom w:w="65" w:type="dxa"/>
              <w:end w:w="78" w:type="dxa"/>
            </w:tcMar>
          </w:tcPr>
          <w:p>
            <w:pPr>
              <w:spacing w:after="0" w:line="240" w:lineRule="auto"/>
            </w:pPr>
            <w:r>
              <w:rPr>
                <w:b w:val="0"/>
                <w:i w:val="0"/>
                <w:color w:val="27333B"/>
                <w:sz w:val="14"/>
              </w:rPr>
              <w:t>P0 / R1 / M</w:t>
            </w:r>
          </w:p>
        </w:tc>
        <w:tc>
          <w:tcPr>
            <w:tcW w:type="dxa" w:w="3528"/>
            <w:vAlign w:val="top"/>
            <w:tcMar>
              <w:top w:w="65" w:type="dxa"/>
              <w:start w:w="78" w:type="dxa"/>
              <w:bottom w:w="65" w:type="dxa"/>
              <w:end w:w="78" w:type="dxa"/>
            </w:tcMar>
          </w:tcPr>
          <w:p>
            <w:pPr>
              <w:spacing w:after="0" w:line="240" w:lineRule="auto"/>
            </w:pPr>
            <w:r>
              <w:rPr>
                <w:b w:val="0"/>
                <w:i w:val="0"/>
                <w:color w:val="27333B"/>
                <w:sz w:val="14"/>
              </w:rPr>
              <w:t>Configure operational alerts with runbook links and anti-noise thresholds.</w:t>
            </w:r>
          </w:p>
        </w:tc>
        <w:tc>
          <w:tcPr>
            <w:tcW w:type="dxa" w:w="3139"/>
            <w:vAlign w:val="top"/>
            <w:tcMar>
              <w:top w:w="65" w:type="dxa"/>
              <w:start w:w="78" w:type="dxa"/>
              <w:bottom w:w="65" w:type="dxa"/>
              <w:end w:w="78" w:type="dxa"/>
            </w:tcMar>
          </w:tcPr>
          <w:p>
            <w:pPr>
              <w:spacing w:after="0" w:line="240" w:lineRule="auto"/>
            </w:pPr>
            <w:r>
              <w:rPr>
                <w:b w:val="0"/>
                <w:i w:val="0"/>
                <w:color w:val="27333B"/>
                <w:sz w:val="14"/>
              </w:rPr>
              <w:t>Simulated service/provider failure pages correct owner with actionable context.</w:t>
            </w:r>
          </w:p>
        </w:tc>
        <w:tc>
          <w:tcPr>
            <w:tcW w:type="dxa" w:w="907"/>
            <w:vAlign w:val="top"/>
            <w:tcMar>
              <w:top w:w="65" w:type="dxa"/>
              <w:start w:w="78" w:type="dxa"/>
              <w:bottom w:w="65" w:type="dxa"/>
              <w:end w:w="78" w:type="dxa"/>
            </w:tcMar>
          </w:tcPr>
          <w:p>
            <w:pPr>
              <w:spacing w:after="0" w:line="240" w:lineRule="auto"/>
            </w:pPr>
            <w:r>
              <w:rPr>
                <w:b w:val="0"/>
                <w:i w:val="0"/>
                <w:color w:val="27333B"/>
                <w:sz w:val="14"/>
              </w:rPr>
              <w:t>OPS-002</w:t>
            </w:r>
          </w:p>
        </w:tc>
      </w:tr>
      <w:tr>
        <w:trPr>
          <w:cantSplit/>
        </w:trPr>
        <w:tc>
          <w:tcPr>
            <w:tcW w:type="dxa" w:w="1037"/>
            <w:vAlign w:val="top"/>
            <w:tcMar>
              <w:top w:w="65" w:type="dxa"/>
              <w:start w:w="78" w:type="dxa"/>
              <w:bottom w:w="65" w:type="dxa"/>
              <w:end w:w="78" w:type="dxa"/>
            </w:tcMar>
            <w:shd w:fill="F5F7F8"/>
          </w:tcPr>
          <w:p>
            <w:pPr>
              <w:spacing w:after="0" w:line="240" w:lineRule="auto"/>
            </w:pPr>
            <w:r>
              <w:rPr>
                <w:b/>
                <w:i w:val="0"/>
                <w:color w:val="27333B"/>
                <w:sz w:val="14"/>
              </w:rPr>
              <w:t>OPS-004</w:t>
            </w:r>
          </w:p>
        </w:tc>
        <w:tc>
          <w:tcPr>
            <w:tcW w:type="dxa" w:w="1325"/>
            <w:vAlign w:val="top"/>
            <w:tcMar>
              <w:top w:w="65" w:type="dxa"/>
              <w:start w:w="78" w:type="dxa"/>
              <w:bottom w:w="65" w:type="dxa"/>
              <w:end w:w="78" w:type="dxa"/>
            </w:tcMar>
            <w:shd w:fill="F5F7F8"/>
          </w:tcPr>
          <w:p>
            <w:pPr>
              <w:spacing w:after="0" w:line="240" w:lineRule="auto"/>
            </w:pPr>
            <w:r>
              <w:rPr>
                <w:b w:val="0"/>
                <w:i w:val="0"/>
                <w:color w:val="27333B"/>
                <w:sz w:val="14"/>
              </w:rPr>
              <w:t>P0 / R1 / M</w:t>
            </w:r>
          </w:p>
        </w:tc>
        <w:tc>
          <w:tcPr>
            <w:tcW w:type="dxa" w:w="3528"/>
            <w:vAlign w:val="top"/>
            <w:tcMar>
              <w:top w:w="65" w:type="dxa"/>
              <w:start w:w="78" w:type="dxa"/>
              <w:bottom w:w="65" w:type="dxa"/>
              <w:end w:w="78" w:type="dxa"/>
            </w:tcMar>
            <w:shd w:fill="F5F7F8"/>
          </w:tcPr>
          <w:p>
            <w:pPr>
              <w:spacing w:after="0" w:line="240" w:lineRule="auto"/>
            </w:pPr>
            <w:r>
              <w:rPr>
                <w:b w:val="0"/>
                <w:i w:val="0"/>
                <w:color w:val="27333B"/>
                <w:sz w:val="14"/>
              </w:rPr>
              <w:t>Implement immutable audit events for security, support, contacts, billing, and configuration.</w:t>
            </w:r>
          </w:p>
        </w:tc>
        <w:tc>
          <w:tcPr>
            <w:tcW w:type="dxa" w:w="3139"/>
            <w:vAlign w:val="top"/>
            <w:tcMar>
              <w:top w:w="65" w:type="dxa"/>
              <w:start w:w="78" w:type="dxa"/>
              <w:bottom w:w="65" w:type="dxa"/>
              <w:end w:w="78" w:type="dxa"/>
            </w:tcMar>
            <w:shd w:fill="F5F7F8"/>
          </w:tcPr>
          <w:p>
            <w:pPr>
              <w:spacing w:after="0" w:line="240" w:lineRule="auto"/>
            </w:pPr>
            <w:r>
              <w:rPr>
                <w:b w:val="0"/>
                <w:i w:val="0"/>
                <w:color w:val="27333B"/>
                <w:sz w:val="14"/>
              </w:rPr>
              <w:t>Sensitive change records actor, target, before/after summary, reason, and time.</w:t>
            </w:r>
          </w:p>
        </w:tc>
        <w:tc>
          <w:tcPr>
            <w:tcW w:type="dxa" w:w="907"/>
            <w:vAlign w:val="top"/>
            <w:tcMar>
              <w:top w:w="65" w:type="dxa"/>
              <w:start w:w="78" w:type="dxa"/>
              <w:bottom w:w="65" w:type="dxa"/>
              <w:end w:w="78" w:type="dxa"/>
            </w:tcMar>
            <w:shd w:fill="F5F7F8"/>
          </w:tcPr>
          <w:p>
            <w:pPr>
              <w:spacing w:after="0" w:line="240" w:lineRule="auto"/>
            </w:pPr>
            <w:r>
              <w:rPr>
                <w:b w:val="0"/>
                <w:i w:val="0"/>
                <w:color w:val="27333B"/>
                <w:sz w:val="14"/>
              </w:rPr>
              <w:t>SEC-005</w:t>
            </w:r>
          </w:p>
        </w:tc>
      </w:tr>
      <w:tr>
        <w:trPr>
          <w:cantSplit/>
        </w:trPr>
        <w:tc>
          <w:tcPr>
            <w:tcW w:type="dxa" w:w="1037"/>
            <w:vAlign w:val="top"/>
            <w:tcMar>
              <w:top w:w="65" w:type="dxa"/>
              <w:start w:w="78" w:type="dxa"/>
              <w:bottom w:w="65" w:type="dxa"/>
              <w:end w:w="78" w:type="dxa"/>
            </w:tcMar>
          </w:tcPr>
          <w:p>
            <w:pPr>
              <w:spacing w:after="0" w:line="240" w:lineRule="auto"/>
            </w:pPr>
            <w:r>
              <w:rPr>
                <w:b/>
                <w:i w:val="0"/>
                <w:color w:val="27333B"/>
                <w:sz w:val="14"/>
              </w:rPr>
              <w:t>OPS-005</w:t>
            </w:r>
          </w:p>
        </w:tc>
        <w:tc>
          <w:tcPr>
            <w:tcW w:type="dxa" w:w="1325"/>
            <w:vAlign w:val="top"/>
            <w:tcMar>
              <w:top w:w="65" w:type="dxa"/>
              <w:start w:w="78" w:type="dxa"/>
              <w:bottom w:w="65" w:type="dxa"/>
              <w:end w:w="78" w:type="dxa"/>
            </w:tcMar>
          </w:tcPr>
          <w:p>
            <w:pPr>
              <w:spacing w:after="0" w:line="240" w:lineRule="auto"/>
            </w:pPr>
            <w:r>
              <w:rPr>
                <w:b w:val="0"/>
                <w:i w:val="0"/>
                <w:color w:val="27333B"/>
                <w:sz w:val="14"/>
              </w:rPr>
              <w:t>P0 / R2 / L</w:t>
            </w:r>
          </w:p>
        </w:tc>
        <w:tc>
          <w:tcPr>
            <w:tcW w:type="dxa" w:w="3528"/>
            <w:vAlign w:val="top"/>
            <w:tcMar>
              <w:top w:w="65" w:type="dxa"/>
              <w:start w:w="78" w:type="dxa"/>
              <w:bottom w:w="65" w:type="dxa"/>
              <w:end w:w="78" w:type="dxa"/>
            </w:tcMar>
          </w:tcPr>
          <w:p>
            <w:pPr>
              <w:spacing w:after="0" w:line="240" w:lineRule="auto"/>
            </w:pPr>
            <w:r>
              <w:rPr>
                <w:b w:val="0"/>
                <w:i w:val="0"/>
                <w:color w:val="27333B"/>
                <w:sz w:val="14"/>
              </w:rPr>
              <w:t>Build restricted support console and privacy-safe diagnostic workflow.</w:t>
            </w:r>
          </w:p>
        </w:tc>
        <w:tc>
          <w:tcPr>
            <w:tcW w:type="dxa" w:w="3139"/>
            <w:vAlign w:val="top"/>
            <w:tcMar>
              <w:top w:w="65" w:type="dxa"/>
              <w:start w:w="78" w:type="dxa"/>
              <w:bottom w:w="65" w:type="dxa"/>
              <w:end w:w="78" w:type="dxa"/>
            </w:tcMar>
          </w:tcPr>
          <w:p>
            <w:pPr>
              <w:spacing w:after="0" w:line="240" w:lineRule="auto"/>
            </w:pPr>
            <w:r>
              <w:rPr>
                <w:b w:val="0"/>
                <w:i w:val="0"/>
                <w:color w:val="27333B"/>
                <w:sz w:val="14"/>
              </w:rPr>
              <w:t>Support can inspect status/evidence metadata without viewing secrets or unrelated tenant data.</w:t>
            </w:r>
          </w:p>
        </w:tc>
        <w:tc>
          <w:tcPr>
            <w:tcW w:type="dxa" w:w="907"/>
            <w:vAlign w:val="top"/>
            <w:tcMar>
              <w:top w:w="65" w:type="dxa"/>
              <w:start w:w="78" w:type="dxa"/>
              <w:bottom w:w="65" w:type="dxa"/>
              <w:end w:w="78" w:type="dxa"/>
            </w:tcMar>
          </w:tcPr>
          <w:p>
            <w:pPr>
              <w:spacing w:after="0" w:line="240" w:lineRule="auto"/>
            </w:pPr>
            <w:r>
              <w:rPr>
                <w:b w:val="0"/>
                <w:i w:val="0"/>
                <w:color w:val="27333B"/>
                <w:sz w:val="14"/>
              </w:rPr>
              <w:t>AGT-009, OPS-004</w:t>
            </w:r>
          </w:p>
        </w:tc>
      </w:tr>
      <w:tr>
        <w:trPr>
          <w:cantSplit/>
        </w:trPr>
        <w:tc>
          <w:tcPr>
            <w:tcW w:type="dxa" w:w="1037"/>
            <w:vAlign w:val="top"/>
            <w:tcMar>
              <w:top w:w="65" w:type="dxa"/>
              <w:start w:w="78" w:type="dxa"/>
              <w:bottom w:w="65" w:type="dxa"/>
              <w:end w:w="78" w:type="dxa"/>
            </w:tcMar>
            <w:shd w:fill="F5F7F8"/>
          </w:tcPr>
          <w:p>
            <w:pPr>
              <w:spacing w:after="0" w:line="240" w:lineRule="auto"/>
            </w:pPr>
            <w:r>
              <w:rPr>
                <w:b/>
                <w:i w:val="0"/>
                <w:color w:val="27333B"/>
                <w:sz w:val="14"/>
              </w:rPr>
              <w:t>OPS-006</w:t>
            </w:r>
          </w:p>
        </w:tc>
        <w:tc>
          <w:tcPr>
            <w:tcW w:type="dxa" w:w="1325"/>
            <w:vAlign w:val="top"/>
            <w:tcMar>
              <w:top w:w="65" w:type="dxa"/>
              <w:start w:w="78" w:type="dxa"/>
              <w:bottom w:w="65" w:type="dxa"/>
              <w:end w:w="78" w:type="dxa"/>
            </w:tcMar>
            <w:shd w:fill="F5F7F8"/>
          </w:tcPr>
          <w:p>
            <w:pPr>
              <w:spacing w:after="0" w:line="240" w:lineRule="auto"/>
            </w:pPr>
            <w:r>
              <w:rPr>
                <w:b w:val="0"/>
                <w:i w:val="0"/>
                <w:color w:val="27333B"/>
                <w:sz w:val="14"/>
              </w:rPr>
              <w:t>P1 / R3 / S</w:t>
            </w:r>
          </w:p>
        </w:tc>
        <w:tc>
          <w:tcPr>
            <w:tcW w:type="dxa" w:w="3528"/>
            <w:vAlign w:val="top"/>
            <w:tcMar>
              <w:top w:w="65" w:type="dxa"/>
              <w:start w:w="78" w:type="dxa"/>
              <w:bottom w:w="65" w:type="dxa"/>
              <w:end w:w="78" w:type="dxa"/>
            </w:tcMar>
            <w:shd w:fill="F5F7F8"/>
          </w:tcPr>
          <w:p>
            <w:pPr>
              <w:spacing w:after="0" w:line="240" w:lineRule="auto"/>
            </w:pPr>
            <w:r>
              <w:rPr>
                <w:b w:val="0"/>
                <w:i w:val="0"/>
                <w:color w:val="27333B"/>
                <w:sz w:val="14"/>
              </w:rPr>
              <w:t>Publish service status and customer communication workflow.</w:t>
            </w:r>
          </w:p>
        </w:tc>
        <w:tc>
          <w:tcPr>
            <w:tcW w:type="dxa" w:w="3139"/>
            <w:vAlign w:val="top"/>
            <w:tcMar>
              <w:top w:w="65" w:type="dxa"/>
              <w:start w:w="78" w:type="dxa"/>
              <w:bottom w:w="65" w:type="dxa"/>
              <w:end w:w="78" w:type="dxa"/>
            </w:tcMar>
            <w:shd w:fill="F5F7F8"/>
          </w:tcPr>
          <w:p>
            <w:pPr>
              <w:spacing w:after="0" w:line="240" w:lineRule="auto"/>
            </w:pPr>
            <w:r>
              <w:rPr>
                <w:b w:val="0"/>
                <w:i w:val="0"/>
                <w:color w:val="27333B"/>
                <w:sz w:val="14"/>
              </w:rPr>
              <w:t>Major cloud/provider incident can be acknowledged without triggering misleading property alerts.</w:t>
            </w:r>
          </w:p>
        </w:tc>
        <w:tc>
          <w:tcPr>
            <w:tcW w:type="dxa" w:w="907"/>
            <w:vAlign w:val="top"/>
            <w:tcMar>
              <w:top w:w="65" w:type="dxa"/>
              <w:start w:w="78" w:type="dxa"/>
              <w:bottom w:w="65" w:type="dxa"/>
              <w:end w:w="78" w:type="dxa"/>
            </w:tcMar>
            <w:shd w:fill="F5F7F8"/>
          </w:tcPr>
          <w:p>
            <w:pPr>
              <w:spacing w:after="0" w:line="240" w:lineRule="auto"/>
            </w:pPr>
            <w:r>
              <w:rPr>
                <w:b w:val="0"/>
                <w:i w:val="0"/>
                <w:color w:val="27333B"/>
                <w:sz w:val="14"/>
              </w:rPr>
              <w:t>OPS-003</w:t>
            </w:r>
          </w:p>
        </w:tc>
      </w:tr>
      <w:tr>
        <w:trPr>
          <w:cantSplit/>
        </w:trPr>
        <w:tc>
          <w:tcPr>
            <w:tcW w:type="dxa" w:w="1037"/>
            <w:vAlign w:val="top"/>
            <w:tcMar>
              <w:top w:w="65" w:type="dxa"/>
              <w:start w:w="78" w:type="dxa"/>
              <w:bottom w:w="65" w:type="dxa"/>
              <w:end w:w="78" w:type="dxa"/>
            </w:tcMar>
          </w:tcPr>
          <w:p>
            <w:pPr>
              <w:spacing w:after="0" w:line="240" w:lineRule="auto"/>
            </w:pPr>
            <w:r>
              <w:rPr>
                <w:b/>
                <w:i w:val="0"/>
                <w:color w:val="27333B"/>
                <w:sz w:val="14"/>
              </w:rPr>
              <w:t>OPS-007</w:t>
            </w:r>
          </w:p>
        </w:tc>
        <w:tc>
          <w:tcPr>
            <w:tcW w:type="dxa" w:w="1325"/>
            <w:vAlign w:val="top"/>
            <w:tcMar>
              <w:top w:w="65" w:type="dxa"/>
              <w:start w:w="78" w:type="dxa"/>
              <w:bottom w:w="65" w:type="dxa"/>
              <w:end w:w="78" w:type="dxa"/>
            </w:tcMar>
          </w:tcPr>
          <w:p>
            <w:pPr>
              <w:spacing w:after="0" w:line="240" w:lineRule="auto"/>
            </w:pPr>
            <w:r>
              <w:rPr>
                <w:b w:val="0"/>
                <w:i w:val="0"/>
                <w:color w:val="27333B"/>
                <w:sz w:val="14"/>
              </w:rPr>
              <w:t>P0 / R2 / L</w:t>
            </w:r>
          </w:p>
        </w:tc>
        <w:tc>
          <w:tcPr>
            <w:tcW w:type="dxa" w:w="3528"/>
            <w:vAlign w:val="top"/>
            <w:tcMar>
              <w:top w:w="65" w:type="dxa"/>
              <w:start w:w="78" w:type="dxa"/>
              <w:bottom w:w="65" w:type="dxa"/>
              <w:end w:w="78" w:type="dxa"/>
            </w:tcMar>
          </w:tcPr>
          <w:p>
            <w:pPr>
              <w:spacing w:after="0" w:line="240" w:lineRule="auto"/>
            </w:pPr>
            <w:r>
              <w:rPr>
                <w:b w:val="0"/>
                <w:i w:val="0"/>
                <w:color w:val="27333B"/>
                <w:sz w:val="14"/>
              </w:rPr>
              <w:t>Implement backup, restore, queue replay, and disaster-recovery exercises.</w:t>
            </w:r>
          </w:p>
        </w:tc>
        <w:tc>
          <w:tcPr>
            <w:tcW w:type="dxa" w:w="3139"/>
            <w:vAlign w:val="top"/>
            <w:tcMar>
              <w:top w:w="65" w:type="dxa"/>
              <w:start w:w="78" w:type="dxa"/>
              <w:bottom w:w="65" w:type="dxa"/>
              <w:end w:w="78" w:type="dxa"/>
            </w:tcMar>
          </w:tcPr>
          <w:p>
            <w:pPr>
              <w:spacing w:after="0" w:line="240" w:lineRule="auto"/>
            </w:pPr>
            <w:r>
              <w:rPr>
                <w:b w:val="0"/>
                <w:i w:val="0"/>
                <w:color w:val="27333B"/>
                <w:sz w:val="14"/>
              </w:rPr>
              <w:t>Restore meets approved data-loss/recovery objectives and tenant integrity checks.</w:t>
            </w:r>
          </w:p>
        </w:tc>
        <w:tc>
          <w:tcPr>
            <w:tcW w:type="dxa" w:w="907"/>
            <w:vAlign w:val="top"/>
            <w:tcMar>
              <w:top w:w="65" w:type="dxa"/>
              <w:start w:w="78" w:type="dxa"/>
              <w:bottom w:w="65" w:type="dxa"/>
              <w:end w:w="78" w:type="dxa"/>
            </w:tcMar>
          </w:tcPr>
          <w:p>
            <w:pPr>
              <w:spacing w:after="0" w:line="240" w:lineRule="auto"/>
            </w:pPr>
            <w:r>
              <w:rPr>
                <w:b w:val="0"/>
                <w:i w:val="0"/>
                <w:color w:val="27333B"/>
                <w:sz w:val="14"/>
              </w:rPr>
              <w:t>CLD-001, DAT-009</w:t>
            </w:r>
          </w:p>
        </w:tc>
      </w:tr>
      <w:tr>
        <w:trPr>
          <w:cantSplit/>
        </w:trPr>
        <w:tc>
          <w:tcPr>
            <w:tcW w:type="dxa" w:w="1037"/>
            <w:vAlign w:val="top"/>
            <w:tcMar>
              <w:top w:w="65" w:type="dxa"/>
              <w:start w:w="78" w:type="dxa"/>
              <w:bottom w:w="65" w:type="dxa"/>
              <w:end w:w="78" w:type="dxa"/>
            </w:tcMar>
            <w:shd w:fill="F5F7F8"/>
          </w:tcPr>
          <w:p>
            <w:pPr>
              <w:spacing w:after="0" w:line="240" w:lineRule="auto"/>
            </w:pPr>
            <w:r>
              <w:rPr>
                <w:b/>
                <w:i w:val="0"/>
                <w:color w:val="27333B"/>
                <w:sz w:val="14"/>
              </w:rPr>
              <w:t>OPS-008</w:t>
            </w:r>
          </w:p>
        </w:tc>
        <w:tc>
          <w:tcPr>
            <w:tcW w:type="dxa" w:w="1325"/>
            <w:vAlign w:val="top"/>
            <w:tcMar>
              <w:top w:w="65" w:type="dxa"/>
              <w:start w:w="78" w:type="dxa"/>
              <w:bottom w:w="65" w:type="dxa"/>
              <w:end w:w="78" w:type="dxa"/>
            </w:tcMar>
            <w:shd w:fill="F5F7F8"/>
          </w:tcPr>
          <w:p>
            <w:pPr>
              <w:spacing w:after="0" w:line="240" w:lineRule="auto"/>
            </w:pPr>
            <w:r>
              <w:rPr>
                <w:b w:val="0"/>
                <w:i w:val="0"/>
                <w:color w:val="27333B"/>
                <w:sz w:val="14"/>
              </w:rPr>
              <w:t>P0 / R2 / M</w:t>
            </w:r>
          </w:p>
        </w:tc>
        <w:tc>
          <w:tcPr>
            <w:tcW w:type="dxa" w:w="3528"/>
            <w:vAlign w:val="top"/>
            <w:tcMar>
              <w:top w:w="65" w:type="dxa"/>
              <w:start w:w="78" w:type="dxa"/>
              <w:bottom w:w="65" w:type="dxa"/>
              <w:end w:w="78" w:type="dxa"/>
            </w:tcMar>
            <w:shd w:fill="F5F7F8"/>
          </w:tcPr>
          <w:p>
            <w:pPr>
              <w:spacing w:after="0" w:line="240" w:lineRule="auto"/>
            </w:pPr>
            <w:r>
              <w:rPr>
                <w:b w:val="0"/>
                <w:i w:val="0"/>
                <w:color w:val="27333B"/>
                <w:sz w:val="14"/>
              </w:rPr>
              <w:t>Create security/availability incident response playbooks and contact tree.</w:t>
            </w:r>
          </w:p>
        </w:tc>
        <w:tc>
          <w:tcPr>
            <w:tcW w:type="dxa" w:w="3139"/>
            <w:vAlign w:val="top"/>
            <w:tcMar>
              <w:top w:w="65" w:type="dxa"/>
              <w:start w:w="78" w:type="dxa"/>
              <w:bottom w:w="65" w:type="dxa"/>
              <w:end w:w="78" w:type="dxa"/>
            </w:tcMar>
            <w:shd w:fill="F5F7F8"/>
          </w:tcPr>
          <w:p>
            <w:pPr>
              <w:spacing w:after="0" w:line="240" w:lineRule="auto"/>
            </w:pPr>
            <w:r>
              <w:rPr>
                <w:b w:val="0"/>
                <w:i w:val="0"/>
                <w:color w:val="27333B"/>
                <w:sz w:val="14"/>
              </w:rPr>
              <w:t>Tabletop exercise completes; decisions, communications, and evidence owners are clear.</w:t>
            </w:r>
          </w:p>
        </w:tc>
        <w:tc>
          <w:tcPr>
            <w:tcW w:type="dxa" w:w="907"/>
            <w:vAlign w:val="top"/>
            <w:tcMar>
              <w:top w:w="65" w:type="dxa"/>
              <w:start w:w="78" w:type="dxa"/>
              <w:bottom w:w="65" w:type="dxa"/>
              <w:end w:w="78" w:type="dxa"/>
            </w:tcMar>
            <w:shd w:fill="F5F7F8"/>
          </w:tcPr>
          <w:p>
            <w:pPr>
              <w:spacing w:after="0" w:line="240" w:lineRule="auto"/>
            </w:pPr>
            <w:r>
              <w:rPr>
                <w:b w:val="0"/>
                <w:i w:val="0"/>
                <w:color w:val="27333B"/>
                <w:sz w:val="14"/>
              </w:rPr>
              <w:t>SEC-001</w:t>
            </w:r>
          </w:p>
        </w:tc>
      </w:tr>
      <w:tr>
        <w:trPr>
          <w:cantSplit/>
        </w:trPr>
        <w:tc>
          <w:tcPr>
            <w:tcW w:type="dxa" w:w="1037"/>
            <w:vAlign w:val="top"/>
            <w:tcMar>
              <w:top w:w="65" w:type="dxa"/>
              <w:start w:w="78" w:type="dxa"/>
              <w:bottom w:w="65" w:type="dxa"/>
              <w:end w:w="78" w:type="dxa"/>
            </w:tcMar>
          </w:tcPr>
          <w:p>
            <w:pPr>
              <w:spacing w:after="0" w:line="240" w:lineRule="auto"/>
            </w:pPr>
            <w:r>
              <w:rPr>
                <w:b/>
                <w:i w:val="0"/>
                <w:color w:val="27333B"/>
                <w:sz w:val="14"/>
              </w:rPr>
              <w:t>OPS-009</w:t>
            </w:r>
          </w:p>
        </w:tc>
        <w:tc>
          <w:tcPr>
            <w:tcW w:type="dxa" w:w="1325"/>
            <w:vAlign w:val="top"/>
            <w:tcMar>
              <w:top w:w="65" w:type="dxa"/>
              <w:start w:w="78" w:type="dxa"/>
              <w:bottom w:w="65" w:type="dxa"/>
              <w:end w:w="78" w:type="dxa"/>
            </w:tcMar>
          </w:tcPr>
          <w:p>
            <w:pPr>
              <w:spacing w:after="0" w:line="240" w:lineRule="auto"/>
            </w:pPr>
            <w:r>
              <w:rPr>
                <w:b w:val="0"/>
                <w:i w:val="0"/>
                <w:color w:val="27333B"/>
                <w:sz w:val="14"/>
              </w:rPr>
              <w:t>P1 / R3 / M</w:t>
            </w:r>
          </w:p>
        </w:tc>
        <w:tc>
          <w:tcPr>
            <w:tcW w:type="dxa" w:w="3528"/>
            <w:vAlign w:val="top"/>
            <w:tcMar>
              <w:top w:w="65" w:type="dxa"/>
              <w:start w:w="78" w:type="dxa"/>
              <w:bottom w:w="65" w:type="dxa"/>
              <w:end w:w="78" w:type="dxa"/>
            </w:tcMar>
          </w:tcPr>
          <w:p>
            <w:pPr>
              <w:spacing w:after="0" w:line="240" w:lineRule="auto"/>
            </w:pPr>
            <w:r>
              <w:rPr>
                <w:b w:val="0"/>
                <w:i w:val="0"/>
                <w:color w:val="27333B"/>
                <w:sz w:val="14"/>
              </w:rPr>
              <w:t>Define messaging-provider degradation/fallback behavior.</w:t>
            </w:r>
          </w:p>
        </w:tc>
        <w:tc>
          <w:tcPr>
            <w:tcW w:type="dxa" w:w="3139"/>
            <w:vAlign w:val="top"/>
            <w:tcMar>
              <w:top w:w="65" w:type="dxa"/>
              <w:start w:w="78" w:type="dxa"/>
              <w:bottom w:w="65" w:type="dxa"/>
              <w:end w:w="78" w:type="dxa"/>
            </w:tcMar>
          </w:tcPr>
          <w:p>
            <w:pPr>
              <w:spacing w:after="0" w:line="240" w:lineRule="auto"/>
            </w:pPr>
            <w:r>
              <w:rPr>
                <w:b w:val="0"/>
                <w:i w:val="0"/>
                <w:color w:val="27333B"/>
                <w:sz w:val="14"/>
              </w:rPr>
              <w:t>Queued/delayed/failed state is visible; alternate channel can be used without duplicates.</w:t>
            </w:r>
          </w:p>
        </w:tc>
        <w:tc>
          <w:tcPr>
            <w:tcW w:type="dxa" w:w="907"/>
            <w:vAlign w:val="top"/>
            <w:tcMar>
              <w:top w:w="65" w:type="dxa"/>
              <w:start w:w="78" w:type="dxa"/>
              <w:bottom w:w="65" w:type="dxa"/>
              <w:end w:w="78" w:type="dxa"/>
            </w:tcMar>
          </w:tcPr>
          <w:p>
            <w:pPr>
              <w:spacing w:after="0" w:line="240" w:lineRule="auto"/>
            </w:pPr>
            <w:r>
              <w:rPr>
                <w:b w:val="0"/>
                <w:i w:val="0"/>
                <w:color w:val="27333B"/>
                <w:sz w:val="14"/>
              </w:rPr>
              <w:t>NTF-002, NTF-003</w:t>
            </w:r>
          </w:p>
        </w:tc>
      </w:tr>
      <w:tr>
        <w:trPr>
          <w:cantSplit/>
        </w:trPr>
        <w:tc>
          <w:tcPr>
            <w:tcW w:type="dxa" w:w="1037"/>
            <w:vAlign w:val="top"/>
            <w:tcMar>
              <w:top w:w="65" w:type="dxa"/>
              <w:start w:w="78" w:type="dxa"/>
              <w:bottom w:w="65" w:type="dxa"/>
              <w:end w:w="78" w:type="dxa"/>
            </w:tcMar>
            <w:shd w:fill="F5F7F8"/>
          </w:tcPr>
          <w:p>
            <w:pPr>
              <w:spacing w:after="0" w:line="240" w:lineRule="auto"/>
            </w:pPr>
            <w:r>
              <w:rPr>
                <w:b/>
                <w:i w:val="0"/>
                <w:color w:val="27333B"/>
                <w:sz w:val="14"/>
              </w:rPr>
              <w:t>OPS-010</w:t>
            </w:r>
          </w:p>
        </w:tc>
        <w:tc>
          <w:tcPr>
            <w:tcW w:type="dxa" w:w="1325"/>
            <w:vAlign w:val="top"/>
            <w:tcMar>
              <w:top w:w="65" w:type="dxa"/>
              <w:start w:w="78" w:type="dxa"/>
              <w:bottom w:w="65" w:type="dxa"/>
              <w:end w:w="78" w:type="dxa"/>
            </w:tcMar>
            <w:shd w:fill="F5F7F8"/>
          </w:tcPr>
          <w:p>
            <w:pPr>
              <w:spacing w:after="0" w:line="240" w:lineRule="auto"/>
            </w:pPr>
            <w:r>
              <w:rPr>
                <w:b w:val="0"/>
                <w:i w:val="0"/>
                <w:color w:val="27333B"/>
                <w:sz w:val="14"/>
              </w:rPr>
              <w:t>P0 / R2 / S</w:t>
            </w:r>
          </w:p>
        </w:tc>
        <w:tc>
          <w:tcPr>
            <w:tcW w:type="dxa" w:w="3528"/>
            <w:vAlign w:val="top"/>
            <w:tcMar>
              <w:top w:w="65" w:type="dxa"/>
              <w:start w:w="78" w:type="dxa"/>
              <w:bottom w:w="65" w:type="dxa"/>
              <w:end w:w="78" w:type="dxa"/>
            </w:tcMar>
            <w:shd w:fill="F5F7F8"/>
          </w:tcPr>
          <w:p>
            <w:pPr>
              <w:spacing w:after="0" w:line="240" w:lineRule="auto"/>
            </w:pPr>
            <w:r>
              <w:rPr>
                <w:b w:val="0"/>
                <w:i w:val="0"/>
                <w:color w:val="27333B"/>
                <w:sz w:val="14"/>
              </w:rPr>
              <w:t>Create beta support triage, defect severity, and escalation process.</w:t>
            </w:r>
          </w:p>
        </w:tc>
        <w:tc>
          <w:tcPr>
            <w:tcW w:type="dxa" w:w="3139"/>
            <w:vAlign w:val="top"/>
            <w:tcMar>
              <w:top w:w="65" w:type="dxa"/>
              <w:start w:w="78" w:type="dxa"/>
              <w:bottom w:w="65" w:type="dxa"/>
              <w:end w:w="78" w:type="dxa"/>
            </w:tcMar>
            <w:shd w:fill="F5F7F8"/>
          </w:tcPr>
          <w:p>
            <w:pPr>
              <w:spacing w:after="0" w:line="240" w:lineRule="auto"/>
            </w:pPr>
            <w:r>
              <w:rPr>
                <w:b w:val="0"/>
                <w:i w:val="0"/>
                <w:color w:val="27333B"/>
                <w:sz w:val="14"/>
              </w:rPr>
              <w:t>Customer report maps to incident/session evidence and receives traceable disposition.</w:t>
            </w:r>
          </w:p>
        </w:tc>
        <w:tc>
          <w:tcPr>
            <w:tcW w:type="dxa" w:w="907"/>
            <w:vAlign w:val="top"/>
            <w:tcMar>
              <w:top w:w="65" w:type="dxa"/>
              <w:start w:w="78" w:type="dxa"/>
              <w:bottom w:w="65" w:type="dxa"/>
              <w:end w:w="78" w:type="dxa"/>
            </w:tcMar>
            <w:shd w:fill="F5F7F8"/>
          </w:tcPr>
          <w:p>
            <w:pPr>
              <w:spacing w:after="0" w:line="240" w:lineRule="auto"/>
            </w:pPr>
            <w:r>
              <w:rPr>
                <w:b w:val="0"/>
                <w:i w:val="0"/>
                <w:color w:val="27333B"/>
                <w:sz w:val="14"/>
              </w:rPr>
              <w:t>OPS-005</w:t>
            </w:r>
          </w:p>
        </w:tc>
      </w:tr>
    </w:tbl>
    <w:p>
      <w:pPr>
        <w:spacing w:after="0"/>
      </w:pPr>
    </w:p>
    <w:p>
      <w:pPr>
        <w:pStyle w:val="Heading2"/>
        <w:keepNext/>
      </w:pPr>
      <w:r>
        <w:t>E11 epic acceptance gate</w:t>
      </w:r>
    </w:p>
    <w:p>
      <w:pPr>
        <w:pStyle w:val="ListBullet"/>
      </w:pPr>
      <w:r>
        <w:t>Operators can distinguish property incidents from platform incidents.</w:t>
      </w:r>
    </w:p>
    <w:p>
      <w:pPr>
        <w:pStyle w:val="ListBullet"/>
      </w:pPr>
      <w:r>
        <w:t>Backups, restores, provider failures, and support access are exercised.</w:t>
      </w:r>
    </w:p>
    <w:p>
      <w:pPr>
        <w:pStyle w:val="ListBullet"/>
      </w:pPr>
      <w:r>
        <w:t>Customer support can diagnose common issues without privacy overreach.</w:t>
      </w:r>
    </w:p>
    <w:p>
      <w:pPr>
        <w:pStyle w:val="Heading1"/>
        <w:keepNext/>
      </w:pPr>
      <w:r>
        <w:t>18. E12 — Beta, Commercial Readiness &amp; Launch Management</w:t>
      </w:r>
    </w:p>
    <w:tbl>
      <w:tblPr>
        <w:tblW w:type="auto" w:w="0"/>
        <w:jc w:val="center"/>
        <w:tblLayout w:type="fixed"/>
        <w:tblLook w:firstColumn="1" w:firstRow="1" w:lastColumn="0" w:lastRow="0" w:noHBand="0" w:noVBand="1" w:val="04A0"/>
      </w:tblPr>
      <w:tblGrid>
        <w:gridCol w:w="10080"/>
      </w:tblGrid>
      <w:tr>
        <w:trPr>
          <w:cantSplit/>
        </w:trPr>
        <w:tc>
          <w:tcPr>
            <w:tcW w:type="dxa" w:w="10166"/>
            <w:shd w:fill="E7EEF1"/>
            <w:tcMar>
              <w:top w:w="100" w:type="dxa"/>
              <w:start w:w="125" w:type="dxa"/>
              <w:bottom w:w="100" w:type="dxa"/>
              <w:end w:w="125" w:type="dxa"/>
            </w:tcMar>
            <w:tcBorders>
              <w:left w:val="single" w:sz="26" w:color="E45713" w:space="0"/>
              <w:top w:val="nil"/>
              <w:bottom w:val="nil"/>
              <w:right w:val="nil"/>
            </w:tcBorders>
          </w:tcPr>
          <w:p>
            <w:pPr>
              <w:spacing w:after="20"/>
            </w:pPr>
            <w:r>
              <w:rPr>
                <w:b/>
                <w:i w:val="0"/>
                <w:color w:val="E45713"/>
                <w:sz w:val="18"/>
              </w:rPr>
              <w:t>EPIC OUTCOME</w:t>
            </w:r>
          </w:p>
          <w:p>
            <w:pPr>
              <w:spacing w:after="0"/>
            </w:pPr>
            <w:r>
              <w:rPr>
                <w:b w:val="0"/>
                <w:i w:val="0"/>
                <w:color w:val="27333B"/>
                <w:sz w:val="20"/>
              </w:rPr>
              <w:t>Validate reliability and value with real properties, then launch only when the product can be supported, explained, rolled back, and sold responsibly.</w:t>
            </w:r>
          </w:p>
        </w:tc>
      </w:tr>
    </w:tbl>
    <w:p>
      <w:pPr>
        <w:spacing w:after="0"/>
      </w:pPr>
    </w:p>
    <w:p>
      <w:pPr/>
      <w:r>
        <w:t>Source traceability: PRD §§13–16; Prototype §§19–20; Security §22.</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448"/>
            <w:shd w:fill="2E6078"/>
            <w:tcMar>
              <w:top w:w="75" w:type="dxa"/>
              <w:start w:w="82" w:type="dxa"/>
              <w:bottom w:w="75" w:type="dxa"/>
              <w:end w:w="82" w:type="dxa"/>
            </w:tcMar>
          </w:tcPr>
          <w:p>
            <w:pPr>
              <w:spacing w:after="0"/>
            </w:pPr>
            <w:r>
              <w:rPr>
                <w:b/>
                <w:i w:val="0"/>
                <w:color w:val="FFFFFF"/>
                <w:sz w:val="15"/>
              </w:rPr>
              <w:t>Release-critical profile</w:t>
            </w:r>
          </w:p>
        </w:tc>
        <w:tc>
          <w:tcPr>
            <w:tcW w:type="dxa" w:w="7488"/>
            <w:shd w:fill="2E6078"/>
            <w:tcMar>
              <w:top w:w="75" w:type="dxa"/>
              <w:start w:w="82" w:type="dxa"/>
              <w:bottom w:w="75" w:type="dxa"/>
              <w:end w:w="82" w:type="dxa"/>
            </w:tcMar>
          </w:tcPr>
          <w:p>
            <w:pPr>
              <w:spacing w:after="0"/>
            </w:pPr>
            <w:r>
              <w:rPr>
                <w:b/>
                <w:i w:val="0"/>
                <w:color w:val="FFFFFF"/>
                <w:sz w:val="15"/>
              </w:rPr>
              <w:t>Value</w:t>
            </w:r>
          </w:p>
        </w:tc>
      </w:tr>
      <w:tr>
        <w:trPr>
          <w:cantSplit/>
        </w:trPr>
        <w:tc>
          <w:tcPr>
            <w:tcW w:type="dxa" w:w="2448"/>
            <w:vAlign w:val="top"/>
            <w:tcMar>
              <w:top w:w="65" w:type="dxa"/>
              <w:start w:w="78" w:type="dxa"/>
              <w:bottom w:w="65" w:type="dxa"/>
              <w:end w:w="78" w:type="dxa"/>
            </w:tcMar>
          </w:tcPr>
          <w:p>
            <w:pPr>
              <w:spacing w:after="0" w:line="240" w:lineRule="auto"/>
            </w:pPr>
            <w:r>
              <w:rPr>
                <w:b/>
                <w:i w:val="0"/>
                <w:color w:val="27333B"/>
                <w:sz w:val="16"/>
              </w:rPr>
              <w:t>P0 stories</w:t>
            </w:r>
          </w:p>
        </w:tc>
        <w:tc>
          <w:tcPr>
            <w:tcW w:type="dxa" w:w="7488"/>
            <w:vAlign w:val="top"/>
            <w:tcMar>
              <w:top w:w="65" w:type="dxa"/>
              <w:start w:w="78" w:type="dxa"/>
              <w:bottom w:w="65" w:type="dxa"/>
              <w:end w:w="78" w:type="dxa"/>
            </w:tcMar>
          </w:tcPr>
          <w:p>
            <w:pPr>
              <w:spacing w:after="0" w:line="240" w:lineRule="auto"/>
            </w:pPr>
            <w:r>
              <w:rPr>
                <w:b w:val="0"/>
                <w:i w:val="0"/>
                <w:color w:val="27333B"/>
                <w:sz w:val="16"/>
              </w:rPr>
              <w:t>8</w:t>
            </w:r>
          </w:p>
        </w:tc>
      </w:tr>
      <w:tr>
        <w:trPr>
          <w:cantSplit/>
        </w:trPr>
        <w:tc>
          <w:tcPr>
            <w:tcW w:type="dxa" w:w="2448"/>
            <w:vAlign w:val="top"/>
            <w:tcMar>
              <w:top w:w="65" w:type="dxa"/>
              <w:start w:w="78" w:type="dxa"/>
              <w:bottom w:w="65" w:type="dxa"/>
              <w:end w:w="78" w:type="dxa"/>
            </w:tcMar>
            <w:shd w:fill="F5F7F8"/>
          </w:tcPr>
          <w:p>
            <w:pPr>
              <w:spacing w:after="0" w:line="240" w:lineRule="auto"/>
            </w:pPr>
            <w:r>
              <w:rPr>
                <w:b/>
                <w:i w:val="0"/>
                <w:color w:val="27333B"/>
                <w:sz w:val="16"/>
              </w:rPr>
              <w:t>P1 stories</w:t>
            </w:r>
          </w:p>
        </w:tc>
        <w:tc>
          <w:tcPr>
            <w:tcW w:type="dxa" w:w="7488"/>
            <w:vAlign w:val="top"/>
            <w:tcMar>
              <w:top w:w="65" w:type="dxa"/>
              <w:start w:w="78" w:type="dxa"/>
              <w:bottom w:w="65" w:type="dxa"/>
              <w:end w:w="78" w:type="dxa"/>
            </w:tcMar>
            <w:shd w:fill="F5F7F8"/>
          </w:tcPr>
          <w:p>
            <w:pPr>
              <w:spacing w:after="0" w:line="240" w:lineRule="auto"/>
            </w:pPr>
            <w:r>
              <w:rPr>
                <w:b w:val="0"/>
                <w:i w:val="0"/>
                <w:color w:val="27333B"/>
                <w:sz w:val="16"/>
              </w:rPr>
              <w:t>2</w:t>
            </w:r>
          </w:p>
        </w:tc>
      </w:tr>
      <w:tr>
        <w:trPr>
          <w:cantSplit/>
        </w:trPr>
        <w:tc>
          <w:tcPr>
            <w:tcW w:type="dxa" w:w="2448"/>
            <w:vAlign w:val="top"/>
            <w:tcMar>
              <w:top w:w="65" w:type="dxa"/>
              <w:start w:w="78" w:type="dxa"/>
              <w:bottom w:w="65" w:type="dxa"/>
              <w:end w:w="78" w:type="dxa"/>
            </w:tcMar>
          </w:tcPr>
          <w:p>
            <w:pPr>
              <w:spacing w:after="0" w:line="240" w:lineRule="auto"/>
            </w:pPr>
            <w:r>
              <w:rPr>
                <w:b/>
                <w:i w:val="0"/>
                <w:color w:val="27333B"/>
                <w:sz w:val="16"/>
              </w:rPr>
              <w:t>Primary delivery releases</w:t>
            </w:r>
          </w:p>
        </w:tc>
        <w:tc>
          <w:tcPr>
            <w:tcW w:type="dxa" w:w="7488"/>
            <w:vAlign w:val="top"/>
            <w:tcMar>
              <w:top w:w="65" w:type="dxa"/>
              <w:start w:w="78" w:type="dxa"/>
              <w:bottom w:w="65" w:type="dxa"/>
              <w:end w:w="78" w:type="dxa"/>
            </w:tcMar>
          </w:tcPr>
          <w:p>
            <w:pPr>
              <w:spacing w:after="0" w:line="240" w:lineRule="auto"/>
            </w:pPr>
            <w:r>
              <w:rPr>
                <w:b w:val="0"/>
                <w:i w:val="0"/>
                <w:color w:val="27333B"/>
                <w:sz w:val="16"/>
              </w:rPr>
              <w:t>R1, R2, R3, R4</w:t>
            </w:r>
          </w:p>
        </w:tc>
      </w:tr>
      <w:tr>
        <w:trPr>
          <w:cantSplit/>
        </w:trPr>
        <w:tc>
          <w:tcPr>
            <w:tcW w:type="dxa" w:w="2448"/>
            <w:vAlign w:val="top"/>
            <w:tcMar>
              <w:top w:w="65" w:type="dxa"/>
              <w:start w:w="78" w:type="dxa"/>
              <w:bottom w:w="65" w:type="dxa"/>
              <w:end w:w="78" w:type="dxa"/>
            </w:tcMar>
            <w:shd w:fill="F5F7F8"/>
          </w:tcPr>
          <w:p>
            <w:pPr>
              <w:spacing w:after="0" w:line="240" w:lineRule="auto"/>
            </w:pPr>
            <w:r>
              <w:rPr>
                <w:b/>
                <w:i w:val="0"/>
                <w:color w:val="27333B"/>
                <w:sz w:val="16"/>
              </w:rPr>
              <w:t>Acceptance focus</w:t>
            </w:r>
          </w:p>
        </w:tc>
        <w:tc>
          <w:tcPr>
            <w:tcW w:type="dxa" w:w="7488"/>
            <w:vAlign w:val="top"/>
            <w:tcMar>
              <w:top w:w="65" w:type="dxa"/>
              <w:start w:w="78" w:type="dxa"/>
              <w:bottom w:w="65" w:type="dxa"/>
              <w:end w:w="78" w:type="dxa"/>
            </w:tcMar>
            <w:shd w:fill="F5F7F8"/>
          </w:tcPr>
          <w:p>
            <w:pPr>
              <w:spacing w:after="0" w:line="240" w:lineRule="auto"/>
            </w:pPr>
            <w:r>
              <w:rPr>
                <w:b w:val="0"/>
                <w:i w:val="0"/>
                <w:color w:val="27333B"/>
                <w:sz w:val="16"/>
              </w:rPr>
              <w:t>Working behavior, safe failure, tests, observability, and documentation</w:t>
            </w:r>
          </w:p>
        </w:tc>
      </w:tr>
    </w:tbl>
    <w:p>
      <w:pPr>
        <w:spacing w:after="0"/>
      </w:pP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cantSplit/>
        </w:trPr>
        <w:tc>
          <w:tcPr>
            <w:tcW w:type="dxa" w:w="1037"/>
            <w:shd w:fill="2E6078"/>
            <w:tcMar>
              <w:top w:w="75" w:type="dxa"/>
              <w:start w:w="82" w:type="dxa"/>
              <w:bottom w:w="75" w:type="dxa"/>
              <w:end w:w="82" w:type="dxa"/>
            </w:tcMar>
          </w:tcPr>
          <w:p>
            <w:pPr>
              <w:spacing w:after="0"/>
            </w:pPr>
            <w:r>
              <w:rPr>
                <w:b/>
                <w:i w:val="0"/>
                <w:color w:val="FFFFFF"/>
                <w:sz w:val="15"/>
              </w:rPr>
              <w:t>ID</w:t>
            </w:r>
          </w:p>
        </w:tc>
        <w:tc>
          <w:tcPr>
            <w:tcW w:type="dxa" w:w="1325"/>
            <w:shd w:fill="2E6078"/>
            <w:tcMar>
              <w:top w:w="75" w:type="dxa"/>
              <w:start w:w="82" w:type="dxa"/>
              <w:bottom w:w="75" w:type="dxa"/>
              <w:end w:w="82" w:type="dxa"/>
            </w:tcMar>
          </w:tcPr>
          <w:p>
            <w:pPr>
              <w:spacing w:after="0"/>
            </w:pPr>
            <w:r>
              <w:rPr>
                <w:b/>
                <w:i w:val="0"/>
                <w:color w:val="FFFFFF"/>
                <w:sz w:val="15"/>
              </w:rPr>
              <w:t>P / Rel. / Size</w:t>
            </w:r>
          </w:p>
        </w:tc>
        <w:tc>
          <w:tcPr>
            <w:tcW w:type="dxa" w:w="3528"/>
            <w:shd w:fill="2E6078"/>
            <w:tcMar>
              <w:top w:w="75" w:type="dxa"/>
              <w:start w:w="82" w:type="dxa"/>
              <w:bottom w:w="75" w:type="dxa"/>
              <w:end w:w="82" w:type="dxa"/>
            </w:tcMar>
          </w:tcPr>
          <w:p>
            <w:pPr>
              <w:spacing w:after="0"/>
            </w:pPr>
            <w:r>
              <w:rPr>
                <w:b/>
                <w:i w:val="0"/>
                <w:color w:val="FFFFFF"/>
                <w:sz w:val="15"/>
              </w:rPr>
              <w:t>Backlog item</w:t>
            </w:r>
          </w:p>
        </w:tc>
        <w:tc>
          <w:tcPr>
            <w:tcW w:type="dxa" w:w="3139"/>
            <w:shd w:fill="2E6078"/>
            <w:tcMar>
              <w:top w:w="75" w:type="dxa"/>
              <w:start w:w="82" w:type="dxa"/>
              <w:bottom w:w="75" w:type="dxa"/>
              <w:end w:w="82" w:type="dxa"/>
            </w:tcMar>
          </w:tcPr>
          <w:p>
            <w:pPr>
              <w:spacing w:after="0"/>
            </w:pPr>
            <w:r>
              <w:rPr>
                <w:b/>
                <w:i w:val="0"/>
                <w:color w:val="FFFFFF"/>
                <w:sz w:val="15"/>
              </w:rPr>
              <w:t>Acceptance evidence</w:t>
            </w:r>
          </w:p>
        </w:tc>
        <w:tc>
          <w:tcPr>
            <w:tcW w:type="dxa" w:w="907"/>
            <w:shd w:fill="2E6078"/>
            <w:tcMar>
              <w:top w:w="75" w:type="dxa"/>
              <w:start w:w="82" w:type="dxa"/>
              <w:bottom w:w="75" w:type="dxa"/>
              <w:end w:w="82" w:type="dxa"/>
            </w:tcMar>
          </w:tcPr>
          <w:p>
            <w:pPr>
              <w:spacing w:after="0"/>
            </w:pPr>
            <w:r>
              <w:rPr>
                <w:b/>
                <w:i w:val="0"/>
                <w:color w:val="FFFFFF"/>
                <w:sz w:val="15"/>
              </w:rPr>
              <w:t>Depends</w:t>
            </w:r>
          </w:p>
        </w:tc>
      </w:tr>
      <w:tr>
        <w:trPr>
          <w:cantSplit/>
        </w:trPr>
        <w:tc>
          <w:tcPr>
            <w:tcW w:type="dxa" w:w="1037"/>
            <w:vAlign w:val="top"/>
            <w:tcMar>
              <w:top w:w="65" w:type="dxa"/>
              <w:start w:w="78" w:type="dxa"/>
              <w:bottom w:w="65" w:type="dxa"/>
              <w:end w:w="78" w:type="dxa"/>
            </w:tcMar>
          </w:tcPr>
          <w:p>
            <w:pPr>
              <w:spacing w:after="0" w:line="240" w:lineRule="auto"/>
            </w:pPr>
            <w:r>
              <w:rPr>
                <w:b/>
                <w:i w:val="0"/>
                <w:color w:val="27333B"/>
                <w:sz w:val="14"/>
              </w:rPr>
              <w:t>REL-001</w:t>
            </w:r>
          </w:p>
        </w:tc>
        <w:tc>
          <w:tcPr>
            <w:tcW w:type="dxa" w:w="1325"/>
            <w:vAlign w:val="top"/>
            <w:tcMar>
              <w:top w:w="65" w:type="dxa"/>
              <w:start w:w="78" w:type="dxa"/>
              <w:bottom w:w="65" w:type="dxa"/>
              <w:end w:w="78" w:type="dxa"/>
            </w:tcMar>
          </w:tcPr>
          <w:p>
            <w:pPr>
              <w:spacing w:after="0" w:line="240" w:lineRule="auto"/>
            </w:pPr>
            <w:r>
              <w:rPr>
                <w:b w:val="0"/>
                <w:i w:val="0"/>
                <w:color w:val="27333B"/>
                <w:sz w:val="14"/>
              </w:rPr>
              <w:t>P0 / R1 / S</w:t>
            </w:r>
          </w:p>
        </w:tc>
        <w:tc>
          <w:tcPr>
            <w:tcW w:type="dxa" w:w="3528"/>
            <w:vAlign w:val="top"/>
            <w:tcMar>
              <w:top w:w="65" w:type="dxa"/>
              <w:start w:w="78" w:type="dxa"/>
              <w:bottom w:w="65" w:type="dxa"/>
              <w:end w:w="78" w:type="dxa"/>
            </w:tcMar>
          </w:tcPr>
          <w:p>
            <w:pPr>
              <w:spacing w:after="0" w:line="240" w:lineRule="auto"/>
            </w:pPr>
            <w:r>
              <w:rPr>
                <w:b w:val="0"/>
                <w:i w:val="0"/>
                <w:color w:val="27333B"/>
                <w:sz w:val="14"/>
              </w:rPr>
              <w:t>Define internal-alpha properties, hardware/network diversity, and test owners.</w:t>
            </w:r>
          </w:p>
        </w:tc>
        <w:tc>
          <w:tcPr>
            <w:tcW w:type="dxa" w:w="3139"/>
            <w:vAlign w:val="top"/>
            <w:tcMar>
              <w:top w:w="65" w:type="dxa"/>
              <w:start w:w="78" w:type="dxa"/>
              <w:bottom w:w="65" w:type="dxa"/>
              <w:end w:w="78" w:type="dxa"/>
            </w:tcMar>
          </w:tcPr>
          <w:p>
            <w:pPr>
              <w:spacing w:after="0" w:line="240" w:lineRule="auto"/>
            </w:pPr>
            <w:r>
              <w:rPr>
                <w:b w:val="0"/>
                <w:i w:val="0"/>
                <w:color w:val="27333B"/>
                <w:sz w:val="14"/>
              </w:rPr>
              <w:t>Each property has documented topology, critical devices, expected failures, and rollback contact.</w:t>
            </w:r>
          </w:p>
        </w:tc>
        <w:tc>
          <w:tcPr>
            <w:tcW w:type="dxa" w:w="907"/>
            <w:vAlign w:val="top"/>
            <w:tcMar>
              <w:top w:w="65" w:type="dxa"/>
              <w:start w:w="78" w:type="dxa"/>
              <w:bottom w:w="65" w:type="dxa"/>
              <w:end w:w="78" w:type="dxa"/>
            </w:tcMar>
          </w:tcPr>
          <w:p>
            <w:pPr>
              <w:spacing w:after="0" w:line="240" w:lineRule="auto"/>
            </w:pPr>
            <w:r>
              <w:rPr>
                <w:b w:val="0"/>
                <w:i w:val="0"/>
                <w:color w:val="27333B"/>
                <w:sz w:val="14"/>
              </w:rPr>
              <w:t>QA-004</w:t>
            </w:r>
          </w:p>
        </w:tc>
      </w:tr>
      <w:tr>
        <w:trPr>
          <w:cantSplit/>
        </w:trPr>
        <w:tc>
          <w:tcPr>
            <w:tcW w:type="dxa" w:w="1037"/>
            <w:vAlign w:val="top"/>
            <w:tcMar>
              <w:top w:w="65" w:type="dxa"/>
              <w:start w:w="78" w:type="dxa"/>
              <w:bottom w:w="65" w:type="dxa"/>
              <w:end w:w="78" w:type="dxa"/>
            </w:tcMar>
            <w:shd w:fill="F5F7F8"/>
          </w:tcPr>
          <w:p>
            <w:pPr>
              <w:spacing w:after="0" w:line="240" w:lineRule="auto"/>
            </w:pPr>
            <w:r>
              <w:rPr>
                <w:b/>
                <w:i w:val="0"/>
                <w:color w:val="27333B"/>
                <w:sz w:val="14"/>
              </w:rPr>
              <w:t>REL-002</w:t>
            </w:r>
          </w:p>
        </w:tc>
        <w:tc>
          <w:tcPr>
            <w:tcW w:type="dxa" w:w="1325"/>
            <w:vAlign w:val="top"/>
            <w:tcMar>
              <w:top w:w="65" w:type="dxa"/>
              <w:start w:w="78" w:type="dxa"/>
              <w:bottom w:w="65" w:type="dxa"/>
              <w:end w:w="78" w:type="dxa"/>
            </w:tcMar>
            <w:shd w:fill="F5F7F8"/>
          </w:tcPr>
          <w:p>
            <w:pPr>
              <w:spacing w:after="0" w:line="240" w:lineRule="auto"/>
            </w:pPr>
            <w:r>
              <w:rPr>
                <w:b w:val="0"/>
                <w:i w:val="0"/>
                <w:color w:val="27333B"/>
                <w:sz w:val="14"/>
              </w:rPr>
              <w:t>P0 / R2 / M</w:t>
            </w:r>
          </w:p>
        </w:tc>
        <w:tc>
          <w:tcPr>
            <w:tcW w:type="dxa" w:w="3528"/>
            <w:vAlign w:val="top"/>
            <w:tcMar>
              <w:top w:w="65" w:type="dxa"/>
              <w:start w:w="78" w:type="dxa"/>
              <w:bottom w:w="65" w:type="dxa"/>
              <w:end w:w="78" w:type="dxa"/>
            </w:tcMar>
            <w:shd w:fill="F5F7F8"/>
          </w:tcPr>
          <w:p>
            <w:pPr>
              <w:spacing w:after="0" w:line="240" w:lineRule="auto"/>
            </w:pPr>
            <w:r>
              <w:rPr>
                <w:b w:val="0"/>
                <w:i w:val="0"/>
                <w:color w:val="27333B"/>
                <w:sz w:val="14"/>
              </w:rPr>
              <w:t>Create private-beta enrollment, informed consent, eligibility, and support expectations.</w:t>
            </w:r>
          </w:p>
        </w:tc>
        <w:tc>
          <w:tcPr>
            <w:tcW w:type="dxa" w:w="3139"/>
            <w:vAlign w:val="top"/>
            <w:tcMar>
              <w:top w:w="65" w:type="dxa"/>
              <w:start w:w="78" w:type="dxa"/>
              <w:bottom w:w="65" w:type="dxa"/>
              <w:end w:w="78" w:type="dxa"/>
            </w:tcMar>
            <w:shd w:fill="F5F7F8"/>
          </w:tcPr>
          <w:p>
            <w:pPr>
              <w:spacing w:after="0" w:line="240" w:lineRule="auto"/>
            </w:pPr>
            <w:r>
              <w:rPr>
                <w:b w:val="0"/>
                <w:i w:val="0"/>
                <w:color w:val="27333B"/>
                <w:sz w:val="14"/>
              </w:rPr>
              <w:t>Participant understands software-only limitations and how data/alerts are handled.</w:t>
            </w:r>
          </w:p>
        </w:tc>
        <w:tc>
          <w:tcPr>
            <w:tcW w:type="dxa" w:w="907"/>
            <w:vAlign w:val="top"/>
            <w:tcMar>
              <w:top w:w="65" w:type="dxa"/>
              <w:start w:w="78" w:type="dxa"/>
              <w:bottom w:w="65" w:type="dxa"/>
              <w:end w:w="78" w:type="dxa"/>
            </w:tcMar>
            <w:shd w:fill="F5F7F8"/>
          </w:tcPr>
          <w:p>
            <w:pPr>
              <w:spacing w:after="0" w:line="240" w:lineRule="auto"/>
            </w:pPr>
            <w:r>
              <w:rPr>
                <w:b w:val="0"/>
                <w:i w:val="0"/>
                <w:color w:val="27333B"/>
                <w:sz w:val="14"/>
              </w:rPr>
              <w:t>SEC-009, OPS-010</w:t>
            </w:r>
          </w:p>
        </w:tc>
      </w:tr>
      <w:tr>
        <w:trPr>
          <w:cantSplit/>
        </w:trPr>
        <w:tc>
          <w:tcPr>
            <w:tcW w:type="dxa" w:w="1037"/>
            <w:vAlign w:val="top"/>
            <w:tcMar>
              <w:top w:w="65" w:type="dxa"/>
              <w:start w:w="78" w:type="dxa"/>
              <w:bottom w:w="65" w:type="dxa"/>
              <w:end w:w="78" w:type="dxa"/>
            </w:tcMar>
          </w:tcPr>
          <w:p>
            <w:pPr>
              <w:spacing w:after="0" w:line="240" w:lineRule="auto"/>
            </w:pPr>
            <w:r>
              <w:rPr>
                <w:b/>
                <w:i w:val="0"/>
                <w:color w:val="27333B"/>
                <w:sz w:val="14"/>
              </w:rPr>
              <w:t>REL-003</w:t>
            </w:r>
          </w:p>
        </w:tc>
        <w:tc>
          <w:tcPr>
            <w:tcW w:type="dxa" w:w="1325"/>
            <w:vAlign w:val="top"/>
            <w:tcMar>
              <w:top w:w="65" w:type="dxa"/>
              <w:start w:w="78" w:type="dxa"/>
              <w:bottom w:w="65" w:type="dxa"/>
              <w:end w:w="78" w:type="dxa"/>
            </w:tcMar>
          </w:tcPr>
          <w:p>
            <w:pPr>
              <w:spacing w:after="0" w:line="240" w:lineRule="auto"/>
            </w:pPr>
            <w:r>
              <w:rPr>
                <w:b w:val="0"/>
                <w:i w:val="0"/>
                <w:color w:val="27333B"/>
                <w:sz w:val="14"/>
              </w:rPr>
              <w:t>P0 / R2 / M</w:t>
            </w:r>
          </w:p>
        </w:tc>
        <w:tc>
          <w:tcPr>
            <w:tcW w:type="dxa" w:w="3528"/>
            <w:vAlign w:val="top"/>
            <w:tcMar>
              <w:top w:w="65" w:type="dxa"/>
              <w:start w:w="78" w:type="dxa"/>
              <w:bottom w:w="65" w:type="dxa"/>
              <w:end w:w="78" w:type="dxa"/>
            </w:tcMar>
          </w:tcPr>
          <w:p>
            <w:pPr>
              <w:spacing w:after="0" w:line="240" w:lineRule="auto"/>
            </w:pPr>
            <w:r>
              <w:rPr>
                <w:b w:val="0"/>
                <w:i w:val="0"/>
                <w:color w:val="27333B"/>
                <w:sz w:val="14"/>
              </w:rPr>
              <w:t>Instrument product success metrics and beta feedback loop.</w:t>
            </w:r>
          </w:p>
        </w:tc>
        <w:tc>
          <w:tcPr>
            <w:tcW w:type="dxa" w:w="3139"/>
            <w:vAlign w:val="top"/>
            <w:tcMar>
              <w:top w:w="65" w:type="dxa"/>
              <w:start w:w="78" w:type="dxa"/>
              <w:bottom w:w="65" w:type="dxa"/>
              <w:end w:w="78" w:type="dxa"/>
            </w:tcMar>
          </w:tcPr>
          <w:p>
            <w:pPr>
              <w:spacing w:after="0" w:line="240" w:lineRule="auto"/>
            </w:pPr>
            <w:r>
              <w:rPr>
                <w:b w:val="0"/>
                <w:i w:val="0"/>
                <w:color w:val="27333B"/>
                <w:sz w:val="14"/>
              </w:rPr>
              <w:t>False-alert, missed-alert, setup completion, notification delivery, retention, and support burden are reviewed.</w:t>
            </w:r>
          </w:p>
        </w:tc>
        <w:tc>
          <w:tcPr>
            <w:tcW w:type="dxa" w:w="907"/>
            <w:vAlign w:val="top"/>
            <w:tcMar>
              <w:top w:w="65" w:type="dxa"/>
              <w:start w:w="78" w:type="dxa"/>
              <w:bottom w:w="65" w:type="dxa"/>
              <w:end w:w="78" w:type="dxa"/>
            </w:tcMar>
          </w:tcPr>
          <w:p>
            <w:pPr>
              <w:spacing w:after="0" w:line="240" w:lineRule="auto"/>
            </w:pPr>
            <w:r>
              <w:rPr>
                <w:b w:val="0"/>
                <w:i w:val="0"/>
                <w:color w:val="27333B"/>
                <w:sz w:val="14"/>
              </w:rPr>
              <w:t>OPS-002</w:t>
            </w:r>
          </w:p>
        </w:tc>
      </w:tr>
      <w:tr>
        <w:trPr>
          <w:cantSplit/>
        </w:trPr>
        <w:tc>
          <w:tcPr>
            <w:tcW w:type="dxa" w:w="1037"/>
            <w:vAlign w:val="top"/>
            <w:tcMar>
              <w:top w:w="65" w:type="dxa"/>
              <w:start w:w="78" w:type="dxa"/>
              <w:bottom w:w="65" w:type="dxa"/>
              <w:end w:w="78" w:type="dxa"/>
            </w:tcMar>
            <w:shd w:fill="F5F7F8"/>
          </w:tcPr>
          <w:p>
            <w:pPr>
              <w:spacing w:after="0" w:line="240" w:lineRule="auto"/>
            </w:pPr>
            <w:r>
              <w:rPr>
                <w:b/>
                <w:i w:val="0"/>
                <w:color w:val="27333B"/>
                <w:sz w:val="14"/>
              </w:rPr>
              <w:t>REL-004</w:t>
            </w:r>
          </w:p>
        </w:tc>
        <w:tc>
          <w:tcPr>
            <w:tcW w:type="dxa" w:w="1325"/>
            <w:vAlign w:val="top"/>
            <w:tcMar>
              <w:top w:w="65" w:type="dxa"/>
              <w:start w:w="78" w:type="dxa"/>
              <w:bottom w:w="65" w:type="dxa"/>
              <w:end w:w="78" w:type="dxa"/>
            </w:tcMar>
            <w:shd w:fill="F5F7F8"/>
          </w:tcPr>
          <w:p>
            <w:pPr>
              <w:spacing w:after="0" w:line="240" w:lineRule="auto"/>
            </w:pPr>
            <w:r>
              <w:rPr>
                <w:b w:val="0"/>
                <w:i w:val="0"/>
                <w:color w:val="27333B"/>
                <w:sz w:val="14"/>
              </w:rPr>
              <w:t>P0 / R2 / M</w:t>
            </w:r>
          </w:p>
        </w:tc>
        <w:tc>
          <w:tcPr>
            <w:tcW w:type="dxa" w:w="3528"/>
            <w:vAlign w:val="top"/>
            <w:tcMar>
              <w:top w:w="65" w:type="dxa"/>
              <w:start w:w="78" w:type="dxa"/>
              <w:bottom w:w="65" w:type="dxa"/>
              <w:end w:w="78" w:type="dxa"/>
            </w:tcMar>
            <w:shd w:fill="F5F7F8"/>
          </w:tcPr>
          <w:p>
            <w:pPr>
              <w:spacing w:after="0" w:line="240" w:lineRule="auto"/>
            </w:pPr>
            <w:r>
              <w:rPr>
                <w:b w:val="0"/>
                <w:i w:val="0"/>
                <w:color w:val="27333B"/>
                <w:sz w:val="14"/>
              </w:rPr>
              <w:t>Create customer help center, onboarding guide, troubleshooting, and limitations copy.</w:t>
            </w:r>
          </w:p>
        </w:tc>
        <w:tc>
          <w:tcPr>
            <w:tcW w:type="dxa" w:w="3139"/>
            <w:vAlign w:val="top"/>
            <w:tcMar>
              <w:top w:w="65" w:type="dxa"/>
              <w:start w:w="78" w:type="dxa"/>
              <w:bottom w:w="65" w:type="dxa"/>
              <w:end w:w="78" w:type="dxa"/>
            </w:tcMar>
            <w:shd w:fill="F5F7F8"/>
          </w:tcPr>
          <w:p>
            <w:pPr>
              <w:spacing w:after="0" w:line="240" w:lineRule="auto"/>
            </w:pPr>
            <w:r>
              <w:rPr>
                <w:b w:val="0"/>
                <w:i w:val="0"/>
                <w:color w:val="27333B"/>
                <w:sz w:val="14"/>
              </w:rPr>
              <w:t>User can resolve common sleep, firewall, device-identity, and delivery issues.</w:t>
            </w:r>
          </w:p>
        </w:tc>
        <w:tc>
          <w:tcPr>
            <w:tcW w:type="dxa" w:w="907"/>
            <w:vAlign w:val="top"/>
            <w:tcMar>
              <w:top w:w="65" w:type="dxa"/>
              <w:start w:w="78" w:type="dxa"/>
              <w:bottom w:w="65" w:type="dxa"/>
              <w:end w:w="78" w:type="dxa"/>
            </w:tcMar>
            <w:shd w:fill="F5F7F8"/>
          </w:tcPr>
          <w:p>
            <w:pPr>
              <w:spacing w:after="0" w:line="240" w:lineRule="auto"/>
            </w:pPr>
            <w:r>
              <w:rPr>
                <w:b w:val="0"/>
                <w:i w:val="0"/>
                <w:color w:val="27333B"/>
                <w:sz w:val="14"/>
              </w:rPr>
              <w:t>UX-007, OPS-010</w:t>
            </w:r>
          </w:p>
        </w:tc>
      </w:tr>
      <w:tr>
        <w:trPr>
          <w:cantSplit/>
        </w:trPr>
        <w:tc>
          <w:tcPr>
            <w:tcW w:type="dxa" w:w="1037"/>
            <w:vAlign w:val="top"/>
            <w:tcMar>
              <w:top w:w="65" w:type="dxa"/>
              <w:start w:w="78" w:type="dxa"/>
              <w:bottom w:w="65" w:type="dxa"/>
              <w:end w:w="78" w:type="dxa"/>
            </w:tcMar>
          </w:tcPr>
          <w:p>
            <w:pPr>
              <w:spacing w:after="0" w:line="240" w:lineRule="auto"/>
            </w:pPr>
            <w:r>
              <w:rPr>
                <w:b/>
                <w:i w:val="0"/>
                <w:color w:val="27333B"/>
                <w:sz w:val="14"/>
              </w:rPr>
              <w:t>REL-005</w:t>
            </w:r>
          </w:p>
        </w:tc>
        <w:tc>
          <w:tcPr>
            <w:tcW w:type="dxa" w:w="1325"/>
            <w:vAlign w:val="top"/>
            <w:tcMar>
              <w:top w:w="65" w:type="dxa"/>
              <w:start w:w="78" w:type="dxa"/>
              <w:bottom w:w="65" w:type="dxa"/>
              <w:end w:w="78" w:type="dxa"/>
            </w:tcMar>
          </w:tcPr>
          <w:p>
            <w:pPr>
              <w:spacing w:after="0" w:line="240" w:lineRule="auto"/>
            </w:pPr>
            <w:r>
              <w:rPr>
                <w:b w:val="0"/>
                <w:i w:val="0"/>
                <w:color w:val="27333B"/>
                <w:sz w:val="14"/>
              </w:rPr>
              <w:t>P0 / R3 / M</w:t>
            </w:r>
          </w:p>
        </w:tc>
        <w:tc>
          <w:tcPr>
            <w:tcW w:type="dxa" w:w="3528"/>
            <w:vAlign w:val="top"/>
            <w:tcMar>
              <w:top w:w="65" w:type="dxa"/>
              <w:start w:w="78" w:type="dxa"/>
              <w:bottom w:w="65" w:type="dxa"/>
              <w:end w:w="78" w:type="dxa"/>
            </w:tcMar>
          </w:tcPr>
          <w:p>
            <w:pPr>
              <w:spacing w:after="0" w:line="240" w:lineRule="auto"/>
            </w:pPr>
            <w:r>
              <w:rPr>
                <w:b w:val="0"/>
                <w:i w:val="0"/>
                <w:color w:val="27333B"/>
                <w:sz w:val="14"/>
              </w:rPr>
              <w:t>Prepare terms, privacy notice, messaging disclosures, acceptable use, and billing disclosures for counsel review.</w:t>
            </w:r>
          </w:p>
        </w:tc>
        <w:tc>
          <w:tcPr>
            <w:tcW w:type="dxa" w:w="3139"/>
            <w:vAlign w:val="top"/>
            <w:tcMar>
              <w:top w:w="65" w:type="dxa"/>
              <w:start w:w="78" w:type="dxa"/>
              <w:bottom w:w="65" w:type="dxa"/>
              <w:end w:w="78" w:type="dxa"/>
            </w:tcMar>
          </w:tcPr>
          <w:p>
            <w:pPr>
              <w:spacing w:after="0" w:line="240" w:lineRule="auto"/>
            </w:pPr>
            <w:r>
              <w:rPr>
                <w:b w:val="0"/>
                <w:i w:val="0"/>
                <w:color w:val="27333B"/>
                <w:sz w:val="14"/>
              </w:rPr>
              <w:t>Product behavior and data practices match published documents; unresolved legal questions block launch.</w:t>
            </w:r>
          </w:p>
        </w:tc>
        <w:tc>
          <w:tcPr>
            <w:tcW w:type="dxa" w:w="907"/>
            <w:vAlign w:val="top"/>
            <w:tcMar>
              <w:top w:w="65" w:type="dxa"/>
              <w:start w:w="78" w:type="dxa"/>
              <w:bottom w:w="65" w:type="dxa"/>
              <w:end w:w="78" w:type="dxa"/>
            </w:tcMar>
          </w:tcPr>
          <w:p>
            <w:pPr>
              <w:spacing w:after="0" w:line="240" w:lineRule="auto"/>
            </w:pPr>
            <w:r>
              <w:rPr>
                <w:b w:val="0"/>
                <w:i w:val="0"/>
                <w:color w:val="27333B"/>
                <w:sz w:val="14"/>
              </w:rPr>
              <w:t>SEC-009, SEC-010, BIL-003</w:t>
            </w:r>
          </w:p>
        </w:tc>
      </w:tr>
      <w:tr>
        <w:trPr>
          <w:cantSplit/>
        </w:trPr>
        <w:tc>
          <w:tcPr>
            <w:tcW w:type="dxa" w:w="1037"/>
            <w:vAlign w:val="top"/>
            <w:tcMar>
              <w:top w:w="65" w:type="dxa"/>
              <w:start w:w="78" w:type="dxa"/>
              <w:bottom w:w="65" w:type="dxa"/>
              <w:end w:w="78" w:type="dxa"/>
            </w:tcMar>
            <w:shd w:fill="F5F7F8"/>
          </w:tcPr>
          <w:p>
            <w:pPr>
              <w:spacing w:after="0" w:line="240" w:lineRule="auto"/>
            </w:pPr>
            <w:r>
              <w:rPr>
                <w:b/>
                <w:i w:val="0"/>
                <w:color w:val="27333B"/>
                <w:sz w:val="14"/>
              </w:rPr>
              <w:t>REL-006</w:t>
            </w:r>
          </w:p>
        </w:tc>
        <w:tc>
          <w:tcPr>
            <w:tcW w:type="dxa" w:w="1325"/>
            <w:vAlign w:val="top"/>
            <w:tcMar>
              <w:top w:w="65" w:type="dxa"/>
              <w:start w:w="78" w:type="dxa"/>
              <w:bottom w:w="65" w:type="dxa"/>
              <w:end w:w="78" w:type="dxa"/>
            </w:tcMar>
            <w:shd w:fill="F5F7F8"/>
          </w:tcPr>
          <w:p>
            <w:pPr>
              <w:spacing w:after="0" w:line="240" w:lineRule="auto"/>
            </w:pPr>
            <w:r>
              <w:rPr>
                <w:b w:val="0"/>
                <w:i w:val="0"/>
                <w:color w:val="27333B"/>
                <w:sz w:val="14"/>
              </w:rPr>
              <w:t>P0 / R3 / M</w:t>
            </w:r>
          </w:p>
        </w:tc>
        <w:tc>
          <w:tcPr>
            <w:tcW w:type="dxa" w:w="3528"/>
            <w:vAlign w:val="top"/>
            <w:tcMar>
              <w:top w:w="65" w:type="dxa"/>
              <w:start w:w="78" w:type="dxa"/>
              <w:bottom w:w="65" w:type="dxa"/>
              <w:end w:w="78" w:type="dxa"/>
            </w:tcMar>
            <w:shd w:fill="F5F7F8"/>
          </w:tcPr>
          <w:p>
            <w:pPr>
              <w:spacing w:after="0" w:line="240" w:lineRule="auto"/>
            </w:pPr>
            <w:r>
              <w:rPr>
                <w:b w:val="0"/>
                <w:i w:val="0"/>
                <w:color w:val="27333B"/>
                <w:sz w:val="14"/>
              </w:rPr>
              <w:t>Finalize packaging, plans, trial/grace rules, and customer-facing positioning.</w:t>
            </w:r>
          </w:p>
        </w:tc>
        <w:tc>
          <w:tcPr>
            <w:tcW w:type="dxa" w:w="3139"/>
            <w:vAlign w:val="top"/>
            <w:tcMar>
              <w:top w:w="65" w:type="dxa"/>
              <w:start w:w="78" w:type="dxa"/>
              <w:bottom w:w="65" w:type="dxa"/>
              <w:end w:w="78" w:type="dxa"/>
            </w:tcMar>
            <w:shd w:fill="F5F7F8"/>
          </w:tcPr>
          <w:p>
            <w:pPr>
              <w:spacing w:after="0" w:line="240" w:lineRule="auto"/>
            </w:pPr>
            <w:r>
              <w:rPr>
                <w:b w:val="0"/>
                <w:i w:val="0"/>
                <w:color w:val="27333B"/>
                <w:sz w:val="14"/>
              </w:rPr>
              <w:t>Plan limits match entitlement implementation and do not promise unsupported diagnosis.</w:t>
            </w:r>
          </w:p>
        </w:tc>
        <w:tc>
          <w:tcPr>
            <w:tcW w:type="dxa" w:w="907"/>
            <w:vAlign w:val="top"/>
            <w:tcMar>
              <w:top w:w="65" w:type="dxa"/>
              <w:start w:w="78" w:type="dxa"/>
              <w:bottom w:w="65" w:type="dxa"/>
              <w:end w:w="78" w:type="dxa"/>
            </w:tcMar>
            <w:shd w:fill="F5F7F8"/>
          </w:tcPr>
          <w:p>
            <w:pPr>
              <w:spacing w:after="0" w:line="240" w:lineRule="auto"/>
            </w:pPr>
            <w:r>
              <w:rPr>
                <w:b w:val="0"/>
                <w:i w:val="0"/>
                <w:color w:val="27333B"/>
                <w:sz w:val="14"/>
              </w:rPr>
              <w:t>BIL-001–005</w:t>
            </w:r>
          </w:p>
        </w:tc>
      </w:tr>
      <w:tr>
        <w:trPr>
          <w:cantSplit/>
        </w:trPr>
        <w:tc>
          <w:tcPr>
            <w:tcW w:type="dxa" w:w="1037"/>
            <w:vAlign w:val="top"/>
            <w:tcMar>
              <w:top w:w="65" w:type="dxa"/>
              <w:start w:w="78" w:type="dxa"/>
              <w:bottom w:w="65" w:type="dxa"/>
              <w:end w:w="78" w:type="dxa"/>
            </w:tcMar>
          </w:tcPr>
          <w:p>
            <w:pPr>
              <w:spacing w:after="0" w:line="240" w:lineRule="auto"/>
            </w:pPr>
            <w:r>
              <w:rPr>
                <w:b/>
                <w:i w:val="0"/>
                <w:color w:val="27333B"/>
                <w:sz w:val="14"/>
              </w:rPr>
              <w:t>REL-007</w:t>
            </w:r>
          </w:p>
        </w:tc>
        <w:tc>
          <w:tcPr>
            <w:tcW w:type="dxa" w:w="1325"/>
            <w:vAlign w:val="top"/>
            <w:tcMar>
              <w:top w:w="65" w:type="dxa"/>
              <w:start w:w="78" w:type="dxa"/>
              <w:bottom w:w="65" w:type="dxa"/>
              <w:end w:w="78" w:type="dxa"/>
            </w:tcMar>
          </w:tcPr>
          <w:p>
            <w:pPr>
              <w:spacing w:after="0" w:line="240" w:lineRule="auto"/>
            </w:pPr>
            <w:r>
              <w:rPr>
                <w:b w:val="0"/>
                <w:i w:val="0"/>
                <w:color w:val="27333B"/>
                <w:sz w:val="14"/>
              </w:rPr>
              <w:t>P0 / R3 / L</w:t>
            </w:r>
          </w:p>
        </w:tc>
        <w:tc>
          <w:tcPr>
            <w:tcW w:type="dxa" w:w="3528"/>
            <w:vAlign w:val="top"/>
            <w:tcMar>
              <w:top w:w="65" w:type="dxa"/>
              <w:start w:w="78" w:type="dxa"/>
              <w:bottom w:w="65" w:type="dxa"/>
              <w:end w:w="78" w:type="dxa"/>
            </w:tcMar>
          </w:tcPr>
          <w:p>
            <w:pPr>
              <w:spacing w:after="0" w:line="240" w:lineRule="auto"/>
            </w:pPr>
            <w:r>
              <w:rPr>
                <w:b w:val="0"/>
                <w:i w:val="0"/>
                <w:color w:val="27333B"/>
                <w:sz w:val="14"/>
              </w:rPr>
              <w:t>Execute commercial-MVP launch readiness review.</w:t>
            </w:r>
          </w:p>
        </w:tc>
        <w:tc>
          <w:tcPr>
            <w:tcW w:type="dxa" w:w="3139"/>
            <w:vAlign w:val="top"/>
            <w:tcMar>
              <w:top w:w="65" w:type="dxa"/>
              <w:start w:w="78" w:type="dxa"/>
              <w:bottom w:w="65" w:type="dxa"/>
              <w:end w:w="78" w:type="dxa"/>
            </w:tcMar>
          </w:tcPr>
          <w:p>
            <w:pPr>
              <w:spacing w:after="0" w:line="240" w:lineRule="auto"/>
            </w:pPr>
            <w:r>
              <w:rPr>
                <w:b w:val="0"/>
                <w:i w:val="0"/>
                <w:color w:val="27333B"/>
                <w:sz w:val="14"/>
              </w:rPr>
              <w:t>All launch blockers closed or formally accepted; rollback, support, monitoring, and communications verified.</w:t>
            </w:r>
          </w:p>
        </w:tc>
        <w:tc>
          <w:tcPr>
            <w:tcW w:type="dxa" w:w="907"/>
            <w:vAlign w:val="top"/>
            <w:tcMar>
              <w:top w:w="65" w:type="dxa"/>
              <w:start w:w="78" w:type="dxa"/>
              <w:bottom w:w="65" w:type="dxa"/>
              <w:end w:w="78" w:type="dxa"/>
            </w:tcMar>
          </w:tcPr>
          <w:p>
            <w:pPr>
              <w:spacing w:after="0" w:line="240" w:lineRule="auto"/>
            </w:pPr>
            <w:r>
              <w:rPr>
                <w:b w:val="0"/>
                <w:i w:val="0"/>
                <w:color w:val="27333B"/>
                <w:sz w:val="14"/>
              </w:rPr>
              <w:t>QA-010, SEC-012, OPS-007</w:t>
            </w:r>
          </w:p>
        </w:tc>
      </w:tr>
      <w:tr>
        <w:trPr>
          <w:cantSplit/>
        </w:trPr>
        <w:tc>
          <w:tcPr>
            <w:tcW w:type="dxa" w:w="1037"/>
            <w:vAlign w:val="top"/>
            <w:tcMar>
              <w:top w:w="65" w:type="dxa"/>
              <w:start w:w="78" w:type="dxa"/>
              <w:bottom w:w="65" w:type="dxa"/>
              <w:end w:w="78" w:type="dxa"/>
            </w:tcMar>
            <w:shd w:fill="F5F7F8"/>
          </w:tcPr>
          <w:p>
            <w:pPr>
              <w:spacing w:after="0" w:line="240" w:lineRule="auto"/>
            </w:pPr>
            <w:r>
              <w:rPr>
                <w:b/>
                <w:i w:val="0"/>
                <w:color w:val="27333B"/>
                <w:sz w:val="14"/>
              </w:rPr>
              <w:t>REL-008</w:t>
            </w:r>
          </w:p>
        </w:tc>
        <w:tc>
          <w:tcPr>
            <w:tcW w:type="dxa" w:w="1325"/>
            <w:vAlign w:val="top"/>
            <w:tcMar>
              <w:top w:w="65" w:type="dxa"/>
              <w:start w:w="78" w:type="dxa"/>
              <w:bottom w:w="65" w:type="dxa"/>
              <w:end w:w="78" w:type="dxa"/>
            </w:tcMar>
            <w:shd w:fill="F5F7F8"/>
          </w:tcPr>
          <w:p>
            <w:pPr>
              <w:spacing w:after="0" w:line="240" w:lineRule="auto"/>
            </w:pPr>
            <w:r>
              <w:rPr>
                <w:b w:val="0"/>
                <w:i w:val="0"/>
                <w:color w:val="27333B"/>
                <w:sz w:val="14"/>
              </w:rPr>
              <w:t>P0 / R3 / S</w:t>
            </w:r>
          </w:p>
        </w:tc>
        <w:tc>
          <w:tcPr>
            <w:tcW w:type="dxa" w:w="3528"/>
            <w:vAlign w:val="top"/>
            <w:tcMar>
              <w:top w:w="65" w:type="dxa"/>
              <w:start w:w="78" w:type="dxa"/>
              <w:bottom w:w="65" w:type="dxa"/>
              <w:end w:w="78" w:type="dxa"/>
            </w:tcMar>
            <w:shd w:fill="F5F7F8"/>
          </w:tcPr>
          <w:p>
            <w:pPr>
              <w:spacing w:after="0" w:line="240" w:lineRule="auto"/>
            </w:pPr>
            <w:r>
              <w:rPr>
                <w:b w:val="0"/>
                <w:i w:val="0"/>
                <w:color w:val="27333B"/>
                <w:sz w:val="14"/>
              </w:rPr>
              <w:t>Create release rollback, pause-enrollment, and emergency notification procedures.</w:t>
            </w:r>
          </w:p>
        </w:tc>
        <w:tc>
          <w:tcPr>
            <w:tcW w:type="dxa" w:w="3139"/>
            <w:vAlign w:val="top"/>
            <w:tcMar>
              <w:top w:w="65" w:type="dxa"/>
              <w:start w:w="78" w:type="dxa"/>
              <w:bottom w:w="65" w:type="dxa"/>
              <w:end w:w="78" w:type="dxa"/>
            </w:tcMar>
            <w:shd w:fill="F5F7F8"/>
          </w:tcPr>
          <w:p>
            <w:pPr>
              <w:spacing w:after="0" w:line="240" w:lineRule="auto"/>
            </w:pPr>
            <w:r>
              <w:rPr>
                <w:b w:val="0"/>
                <w:i w:val="0"/>
                <w:color w:val="27333B"/>
                <w:sz w:val="14"/>
              </w:rPr>
              <w:t>Team can stop rollout, revoke bad update, disable channel, and communicate status.</w:t>
            </w:r>
          </w:p>
        </w:tc>
        <w:tc>
          <w:tcPr>
            <w:tcW w:type="dxa" w:w="907"/>
            <w:vAlign w:val="top"/>
            <w:tcMar>
              <w:top w:w="65" w:type="dxa"/>
              <w:start w:w="78" w:type="dxa"/>
              <w:bottom w:w="65" w:type="dxa"/>
              <w:end w:w="78" w:type="dxa"/>
            </w:tcMar>
            <w:shd w:fill="F5F7F8"/>
          </w:tcPr>
          <w:p>
            <w:pPr>
              <w:spacing w:after="0" w:line="240" w:lineRule="auto"/>
            </w:pPr>
            <w:r>
              <w:rPr>
                <w:b w:val="0"/>
                <w:i w:val="0"/>
                <w:color w:val="27333B"/>
                <w:sz w:val="14"/>
              </w:rPr>
              <w:t>AGT-008, OPS-008</w:t>
            </w:r>
          </w:p>
        </w:tc>
      </w:tr>
      <w:tr>
        <w:trPr>
          <w:cantSplit/>
        </w:trPr>
        <w:tc>
          <w:tcPr>
            <w:tcW w:type="dxa" w:w="1037"/>
            <w:vAlign w:val="top"/>
            <w:tcMar>
              <w:top w:w="65" w:type="dxa"/>
              <w:start w:w="78" w:type="dxa"/>
              <w:bottom w:w="65" w:type="dxa"/>
              <w:end w:w="78" w:type="dxa"/>
            </w:tcMar>
          </w:tcPr>
          <w:p>
            <w:pPr>
              <w:spacing w:after="0" w:line="240" w:lineRule="auto"/>
            </w:pPr>
            <w:r>
              <w:rPr>
                <w:b/>
                <w:i w:val="0"/>
                <w:color w:val="27333B"/>
                <w:sz w:val="14"/>
              </w:rPr>
              <w:t>REL-009</w:t>
            </w:r>
          </w:p>
        </w:tc>
        <w:tc>
          <w:tcPr>
            <w:tcW w:type="dxa" w:w="1325"/>
            <w:vAlign w:val="top"/>
            <w:tcMar>
              <w:top w:w="65" w:type="dxa"/>
              <w:start w:w="78" w:type="dxa"/>
              <w:bottom w:w="65" w:type="dxa"/>
              <w:end w:w="78" w:type="dxa"/>
            </w:tcMar>
          </w:tcPr>
          <w:p>
            <w:pPr>
              <w:spacing w:after="0" w:line="240" w:lineRule="auto"/>
            </w:pPr>
            <w:r>
              <w:rPr>
                <w:b w:val="0"/>
                <w:i w:val="0"/>
                <w:color w:val="27333B"/>
                <w:sz w:val="14"/>
              </w:rPr>
              <w:t>P1 / R3 / S</w:t>
            </w:r>
          </w:p>
        </w:tc>
        <w:tc>
          <w:tcPr>
            <w:tcW w:type="dxa" w:w="3528"/>
            <w:vAlign w:val="top"/>
            <w:tcMar>
              <w:top w:w="65" w:type="dxa"/>
              <w:start w:w="78" w:type="dxa"/>
              <w:bottom w:w="65" w:type="dxa"/>
              <w:end w:w="78" w:type="dxa"/>
            </w:tcMar>
          </w:tcPr>
          <w:p>
            <w:pPr>
              <w:spacing w:after="0" w:line="240" w:lineRule="auto"/>
            </w:pPr>
            <w:r>
              <w:rPr>
                <w:b w:val="0"/>
                <w:i w:val="0"/>
                <w:color w:val="27333B"/>
                <w:sz w:val="14"/>
              </w:rPr>
              <w:t>Publish release notes and known limitations in customer-safe language.</w:t>
            </w:r>
          </w:p>
        </w:tc>
        <w:tc>
          <w:tcPr>
            <w:tcW w:type="dxa" w:w="3139"/>
            <w:vAlign w:val="top"/>
            <w:tcMar>
              <w:top w:w="65" w:type="dxa"/>
              <w:start w:w="78" w:type="dxa"/>
              <w:bottom w:w="65" w:type="dxa"/>
              <w:end w:w="78" w:type="dxa"/>
            </w:tcMar>
          </w:tcPr>
          <w:p>
            <w:pPr>
              <w:spacing w:after="0" w:line="240" w:lineRule="auto"/>
            </w:pPr>
            <w:r>
              <w:rPr>
                <w:b w:val="0"/>
                <w:i w:val="0"/>
                <w:color w:val="27333B"/>
                <w:sz w:val="14"/>
              </w:rPr>
              <w:t>No claim exceeds verified capability; material limitations are prominent.</w:t>
            </w:r>
          </w:p>
        </w:tc>
        <w:tc>
          <w:tcPr>
            <w:tcW w:type="dxa" w:w="907"/>
            <w:vAlign w:val="top"/>
            <w:tcMar>
              <w:top w:w="65" w:type="dxa"/>
              <w:start w:w="78" w:type="dxa"/>
              <w:bottom w:w="65" w:type="dxa"/>
              <w:end w:w="78" w:type="dxa"/>
            </w:tcMar>
          </w:tcPr>
          <w:p>
            <w:pPr>
              <w:spacing w:after="0" w:line="240" w:lineRule="auto"/>
            </w:pPr>
            <w:r>
              <w:rPr>
                <w:b w:val="0"/>
                <w:i w:val="0"/>
                <w:color w:val="27333B"/>
                <w:sz w:val="14"/>
              </w:rPr>
              <w:t>REL-007</w:t>
            </w:r>
          </w:p>
        </w:tc>
      </w:tr>
      <w:tr>
        <w:trPr>
          <w:cantSplit/>
        </w:trPr>
        <w:tc>
          <w:tcPr>
            <w:tcW w:type="dxa" w:w="1037"/>
            <w:vAlign w:val="top"/>
            <w:tcMar>
              <w:top w:w="65" w:type="dxa"/>
              <w:start w:w="78" w:type="dxa"/>
              <w:bottom w:w="65" w:type="dxa"/>
              <w:end w:w="78" w:type="dxa"/>
            </w:tcMar>
            <w:shd w:fill="F5F7F8"/>
          </w:tcPr>
          <w:p>
            <w:pPr>
              <w:spacing w:after="0" w:line="240" w:lineRule="auto"/>
            </w:pPr>
            <w:r>
              <w:rPr>
                <w:b/>
                <w:i w:val="0"/>
                <w:color w:val="27333B"/>
                <w:sz w:val="14"/>
              </w:rPr>
              <w:t>REL-010</w:t>
            </w:r>
          </w:p>
        </w:tc>
        <w:tc>
          <w:tcPr>
            <w:tcW w:type="dxa" w:w="1325"/>
            <w:vAlign w:val="top"/>
            <w:tcMar>
              <w:top w:w="65" w:type="dxa"/>
              <w:start w:w="78" w:type="dxa"/>
              <w:bottom w:w="65" w:type="dxa"/>
              <w:end w:w="78" w:type="dxa"/>
            </w:tcMar>
            <w:shd w:fill="F5F7F8"/>
          </w:tcPr>
          <w:p>
            <w:pPr>
              <w:spacing w:after="0" w:line="240" w:lineRule="auto"/>
            </w:pPr>
            <w:r>
              <w:rPr>
                <w:b w:val="0"/>
                <w:i w:val="0"/>
                <w:color w:val="27333B"/>
                <w:sz w:val="14"/>
              </w:rPr>
              <w:t>P1 / R4 / S</w:t>
            </w:r>
          </w:p>
        </w:tc>
        <w:tc>
          <w:tcPr>
            <w:tcW w:type="dxa" w:w="3528"/>
            <w:vAlign w:val="top"/>
            <w:tcMar>
              <w:top w:w="65" w:type="dxa"/>
              <w:start w:w="78" w:type="dxa"/>
              <w:bottom w:w="65" w:type="dxa"/>
              <w:end w:w="78" w:type="dxa"/>
            </w:tcMar>
            <w:shd w:fill="F5F7F8"/>
          </w:tcPr>
          <w:p>
            <w:pPr>
              <w:spacing w:after="0" w:line="240" w:lineRule="auto"/>
            </w:pPr>
            <w:r>
              <w:rPr>
                <w:b w:val="0"/>
                <w:i w:val="0"/>
                <w:color w:val="27333B"/>
                <w:sz w:val="14"/>
              </w:rPr>
              <w:t>Run post-launch review and re-prioritize parking lot from evidence.</w:t>
            </w:r>
          </w:p>
        </w:tc>
        <w:tc>
          <w:tcPr>
            <w:tcW w:type="dxa" w:w="3139"/>
            <w:vAlign w:val="top"/>
            <w:tcMar>
              <w:top w:w="65" w:type="dxa"/>
              <w:start w:w="78" w:type="dxa"/>
              <w:bottom w:w="65" w:type="dxa"/>
              <w:end w:w="78" w:type="dxa"/>
            </w:tcMar>
            <w:shd w:fill="F5F7F8"/>
          </w:tcPr>
          <w:p>
            <w:pPr>
              <w:spacing w:after="0" w:line="240" w:lineRule="auto"/>
            </w:pPr>
            <w:r>
              <w:rPr>
                <w:b w:val="0"/>
                <w:i w:val="0"/>
                <w:color w:val="27333B"/>
                <w:sz w:val="14"/>
              </w:rPr>
              <w:t>Roadmap decision cites product metrics, support demand, reliability, and revenue—not feature enthusiasm alone.</w:t>
            </w:r>
          </w:p>
        </w:tc>
        <w:tc>
          <w:tcPr>
            <w:tcW w:type="dxa" w:w="907"/>
            <w:vAlign w:val="top"/>
            <w:tcMar>
              <w:top w:w="65" w:type="dxa"/>
              <w:start w:w="78" w:type="dxa"/>
              <w:bottom w:w="65" w:type="dxa"/>
              <w:end w:w="78" w:type="dxa"/>
            </w:tcMar>
            <w:shd w:fill="F5F7F8"/>
          </w:tcPr>
          <w:p>
            <w:pPr>
              <w:spacing w:after="0" w:line="240" w:lineRule="auto"/>
            </w:pPr>
            <w:r>
              <w:rPr>
                <w:b w:val="0"/>
                <w:i w:val="0"/>
                <w:color w:val="27333B"/>
                <w:sz w:val="14"/>
              </w:rPr>
              <w:t>REL-003</w:t>
            </w:r>
          </w:p>
        </w:tc>
      </w:tr>
    </w:tbl>
    <w:p>
      <w:pPr>
        <w:spacing w:after="0"/>
      </w:pPr>
    </w:p>
    <w:p>
      <w:pPr>
        <w:pStyle w:val="Heading2"/>
        <w:keepNext/>
      </w:pPr>
      <w:r>
        <w:t>E12 epic acceptance gate</w:t>
      </w:r>
    </w:p>
    <w:p>
      <w:pPr>
        <w:pStyle w:val="ListBullet"/>
      </w:pPr>
      <w:r>
        <w:t>Beta participants and limitations are managed explicitly.</w:t>
      </w:r>
    </w:p>
    <w:p>
      <w:pPr>
        <w:pStyle w:val="ListBullet"/>
      </w:pPr>
      <w:r>
        <w:t>Commercial claims match tested behavior and entitlements.</w:t>
      </w:r>
    </w:p>
    <w:p>
      <w:pPr>
        <w:pStyle w:val="ListBullet"/>
      </w:pPr>
      <w:r>
        <w:t>Launch can be paused or rolled back safely.</w:t>
      </w:r>
    </w:p>
    <w:p>
      <w:pPr>
        <w:pStyle w:val="Heading1"/>
        <w:keepNext/>
      </w:pPr>
      <w:r>
        <w:t>18. Release Slices and Minimum Demonstrable Increments</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944"/>
            <w:shd w:fill="2E6078"/>
            <w:tcMar>
              <w:top w:w="75" w:type="dxa"/>
              <w:start w:w="82" w:type="dxa"/>
              <w:bottom w:w="75" w:type="dxa"/>
              <w:end w:w="82" w:type="dxa"/>
            </w:tcMar>
          </w:tcPr>
          <w:p>
            <w:pPr>
              <w:spacing w:after="0"/>
            </w:pPr>
            <w:r>
              <w:rPr>
                <w:b/>
                <w:i w:val="0"/>
                <w:color w:val="FFFFFF"/>
                <w:sz w:val="15"/>
              </w:rPr>
              <w:t>Slice</w:t>
            </w:r>
          </w:p>
        </w:tc>
        <w:tc>
          <w:tcPr>
            <w:tcW w:type="dxa" w:w="4896"/>
            <w:shd w:fill="2E6078"/>
            <w:tcMar>
              <w:top w:w="75" w:type="dxa"/>
              <w:start w:w="82" w:type="dxa"/>
              <w:bottom w:w="75" w:type="dxa"/>
              <w:end w:w="82" w:type="dxa"/>
            </w:tcMar>
          </w:tcPr>
          <w:p>
            <w:pPr>
              <w:spacing w:after="0"/>
            </w:pPr>
            <w:r>
              <w:rPr>
                <w:b/>
                <w:i w:val="0"/>
                <w:color w:val="FFFFFF"/>
                <w:sz w:val="15"/>
              </w:rPr>
              <w:t>End-to-end demonstration</w:t>
            </w:r>
          </w:p>
        </w:tc>
        <w:tc>
          <w:tcPr>
            <w:tcW w:type="dxa" w:w="3096"/>
            <w:shd w:fill="2E6078"/>
            <w:tcMar>
              <w:top w:w="75" w:type="dxa"/>
              <w:start w:w="82" w:type="dxa"/>
              <w:bottom w:w="75" w:type="dxa"/>
              <w:end w:w="82" w:type="dxa"/>
            </w:tcMar>
          </w:tcPr>
          <w:p>
            <w:pPr>
              <w:spacing w:after="0"/>
            </w:pPr>
            <w:r>
              <w:rPr>
                <w:b/>
                <w:i w:val="0"/>
                <w:color w:val="FFFFFF"/>
                <w:sz w:val="15"/>
              </w:rPr>
              <w:t>Stories that dominate the slice</w:t>
            </w:r>
          </w:p>
        </w:tc>
      </w:tr>
      <w:tr>
        <w:trPr>
          <w:cantSplit/>
        </w:trPr>
        <w:tc>
          <w:tcPr>
            <w:tcW w:type="dxa" w:w="1944"/>
            <w:vAlign w:val="top"/>
            <w:tcMar>
              <w:top w:w="65" w:type="dxa"/>
              <w:start w:w="78" w:type="dxa"/>
              <w:bottom w:w="65" w:type="dxa"/>
              <w:end w:w="78" w:type="dxa"/>
            </w:tcMar>
          </w:tcPr>
          <w:p>
            <w:pPr>
              <w:spacing w:after="0" w:line="240" w:lineRule="auto"/>
            </w:pPr>
            <w:r>
              <w:rPr>
                <w:b w:val="0"/>
                <w:i w:val="0"/>
                <w:color w:val="27333B"/>
                <w:sz w:val="15"/>
              </w:rPr>
              <w:t>Slice A — Heartbeat proof</w:t>
            </w:r>
          </w:p>
        </w:tc>
        <w:tc>
          <w:tcPr>
            <w:tcW w:type="dxa" w:w="4896"/>
            <w:vAlign w:val="top"/>
            <w:tcMar>
              <w:top w:w="65" w:type="dxa"/>
              <w:start w:w="78" w:type="dxa"/>
              <w:bottom w:w="65" w:type="dxa"/>
              <w:end w:w="78" w:type="dxa"/>
            </w:tcMar>
          </w:tcPr>
          <w:p>
            <w:pPr>
              <w:spacing w:after="0" w:line="240" w:lineRule="auto"/>
            </w:pPr>
            <w:r>
              <w:rPr>
                <w:b w:val="0"/>
                <w:i w:val="0"/>
                <w:color w:val="27333B"/>
                <w:sz w:val="15"/>
              </w:rPr>
              <w:t>Agent service sends heartbeats; cloud detects silence; SMS opens/restores; local evidence replays.</w:t>
            </w:r>
          </w:p>
        </w:tc>
        <w:tc>
          <w:tcPr>
            <w:tcW w:type="dxa" w:w="3096"/>
            <w:vAlign w:val="top"/>
            <w:tcMar>
              <w:top w:w="65" w:type="dxa"/>
              <w:start w:w="78" w:type="dxa"/>
              <w:bottom w:w="65" w:type="dxa"/>
              <w:end w:w="78" w:type="dxa"/>
            </w:tcMar>
          </w:tcPr>
          <w:p>
            <w:pPr>
              <w:spacing w:after="0" w:line="240" w:lineRule="auto"/>
            </w:pPr>
            <w:r>
              <w:rPr>
                <w:b w:val="0"/>
                <w:i w:val="0"/>
                <w:color w:val="27333B"/>
                <w:sz w:val="15"/>
              </w:rPr>
              <w:t>AGT-001–003, DAT-001–004, CLD-002–005, INC-002–003, NTF-001–003, QA-001–003</w:t>
            </w:r>
          </w:p>
        </w:tc>
      </w:tr>
      <w:tr>
        <w:trPr>
          <w:cantSplit/>
        </w:trPr>
        <w:tc>
          <w:tcPr>
            <w:tcW w:type="dxa" w:w="1944"/>
            <w:vAlign w:val="top"/>
            <w:tcMar>
              <w:top w:w="65" w:type="dxa"/>
              <w:start w:w="78" w:type="dxa"/>
              <w:bottom w:w="65" w:type="dxa"/>
              <w:end w:w="78" w:type="dxa"/>
            </w:tcMar>
            <w:shd w:fill="F5F7F8"/>
          </w:tcPr>
          <w:p>
            <w:pPr>
              <w:spacing w:after="0" w:line="240" w:lineRule="auto"/>
            </w:pPr>
            <w:r>
              <w:rPr>
                <w:b w:val="0"/>
                <w:i w:val="0"/>
                <w:color w:val="27333B"/>
                <w:sz w:val="15"/>
              </w:rPr>
              <w:t>Slice B — Critical-device proof</w:t>
            </w:r>
          </w:p>
        </w:tc>
        <w:tc>
          <w:tcPr>
            <w:tcW w:type="dxa" w:w="4896"/>
            <w:vAlign w:val="top"/>
            <w:tcMar>
              <w:top w:w="65" w:type="dxa"/>
              <w:start w:w="78" w:type="dxa"/>
              <w:bottom w:w="65" w:type="dxa"/>
              <w:end w:w="78" w:type="dxa"/>
            </w:tcMar>
            <w:shd w:fill="F5F7F8"/>
          </w:tcPr>
          <w:p>
            <w:pPr>
              <w:spacing w:after="0" w:line="240" w:lineRule="auto"/>
            </w:pPr>
            <w:r>
              <w:rPr>
                <w:b w:val="0"/>
                <w:i w:val="0"/>
                <w:color w:val="27333B"/>
                <w:sz w:val="15"/>
              </w:rPr>
              <w:t>Customer selects a camera/DVR/device; isolated unplug produces scoped incident; internet remains healthy.</w:t>
            </w:r>
          </w:p>
        </w:tc>
        <w:tc>
          <w:tcPr>
            <w:tcW w:type="dxa" w:w="3096"/>
            <w:vAlign w:val="top"/>
            <w:tcMar>
              <w:top w:w="65" w:type="dxa"/>
              <w:start w:w="78" w:type="dxa"/>
              <w:bottom w:w="65" w:type="dxa"/>
              <w:end w:w="78" w:type="dxa"/>
            </w:tcMar>
            <w:shd w:fill="F5F7F8"/>
          </w:tcPr>
          <w:p>
            <w:pPr>
              <w:spacing w:after="0" w:line="240" w:lineRule="auto"/>
            </w:pPr>
            <w:r>
              <w:rPr>
                <w:b w:val="0"/>
                <w:i w:val="0"/>
                <w:color w:val="27333B"/>
                <w:sz w:val="15"/>
              </w:rPr>
              <w:t>MON-004–007, MON-010, INC-001/004, UX-004/005, NTF-004/008</w:t>
            </w:r>
          </w:p>
        </w:tc>
      </w:tr>
      <w:tr>
        <w:trPr>
          <w:cantSplit/>
        </w:trPr>
        <w:tc>
          <w:tcPr>
            <w:tcW w:type="dxa" w:w="1944"/>
            <w:vAlign w:val="top"/>
            <w:tcMar>
              <w:top w:w="65" w:type="dxa"/>
              <w:start w:w="78" w:type="dxa"/>
              <w:bottom w:w="65" w:type="dxa"/>
              <w:end w:w="78" w:type="dxa"/>
            </w:tcMar>
          </w:tcPr>
          <w:p>
            <w:pPr>
              <w:spacing w:after="0" w:line="240" w:lineRule="auto"/>
            </w:pPr>
            <w:r>
              <w:rPr>
                <w:b w:val="0"/>
                <w:i w:val="0"/>
                <w:color w:val="27333B"/>
                <w:sz w:val="15"/>
              </w:rPr>
              <w:t>Slice C — Shared outage proof</w:t>
            </w:r>
          </w:p>
        </w:tc>
        <w:tc>
          <w:tcPr>
            <w:tcW w:type="dxa" w:w="4896"/>
            <w:vAlign w:val="top"/>
            <w:tcMar>
              <w:top w:w="65" w:type="dxa"/>
              <w:start w:w="78" w:type="dxa"/>
              <w:bottom w:w="65" w:type="dxa"/>
              <w:end w:w="78" w:type="dxa"/>
            </w:tcMar>
          </w:tcPr>
          <w:p>
            <w:pPr>
              <w:spacing w:after="0" w:line="240" w:lineRule="auto"/>
            </w:pPr>
            <w:r>
              <w:rPr>
                <w:b w:val="0"/>
                <w:i w:val="0"/>
                <w:color w:val="27333B"/>
                <w:sz w:val="15"/>
              </w:rPr>
              <w:t>Gateway/internet/shared dependency failure creates one correlated incident and one restoration.</w:t>
            </w:r>
          </w:p>
        </w:tc>
        <w:tc>
          <w:tcPr>
            <w:tcW w:type="dxa" w:w="3096"/>
            <w:vAlign w:val="top"/>
            <w:tcMar>
              <w:top w:w="65" w:type="dxa"/>
              <w:start w:w="78" w:type="dxa"/>
              <w:bottom w:w="65" w:type="dxa"/>
              <w:end w:w="78" w:type="dxa"/>
            </w:tcMar>
          </w:tcPr>
          <w:p>
            <w:pPr>
              <w:spacing w:after="0" w:line="240" w:lineRule="auto"/>
            </w:pPr>
            <w:r>
              <w:rPr>
                <w:b w:val="0"/>
                <w:i w:val="0"/>
                <w:color w:val="27333B"/>
                <w:sz w:val="15"/>
              </w:rPr>
              <w:t>MON-011, INC-005/007–009, UX-008/009, QA-004</w:t>
            </w:r>
          </w:p>
        </w:tc>
      </w:tr>
      <w:tr>
        <w:trPr>
          <w:cantSplit/>
        </w:trPr>
        <w:tc>
          <w:tcPr>
            <w:tcW w:type="dxa" w:w="1944"/>
            <w:vAlign w:val="top"/>
            <w:tcMar>
              <w:top w:w="65" w:type="dxa"/>
              <w:start w:w="78" w:type="dxa"/>
              <w:bottom w:w="65" w:type="dxa"/>
              <w:end w:w="78" w:type="dxa"/>
            </w:tcMar>
            <w:shd w:fill="F5F7F8"/>
          </w:tcPr>
          <w:p>
            <w:pPr>
              <w:spacing w:after="0" w:line="240" w:lineRule="auto"/>
            </w:pPr>
            <w:r>
              <w:rPr>
                <w:b w:val="0"/>
                <w:i w:val="0"/>
                <w:color w:val="27333B"/>
                <w:sz w:val="15"/>
              </w:rPr>
              <w:t>Slice D — Trustworthy beta</w:t>
            </w:r>
          </w:p>
        </w:tc>
        <w:tc>
          <w:tcPr>
            <w:tcW w:type="dxa" w:w="4896"/>
            <w:vAlign w:val="top"/>
            <w:tcMar>
              <w:top w:w="65" w:type="dxa"/>
              <w:start w:w="78" w:type="dxa"/>
              <w:bottom w:w="65" w:type="dxa"/>
              <w:end w:w="78" w:type="dxa"/>
            </w:tcMar>
            <w:shd w:fill="F5F7F8"/>
          </w:tcPr>
          <w:p>
            <w:pPr>
              <w:spacing w:after="0" w:line="240" w:lineRule="auto"/>
            </w:pPr>
            <w:r>
              <w:rPr>
                <w:b w:val="0"/>
                <w:i w:val="0"/>
                <w:color w:val="27333B"/>
                <w:sz w:val="15"/>
              </w:rPr>
              <w:t>Installer/readiness, contacts/escalation, privacy/security, diagnostics, support and soak evidence.</w:t>
            </w:r>
          </w:p>
        </w:tc>
        <w:tc>
          <w:tcPr>
            <w:tcW w:type="dxa" w:w="3096"/>
            <w:vAlign w:val="top"/>
            <w:tcMar>
              <w:top w:w="65" w:type="dxa"/>
              <w:start w:w="78" w:type="dxa"/>
              <w:bottom w:w="65" w:type="dxa"/>
              <w:end w:w="78" w:type="dxa"/>
            </w:tcMar>
            <w:shd w:fill="F5F7F8"/>
          </w:tcPr>
          <w:p>
            <w:pPr>
              <w:spacing w:after="0" w:line="240" w:lineRule="auto"/>
            </w:pPr>
            <w:r>
              <w:rPr>
                <w:b w:val="0"/>
                <w:i w:val="0"/>
                <w:color w:val="27333B"/>
                <w:sz w:val="15"/>
              </w:rPr>
              <w:t>AGT-004–010, UX-003–012, SEC P0, OPS P0, QA-005–009, REL-001–004</w:t>
            </w:r>
          </w:p>
        </w:tc>
      </w:tr>
      <w:tr>
        <w:trPr>
          <w:cantSplit/>
        </w:trPr>
        <w:tc>
          <w:tcPr>
            <w:tcW w:type="dxa" w:w="1944"/>
            <w:vAlign w:val="top"/>
            <w:tcMar>
              <w:top w:w="65" w:type="dxa"/>
              <w:start w:w="78" w:type="dxa"/>
              <w:bottom w:w="65" w:type="dxa"/>
              <w:end w:w="78" w:type="dxa"/>
            </w:tcMar>
          </w:tcPr>
          <w:p>
            <w:pPr>
              <w:spacing w:after="0" w:line="240" w:lineRule="auto"/>
            </w:pPr>
            <w:r>
              <w:rPr>
                <w:b w:val="0"/>
                <w:i w:val="0"/>
                <w:color w:val="27333B"/>
                <w:sz w:val="15"/>
              </w:rPr>
              <w:t>Slice E — Commercial MVP</w:t>
            </w:r>
          </w:p>
        </w:tc>
        <w:tc>
          <w:tcPr>
            <w:tcW w:type="dxa" w:w="4896"/>
            <w:vAlign w:val="top"/>
            <w:tcMar>
              <w:top w:w="65" w:type="dxa"/>
              <w:start w:w="78" w:type="dxa"/>
              <w:bottom w:w="65" w:type="dxa"/>
              <w:end w:w="78" w:type="dxa"/>
            </w:tcMar>
          </w:tcPr>
          <w:p>
            <w:pPr>
              <w:spacing w:after="0" w:line="240" w:lineRule="auto"/>
            </w:pPr>
            <w:r>
              <w:rPr>
                <w:b w:val="0"/>
                <w:i w:val="0"/>
                <w:color w:val="27333B"/>
                <w:sz w:val="15"/>
              </w:rPr>
              <w:t>Billing/entitlements, legal/customer materials, independent security review, launch regression and rollback.</w:t>
            </w:r>
          </w:p>
        </w:tc>
        <w:tc>
          <w:tcPr>
            <w:tcW w:type="dxa" w:w="3096"/>
            <w:vAlign w:val="top"/>
            <w:tcMar>
              <w:top w:w="65" w:type="dxa"/>
              <w:start w:w="78" w:type="dxa"/>
              <w:bottom w:w="65" w:type="dxa"/>
              <w:end w:w="78" w:type="dxa"/>
            </w:tcMar>
          </w:tcPr>
          <w:p>
            <w:pPr>
              <w:spacing w:after="0" w:line="240" w:lineRule="auto"/>
            </w:pPr>
            <w:r>
              <w:rPr>
                <w:b w:val="0"/>
                <w:i w:val="0"/>
                <w:color w:val="27333B"/>
                <w:sz w:val="15"/>
              </w:rPr>
              <w:t>BIL P0, SEC-012, QA-010, REL-005–009</w:t>
            </w:r>
          </w:p>
        </w:tc>
      </w:tr>
    </w:tbl>
    <w:p>
      <w:pPr>
        <w:spacing w:after="0"/>
      </w:pPr>
    </w:p>
    <w:tbl>
      <w:tblPr>
        <w:tblW w:type="auto" w:w="0"/>
        <w:jc w:val="center"/>
        <w:tblLayout w:type="fixed"/>
        <w:tblLook w:firstColumn="1" w:firstRow="1" w:lastColumn="0" w:lastRow="0" w:noHBand="0" w:noVBand="1" w:val="04A0"/>
      </w:tblPr>
      <w:tblGrid>
        <w:gridCol w:w="10080"/>
      </w:tblGrid>
      <w:tr>
        <w:trPr>
          <w:cantSplit/>
        </w:trPr>
        <w:tc>
          <w:tcPr>
            <w:tcW w:type="dxa" w:w="10166"/>
            <w:shd w:fill="EAF0F2"/>
            <w:tcMar>
              <w:top w:w="100" w:type="dxa"/>
              <w:start w:w="125" w:type="dxa"/>
              <w:bottom w:w="100" w:type="dxa"/>
              <w:end w:w="125" w:type="dxa"/>
            </w:tcMar>
            <w:tcBorders>
              <w:left w:val="single" w:sz="26" w:color="E45713" w:space="0"/>
              <w:top w:val="nil"/>
              <w:bottom w:val="nil"/>
              <w:right w:val="nil"/>
            </w:tcBorders>
          </w:tcPr>
          <w:p>
            <w:pPr>
              <w:spacing w:after="20"/>
            </w:pPr>
            <w:r>
              <w:rPr>
                <w:b/>
                <w:i w:val="0"/>
                <w:color w:val="E45713"/>
                <w:sz w:val="18"/>
              </w:rPr>
              <w:t>SLICE ACCEPTANCE</w:t>
            </w:r>
          </w:p>
          <w:p>
            <w:pPr>
              <w:spacing w:after="0"/>
            </w:pPr>
            <w:r>
              <w:rPr>
                <w:b w:val="0"/>
                <w:i w:val="0"/>
                <w:color w:val="27333B"/>
                <w:sz w:val="20"/>
              </w:rPr>
              <w:t>Every slice must be deployable in a controlled environment and demonstrate the customer outcome through the real agent/cloud/notification path. Mocks may support automated tests but cannot be the only acceptance evidence.</w:t>
            </w:r>
          </w:p>
        </w:tc>
      </w:tr>
    </w:tbl>
    <w:p>
      <w:pPr>
        <w:spacing w:after="0"/>
      </w:pPr>
    </w:p>
    <w:p>
      <w:pPr>
        <w:pStyle w:val="Heading1"/>
        <w:keepNext/>
      </w:pPr>
      <w:r>
        <w:t>19. Indicative Build Waves</w:t>
      </w:r>
    </w:p>
    <w:p>
      <w:pPr/>
      <w:r>
        <w:t>These waves express dependency order, not a promise of calendar duration. Parallel work is appropriate only when interfaces and acceptance evidence are stable enough to avoid rework.</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088"/>
            <w:shd w:fill="2E6078"/>
            <w:tcMar>
              <w:top w:w="75" w:type="dxa"/>
              <w:start w:w="82" w:type="dxa"/>
              <w:bottom w:w="75" w:type="dxa"/>
              <w:end w:w="82" w:type="dxa"/>
            </w:tcMar>
          </w:tcPr>
          <w:p>
            <w:pPr>
              <w:spacing w:after="0"/>
            </w:pPr>
            <w:r>
              <w:rPr>
                <w:b/>
                <w:i w:val="0"/>
                <w:color w:val="FFFFFF"/>
                <w:sz w:val="15"/>
              </w:rPr>
              <w:t>Wave</w:t>
            </w:r>
          </w:p>
        </w:tc>
        <w:tc>
          <w:tcPr>
            <w:tcW w:type="dxa" w:w="4680"/>
            <w:shd w:fill="2E6078"/>
            <w:tcMar>
              <w:top w:w="75" w:type="dxa"/>
              <w:start w:w="82" w:type="dxa"/>
              <w:bottom w:w="75" w:type="dxa"/>
              <w:end w:w="82" w:type="dxa"/>
            </w:tcMar>
          </w:tcPr>
          <w:p>
            <w:pPr>
              <w:spacing w:after="0"/>
            </w:pPr>
            <w:r>
              <w:rPr>
                <w:b/>
                <w:i w:val="0"/>
                <w:color w:val="FFFFFF"/>
                <w:sz w:val="15"/>
              </w:rPr>
              <w:t>Primary focus</w:t>
            </w:r>
          </w:p>
        </w:tc>
        <w:tc>
          <w:tcPr>
            <w:tcW w:type="dxa" w:w="3168"/>
            <w:shd w:fill="2E6078"/>
            <w:tcMar>
              <w:top w:w="75" w:type="dxa"/>
              <w:start w:w="82" w:type="dxa"/>
              <w:bottom w:w="75" w:type="dxa"/>
              <w:end w:w="82" w:type="dxa"/>
            </w:tcMar>
          </w:tcPr>
          <w:p>
            <w:pPr>
              <w:spacing w:after="0"/>
            </w:pPr>
            <w:r>
              <w:rPr>
                <w:b/>
                <w:i w:val="0"/>
                <w:color w:val="FFFFFF"/>
                <w:sz w:val="15"/>
              </w:rPr>
              <w:t>Exit signal</w:t>
            </w:r>
          </w:p>
        </w:tc>
      </w:tr>
      <w:tr>
        <w:trPr>
          <w:cantSplit/>
        </w:trPr>
        <w:tc>
          <w:tcPr>
            <w:tcW w:type="dxa" w:w="2088"/>
            <w:vAlign w:val="top"/>
            <w:tcMar>
              <w:top w:w="65" w:type="dxa"/>
              <w:start w:w="78" w:type="dxa"/>
              <w:bottom w:w="65" w:type="dxa"/>
              <w:end w:w="78" w:type="dxa"/>
            </w:tcMar>
          </w:tcPr>
          <w:p>
            <w:pPr>
              <w:spacing w:after="0" w:line="240" w:lineRule="auto"/>
            </w:pPr>
            <w:r>
              <w:rPr>
                <w:b w:val="0"/>
                <w:i w:val="0"/>
                <w:color w:val="27333B"/>
                <w:sz w:val="15"/>
              </w:rPr>
              <w:t>Wave 0 — Decisions and foundation</w:t>
            </w:r>
          </w:p>
        </w:tc>
        <w:tc>
          <w:tcPr>
            <w:tcW w:type="dxa" w:w="4680"/>
            <w:vAlign w:val="top"/>
            <w:tcMar>
              <w:top w:w="65" w:type="dxa"/>
              <w:start w:w="78" w:type="dxa"/>
              <w:bottom w:w="65" w:type="dxa"/>
              <w:end w:w="78" w:type="dxa"/>
            </w:tcMar>
          </w:tcPr>
          <w:p>
            <w:pPr>
              <w:spacing w:after="0" w:line="240" w:lineRule="auto"/>
            </w:pPr>
            <w:r>
              <w:rPr>
                <w:b w:val="0"/>
                <w:i w:val="0"/>
                <w:color w:val="27333B"/>
                <w:sz w:val="15"/>
              </w:rPr>
              <w:t>Resolve key open choices; repositories, environments, CI, schemas, threat model adoption.</w:t>
            </w:r>
          </w:p>
        </w:tc>
        <w:tc>
          <w:tcPr>
            <w:tcW w:type="dxa" w:w="3168"/>
            <w:vAlign w:val="top"/>
            <w:tcMar>
              <w:top w:w="65" w:type="dxa"/>
              <w:start w:w="78" w:type="dxa"/>
              <w:bottom w:w="65" w:type="dxa"/>
              <w:end w:w="78" w:type="dxa"/>
            </w:tcMar>
          </w:tcPr>
          <w:p>
            <w:pPr>
              <w:spacing w:after="0" w:line="240" w:lineRule="auto"/>
            </w:pPr>
            <w:r>
              <w:rPr>
                <w:b w:val="0"/>
                <w:i w:val="0"/>
                <w:color w:val="27333B"/>
                <w:sz w:val="15"/>
              </w:rPr>
              <w:t>Team can build and deploy a minimal agent/cloud change reproducibly.</w:t>
            </w:r>
          </w:p>
        </w:tc>
      </w:tr>
      <w:tr>
        <w:trPr>
          <w:cantSplit/>
        </w:trPr>
        <w:tc>
          <w:tcPr>
            <w:tcW w:type="dxa" w:w="2088"/>
            <w:vAlign w:val="top"/>
            <w:tcMar>
              <w:top w:w="65" w:type="dxa"/>
              <w:start w:w="78" w:type="dxa"/>
              <w:bottom w:w="65" w:type="dxa"/>
              <w:end w:w="78" w:type="dxa"/>
            </w:tcMar>
            <w:shd w:fill="F5F7F8"/>
          </w:tcPr>
          <w:p>
            <w:pPr>
              <w:spacing w:after="0" w:line="240" w:lineRule="auto"/>
            </w:pPr>
            <w:r>
              <w:rPr>
                <w:b w:val="0"/>
                <w:i w:val="0"/>
                <w:color w:val="27333B"/>
                <w:sz w:val="15"/>
              </w:rPr>
              <w:t>Wave 1 — Core heartbeat vertical</w:t>
            </w:r>
          </w:p>
        </w:tc>
        <w:tc>
          <w:tcPr>
            <w:tcW w:type="dxa" w:w="4680"/>
            <w:vAlign w:val="top"/>
            <w:tcMar>
              <w:top w:w="65" w:type="dxa"/>
              <w:start w:w="78" w:type="dxa"/>
              <w:bottom w:w="65" w:type="dxa"/>
              <w:end w:w="78" w:type="dxa"/>
            </w:tcMar>
            <w:shd w:fill="F5F7F8"/>
          </w:tcPr>
          <w:p>
            <w:pPr>
              <w:spacing w:after="0" w:line="240" w:lineRule="auto"/>
            </w:pPr>
            <w:r>
              <w:rPr>
                <w:b w:val="0"/>
                <w:i w:val="0"/>
                <w:color w:val="27333B"/>
                <w:sz w:val="15"/>
              </w:rPr>
              <w:t>Windows service, local journal/outbox, registration, heartbeat lease, email/SMS, scenario runner.</w:t>
            </w:r>
          </w:p>
        </w:tc>
        <w:tc>
          <w:tcPr>
            <w:tcW w:type="dxa" w:w="3168"/>
            <w:vAlign w:val="top"/>
            <w:tcMar>
              <w:top w:w="65" w:type="dxa"/>
              <w:start w:w="78" w:type="dxa"/>
              <w:bottom w:w="65" w:type="dxa"/>
              <w:end w:w="78" w:type="dxa"/>
            </w:tcMar>
            <w:shd w:fill="F5F7F8"/>
          </w:tcPr>
          <w:p>
            <w:pPr>
              <w:spacing w:after="0" w:line="240" w:lineRule="auto"/>
            </w:pPr>
            <w:r>
              <w:rPr>
                <w:b w:val="0"/>
                <w:i w:val="0"/>
                <w:color w:val="27333B"/>
                <w:sz w:val="15"/>
              </w:rPr>
              <w:t>R0 feasibility demo passes repeatedly.</w:t>
            </w:r>
          </w:p>
        </w:tc>
      </w:tr>
      <w:tr>
        <w:trPr>
          <w:cantSplit/>
        </w:trPr>
        <w:tc>
          <w:tcPr>
            <w:tcW w:type="dxa" w:w="2088"/>
            <w:vAlign w:val="top"/>
            <w:tcMar>
              <w:top w:w="65" w:type="dxa"/>
              <w:start w:w="78" w:type="dxa"/>
              <w:bottom w:w="65" w:type="dxa"/>
              <w:end w:w="78" w:type="dxa"/>
            </w:tcMar>
          </w:tcPr>
          <w:p>
            <w:pPr>
              <w:spacing w:after="0" w:line="240" w:lineRule="auto"/>
            </w:pPr>
            <w:r>
              <w:rPr>
                <w:b w:val="0"/>
                <w:i w:val="0"/>
                <w:color w:val="27333B"/>
                <w:sz w:val="15"/>
              </w:rPr>
              <w:t>Wave 2 — Monitoring and state</w:t>
            </w:r>
          </w:p>
        </w:tc>
        <w:tc>
          <w:tcPr>
            <w:tcW w:type="dxa" w:w="4680"/>
            <w:vAlign w:val="top"/>
            <w:tcMar>
              <w:top w:w="65" w:type="dxa"/>
              <w:start w:w="78" w:type="dxa"/>
              <w:bottom w:w="65" w:type="dxa"/>
              <w:end w:w="78" w:type="dxa"/>
            </w:tcMar>
          </w:tcPr>
          <w:p>
            <w:pPr>
              <w:spacing w:after="0" w:line="240" w:lineRule="auto"/>
            </w:pPr>
            <w:r>
              <w:rPr>
                <w:b w:val="0"/>
                <w:i w:val="0"/>
                <w:color w:val="27333B"/>
                <w:sz w:val="15"/>
              </w:rPr>
              <w:t>Gateway/DNS/internet, discovery, critical targets, device state, dedupe, basic status.</w:t>
            </w:r>
          </w:p>
        </w:tc>
        <w:tc>
          <w:tcPr>
            <w:tcW w:type="dxa" w:w="3168"/>
            <w:vAlign w:val="top"/>
            <w:tcMar>
              <w:top w:w="65" w:type="dxa"/>
              <w:start w:w="78" w:type="dxa"/>
              <w:bottom w:w="65" w:type="dxa"/>
              <w:end w:w="78" w:type="dxa"/>
            </w:tcMar>
          </w:tcPr>
          <w:p>
            <w:pPr>
              <w:spacing w:after="0" w:line="240" w:lineRule="auto"/>
            </w:pPr>
            <w:r>
              <w:rPr>
                <w:b w:val="0"/>
                <w:i w:val="0"/>
                <w:color w:val="27333B"/>
                <w:sz w:val="15"/>
              </w:rPr>
              <w:t>Founder property runs continuously with intelligible incidents.</w:t>
            </w:r>
          </w:p>
        </w:tc>
      </w:tr>
      <w:tr>
        <w:trPr>
          <w:cantSplit/>
        </w:trPr>
        <w:tc>
          <w:tcPr>
            <w:tcW w:type="dxa" w:w="2088"/>
            <w:vAlign w:val="top"/>
            <w:tcMar>
              <w:top w:w="65" w:type="dxa"/>
              <w:start w:w="78" w:type="dxa"/>
              <w:bottom w:w="65" w:type="dxa"/>
              <w:end w:w="78" w:type="dxa"/>
            </w:tcMar>
            <w:shd w:fill="F5F7F8"/>
          </w:tcPr>
          <w:p>
            <w:pPr>
              <w:spacing w:after="0" w:line="240" w:lineRule="auto"/>
            </w:pPr>
            <w:r>
              <w:rPr>
                <w:b w:val="0"/>
                <w:i w:val="0"/>
                <w:color w:val="27333B"/>
                <w:sz w:val="15"/>
              </w:rPr>
              <w:t>Wave 3 — Customer setup</w:t>
            </w:r>
          </w:p>
        </w:tc>
        <w:tc>
          <w:tcPr>
            <w:tcW w:type="dxa" w:w="4680"/>
            <w:vAlign w:val="top"/>
            <w:tcMar>
              <w:top w:w="65" w:type="dxa"/>
              <w:start w:w="78" w:type="dxa"/>
              <w:bottom w:w="65" w:type="dxa"/>
              <w:end w:w="78" w:type="dxa"/>
            </w:tcMar>
            <w:shd w:fill="F5F7F8"/>
          </w:tcPr>
          <w:p>
            <w:pPr>
              <w:spacing w:after="0" w:line="240" w:lineRule="auto"/>
            </w:pPr>
            <w:r>
              <w:rPr>
                <w:b w:val="0"/>
                <w:i w:val="0"/>
                <w:color w:val="27333B"/>
                <w:sz w:val="15"/>
              </w:rPr>
              <w:t>Installer hardening, guided enrollment, device review, contacts, readiness, dashboard.</w:t>
            </w:r>
          </w:p>
        </w:tc>
        <w:tc>
          <w:tcPr>
            <w:tcW w:type="dxa" w:w="3168"/>
            <w:vAlign w:val="top"/>
            <w:tcMar>
              <w:top w:w="65" w:type="dxa"/>
              <w:start w:w="78" w:type="dxa"/>
              <w:bottom w:w="65" w:type="dxa"/>
              <w:end w:w="78" w:type="dxa"/>
            </w:tcMar>
            <w:shd w:fill="F5F7F8"/>
          </w:tcPr>
          <w:p>
            <w:pPr>
              <w:spacing w:after="0" w:line="240" w:lineRule="auto"/>
            </w:pPr>
            <w:r>
              <w:rPr>
                <w:b w:val="0"/>
                <w:i w:val="0"/>
                <w:color w:val="27333B"/>
                <w:sz w:val="15"/>
              </w:rPr>
              <w:t>A new internal user can set up without engineer intervention.</w:t>
            </w:r>
          </w:p>
        </w:tc>
      </w:tr>
      <w:tr>
        <w:trPr>
          <w:cantSplit/>
        </w:trPr>
        <w:tc>
          <w:tcPr>
            <w:tcW w:type="dxa" w:w="2088"/>
            <w:vAlign w:val="top"/>
            <w:tcMar>
              <w:top w:w="65" w:type="dxa"/>
              <w:start w:w="78" w:type="dxa"/>
              <w:bottom w:w="65" w:type="dxa"/>
              <w:end w:w="78" w:type="dxa"/>
            </w:tcMar>
          </w:tcPr>
          <w:p>
            <w:pPr>
              <w:spacing w:after="0" w:line="240" w:lineRule="auto"/>
            </w:pPr>
            <w:r>
              <w:rPr>
                <w:b w:val="0"/>
                <w:i w:val="0"/>
                <w:color w:val="27333B"/>
                <w:sz w:val="15"/>
              </w:rPr>
              <w:t>Wave 4 — Correlation and evidence</w:t>
            </w:r>
          </w:p>
        </w:tc>
        <w:tc>
          <w:tcPr>
            <w:tcW w:type="dxa" w:w="4680"/>
            <w:vAlign w:val="top"/>
            <w:tcMar>
              <w:top w:w="65" w:type="dxa"/>
              <w:start w:w="78" w:type="dxa"/>
              <w:bottom w:w="65" w:type="dxa"/>
              <w:end w:w="78" w:type="dxa"/>
            </w:tcMar>
          </w:tcPr>
          <w:p>
            <w:pPr>
              <w:spacing w:after="0" w:line="240" w:lineRule="auto"/>
            </w:pPr>
            <w:r>
              <w:rPr>
                <w:b w:val="0"/>
                <w:i w:val="0"/>
                <w:color w:val="27333B"/>
                <w:sz w:val="15"/>
              </w:rPr>
              <w:t>Dependencies, multi-device incidents, confidence, timeline, restoration, maintenance.</w:t>
            </w:r>
          </w:p>
        </w:tc>
        <w:tc>
          <w:tcPr>
            <w:tcW w:type="dxa" w:w="3168"/>
            <w:vAlign w:val="top"/>
            <w:tcMar>
              <w:top w:w="65" w:type="dxa"/>
              <w:start w:w="78" w:type="dxa"/>
              <w:bottom w:w="65" w:type="dxa"/>
              <w:end w:w="78" w:type="dxa"/>
            </w:tcMar>
          </w:tcPr>
          <w:p>
            <w:pPr>
              <w:spacing w:after="0" w:line="240" w:lineRule="auto"/>
            </w:pPr>
            <w:r>
              <w:rPr>
                <w:b w:val="0"/>
                <w:i w:val="0"/>
                <w:color w:val="27333B"/>
                <w:sz w:val="15"/>
              </w:rPr>
              <w:t>Controlled failure matrix produces expected incident set and language.</w:t>
            </w:r>
          </w:p>
        </w:tc>
      </w:tr>
      <w:tr>
        <w:trPr>
          <w:cantSplit/>
        </w:trPr>
        <w:tc>
          <w:tcPr>
            <w:tcW w:type="dxa" w:w="2088"/>
            <w:vAlign w:val="top"/>
            <w:tcMar>
              <w:top w:w="65" w:type="dxa"/>
              <w:start w:w="78" w:type="dxa"/>
              <w:bottom w:w="65" w:type="dxa"/>
              <w:end w:w="78" w:type="dxa"/>
            </w:tcMar>
            <w:shd w:fill="F5F7F8"/>
          </w:tcPr>
          <w:p>
            <w:pPr>
              <w:spacing w:after="0" w:line="240" w:lineRule="auto"/>
            </w:pPr>
            <w:r>
              <w:rPr>
                <w:b w:val="0"/>
                <w:i w:val="0"/>
                <w:color w:val="27333B"/>
                <w:sz w:val="15"/>
              </w:rPr>
              <w:t>Wave 5 — Beta hardening</w:t>
            </w:r>
          </w:p>
        </w:tc>
        <w:tc>
          <w:tcPr>
            <w:tcW w:type="dxa" w:w="4680"/>
            <w:vAlign w:val="top"/>
            <w:tcMar>
              <w:top w:w="65" w:type="dxa"/>
              <w:start w:w="78" w:type="dxa"/>
              <w:bottom w:w="65" w:type="dxa"/>
              <w:end w:w="78" w:type="dxa"/>
            </w:tcMar>
            <w:shd w:fill="F5F7F8"/>
          </w:tcPr>
          <w:p>
            <w:pPr>
              <w:spacing w:after="0" w:line="240" w:lineRule="auto"/>
            </w:pPr>
            <w:r>
              <w:rPr>
                <w:b w:val="0"/>
                <w:i w:val="0"/>
                <w:color w:val="27333B"/>
                <w:sz w:val="15"/>
              </w:rPr>
              <w:t>Security/tenancy, signed updates, consent, privacy lifecycle, soak/fault tests, support tools.</w:t>
            </w:r>
          </w:p>
        </w:tc>
        <w:tc>
          <w:tcPr>
            <w:tcW w:type="dxa" w:w="3168"/>
            <w:vAlign w:val="top"/>
            <w:tcMar>
              <w:top w:w="65" w:type="dxa"/>
              <w:start w:w="78" w:type="dxa"/>
              <w:bottom w:w="65" w:type="dxa"/>
              <w:end w:w="78" w:type="dxa"/>
            </w:tcMar>
            <w:shd w:fill="F5F7F8"/>
          </w:tcPr>
          <w:p>
            <w:pPr>
              <w:spacing w:after="0" w:line="240" w:lineRule="auto"/>
            </w:pPr>
            <w:r>
              <w:rPr>
                <w:b w:val="0"/>
                <w:i w:val="0"/>
                <w:color w:val="27333B"/>
                <w:sz w:val="15"/>
              </w:rPr>
              <w:t>R2 private-beta gates pass.</w:t>
            </w:r>
          </w:p>
        </w:tc>
      </w:tr>
      <w:tr>
        <w:trPr>
          <w:cantSplit/>
        </w:trPr>
        <w:tc>
          <w:tcPr>
            <w:tcW w:type="dxa" w:w="2088"/>
            <w:vAlign w:val="top"/>
            <w:tcMar>
              <w:top w:w="65" w:type="dxa"/>
              <w:start w:w="78" w:type="dxa"/>
              <w:bottom w:w="65" w:type="dxa"/>
              <w:end w:w="78" w:type="dxa"/>
            </w:tcMar>
          </w:tcPr>
          <w:p>
            <w:pPr>
              <w:spacing w:after="0" w:line="240" w:lineRule="auto"/>
            </w:pPr>
            <w:r>
              <w:rPr>
                <w:b w:val="0"/>
                <w:i w:val="0"/>
                <w:color w:val="27333B"/>
                <w:sz w:val="15"/>
              </w:rPr>
              <w:t>Wave 6 — Commercial controls</w:t>
            </w:r>
          </w:p>
        </w:tc>
        <w:tc>
          <w:tcPr>
            <w:tcW w:type="dxa" w:w="4680"/>
            <w:vAlign w:val="top"/>
            <w:tcMar>
              <w:top w:w="65" w:type="dxa"/>
              <w:start w:w="78" w:type="dxa"/>
              <w:bottom w:w="65" w:type="dxa"/>
              <w:end w:w="78" w:type="dxa"/>
            </w:tcMar>
          </w:tcPr>
          <w:p>
            <w:pPr>
              <w:spacing w:after="0" w:line="240" w:lineRule="auto"/>
            </w:pPr>
            <w:r>
              <w:rPr>
                <w:b w:val="0"/>
                <w:i w:val="0"/>
                <w:color w:val="27333B"/>
                <w:sz w:val="15"/>
              </w:rPr>
              <w:t>Plans, quotas, billing, legal/customer copy, independent assessment, launch regression.</w:t>
            </w:r>
          </w:p>
        </w:tc>
        <w:tc>
          <w:tcPr>
            <w:tcW w:type="dxa" w:w="3168"/>
            <w:vAlign w:val="top"/>
            <w:tcMar>
              <w:top w:w="65" w:type="dxa"/>
              <w:start w:w="78" w:type="dxa"/>
              <w:bottom w:w="65" w:type="dxa"/>
              <w:end w:w="78" w:type="dxa"/>
            </w:tcMar>
          </w:tcPr>
          <w:p>
            <w:pPr>
              <w:spacing w:after="0" w:line="240" w:lineRule="auto"/>
            </w:pPr>
            <w:r>
              <w:rPr>
                <w:b w:val="0"/>
                <w:i w:val="0"/>
                <w:color w:val="27333B"/>
                <w:sz w:val="15"/>
              </w:rPr>
              <w:t>R3 launch review can make an evidence-based go/no-go decision.</w:t>
            </w:r>
          </w:p>
        </w:tc>
      </w:tr>
    </w:tbl>
    <w:p>
      <w:pPr>
        <w:spacing w:after="0"/>
      </w:pPr>
    </w:p>
    <w:p>
      <w:pPr>
        <w:pStyle w:val="Heading1"/>
        <w:keepNext/>
      </w:pPr>
      <w:r>
        <w:t>20. Definition of Ready and Definition of Done</w:t>
      </w:r>
    </w:p>
    <w:p>
      <w:pPr>
        <w:spacing w:after="80"/>
        <w:jc w:val="center"/>
      </w:pPr>
      <w:r>
        <w:drawing>
          <wp:inline xmlns:a="http://schemas.openxmlformats.org/drawingml/2006/main" xmlns:pic="http://schemas.openxmlformats.org/drawingml/2006/picture">
            <wp:extent cx="6309360" cy="3721097"/>
            <wp:docPr id="3" name="Picture 3" descr="Six-stage quality gate from Ready through Build, Verify, Observe, Accept, and Release, emphasizing test evidence, safe failure, operational visibility, and documentation." title="Six-stage quality gate from Ready through Build, Verify, Observe, Accept, and Release, emphasizing test evidence, safe failure, operational visibility, and documentation"/>
            <wp:cNvGraphicFramePr>
              <a:graphicFrameLocks noChangeAspect="1"/>
            </wp:cNvGraphicFramePr>
            <a:graphic>
              <a:graphicData uri="http://schemas.openxmlformats.org/drawingml/2006/picture">
                <pic:pic>
                  <pic:nvPicPr>
                    <pic:cNvPr id="0" name="quality_gate.png"/>
                    <pic:cNvPicPr/>
                  </pic:nvPicPr>
                  <pic:blipFill>
                    <a:blip r:embed="rId20"/>
                    <a:stretch>
                      <a:fillRect/>
                    </a:stretch>
                  </pic:blipFill>
                  <pic:spPr>
                    <a:xfrm>
                      <a:off x="0" y="0"/>
                      <a:ext cx="6309360" cy="3721097"/>
                    </a:xfrm>
                    <a:prstGeom prst="rect"/>
                  </pic:spPr>
                </pic:pic>
              </a:graphicData>
            </a:graphic>
          </wp:inline>
        </w:drawing>
      </w:r>
    </w:p>
    <w:p>
      <w:pPr>
        <w:pStyle w:val="Caption"/>
        <w:spacing w:after="160"/>
        <w:jc w:val="center"/>
      </w:pPr>
      <w:r>
        <w:t>Figure 3. A story reaches release only after implementation, verification, observability, acceptance, and release controls are complete.</w:t>
      </w:r>
    </w:p>
    <w:p>
      <w:pPr>
        <w:pStyle w:val="Heading2"/>
        <w:keepNext/>
      </w:pPr>
      <w:r>
        <w:t>20.1 Definition of Ready</w:t>
      </w:r>
    </w:p>
    <w:p>
      <w:pPr>
        <w:pStyle w:val="ListBullet"/>
      </w:pPr>
      <w:r>
        <w:t>Outcome and user/system value are unambiguous.</w:t>
      </w:r>
    </w:p>
    <w:p>
      <w:pPr>
        <w:pStyle w:val="ListBullet"/>
      </w:pPr>
      <w:r>
        <w:t>Target release and priority are assigned.</w:t>
      </w:r>
    </w:p>
    <w:p>
      <w:pPr>
        <w:pStyle w:val="ListBullet"/>
      </w:pPr>
      <w:r>
        <w:t>Dependencies, data changes, API changes, and migration needs are known.</w:t>
      </w:r>
    </w:p>
    <w:p>
      <w:pPr>
        <w:pStyle w:val="ListBullet"/>
      </w:pPr>
      <w:r>
        <w:t>Acceptance evidence can be produced in a test environment.</w:t>
      </w:r>
    </w:p>
    <w:p>
      <w:pPr>
        <w:pStyle w:val="ListBullet"/>
      </w:pPr>
      <w:r>
        <w:t>Failure and restoration behavior are specified.</w:t>
      </w:r>
    </w:p>
    <w:p>
      <w:pPr>
        <w:pStyle w:val="ListBullet"/>
      </w:pPr>
      <w:r>
        <w:t>Security/privacy/consent impact is assessed.</w:t>
      </w:r>
    </w:p>
    <w:p>
      <w:pPr>
        <w:pStyle w:val="ListBullet"/>
      </w:pPr>
      <w:r>
        <w:t>Alerting copy or UX state is reviewed where applicable.</w:t>
      </w:r>
    </w:p>
    <w:p>
      <w:pPr>
        <w:pStyle w:val="ListBullet"/>
      </w:pPr>
      <w:r>
        <w:t>Item is small enough to complete without hiding multiple unrelated outcomes.</w:t>
      </w:r>
    </w:p>
    <w:p>
      <w:pPr>
        <w:pStyle w:val="Heading2"/>
        <w:keepNext/>
      </w:pPr>
      <w:r>
        <w:t>20.2 Definition of Done</w:t>
      </w:r>
    </w:p>
    <w:p>
      <w:pPr>
        <w:pStyle w:val="ListBullet"/>
      </w:pPr>
      <w:r>
        <w:t>Implementation reviewed and integrated behind appropriate rollout controls.</w:t>
      </w:r>
    </w:p>
    <w:p>
      <w:pPr>
        <w:pStyle w:val="ListBullet"/>
      </w:pPr>
      <w:r>
        <w:t>Automated tests pass; deterministic incident scenario added when behavior affects monitoring/alerts.</w:t>
      </w:r>
    </w:p>
    <w:p>
      <w:pPr>
        <w:pStyle w:val="ListBullet"/>
      </w:pPr>
      <w:r>
        <w:t>Manual/physical validation completed where simulation is insufficient.</w:t>
      </w:r>
    </w:p>
    <w:p>
      <w:pPr>
        <w:pStyle w:val="ListBullet"/>
      </w:pPr>
      <w:r>
        <w:t>Logs, metrics, audit, support, and error states are implemented.</w:t>
      </w:r>
    </w:p>
    <w:p>
      <w:pPr>
        <w:pStyle w:val="ListBullet"/>
      </w:pPr>
      <w:r>
        <w:t>Security/privacy requirements and negative authorization tests pass.</w:t>
      </w:r>
    </w:p>
    <w:p>
      <w:pPr>
        <w:pStyle w:val="ListBullet"/>
      </w:pPr>
      <w:r>
        <w:t>Migration, compatibility, and rollback behavior tested.</w:t>
      </w:r>
    </w:p>
    <w:p>
      <w:pPr>
        <w:pStyle w:val="ListBullet"/>
      </w:pPr>
      <w:r>
        <w:t>Customer/help/runbook documentation updated.</w:t>
      </w:r>
    </w:p>
    <w:p>
      <w:pPr>
        <w:pStyle w:val="ListBullet"/>
      </w:pPr>
      <w:r>
        <w:t>Acceptance evidence attached and product/technical owner accepts outcome.</w:t>
      </w:r>
    </w:p>
    <w:p>
      <w:pPr>
        <w:pStyle w:val="Heading1"/>
        <w:keepNext/>
      </w:pPr>
      <w:r>
        <w:t>21. Launch Blockers and Cut Rules</w:t>
      </w:r>
    </w:p>
    <w:p>
      <w:pPr>
        <w:pStyle w:val="Heading2"/>
        <w:keepNext/>
      </w:pPr>
      <w:r>
        <w:t>21.1 Automatic R3 blockers</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3528"/>
            <w:shd w:fill="2E6078"/>
            <w:tcMar>
              <w:top w:w="75" w:type="dxa"/>
              <w:start w:w="82" w:type="dxa"/>
              <w:bottom w:w="75" w:type="dxa"/>
              <w:end w:w="82" w:type="dxa"/>
            </w:tcMar>
          </w:tcPr>
          <w:p>
            <w:pPr>
              <w:spacing w:after="0"/>
            </w:pPr>
            <w:r>
              <w:rPr>
                <w:b/>
                <w:i w:val="0"/>
                <w:color w:val="FFFFFF"/>
                <w:sz w:val="15"/>
              </w:rPr>
              <w:t>Blocker</w:t>
            </w:r>
          </w:p>
        </w:tc>
        <w:tc>
          <w:tcPr>
            <w:tcW w:type="dxa" w:w="6408"/>
            <w:shd w:fill="2E6078"/>
            <w:tcMar>
              <w:top w:w="75" w:type="dxa"/>
              <w:start w:w="82" w:type="dxa"/>
              <w:bottom w:w="75" w:type="dxa"/>
              <w:end w:w="82" w:type="dxa"/>
            </w:tcMar>
          </w:tcPr>
          <w:p>
            <w:pPr>
              <w:spacing w:after="0"/>
            </w:pPr>
            <w:r>
              <w:rPr>
                <w:b/>
                <w:i w:val="0"/>
                <w:color w:val="FFFFFF"/>
                <w:sz w:val="15"/>
              </w:rPr>
              <w:t>Why it blocks commercial launch</w:t>
            </w:r>
          </w:p>
        </w:tc>
      </w:tr>
      <w:tr>
        <w:trPr>
          <w:cantSplit/>
        </w:trPr>
        <w:tc>
          <w:tcPr>
            <w:tcW w:type="dxa" w:w="3528"/>
            <w:vAlign w:val="top"/>
            <w:tcMar>
              <w:top w:w="65" w:type="dxa"/>
              <w:start w:w="78" w:type="dxa"/>
              <w:bottom w:w="65" w:type="dxa"/>
              <w:end w:w="78" w:type="dxa"/>
            </w:tcMar>
          </w:tcPr>
          <w:p>
            <w:pPr>
              <w:spacing w:after="0" w:line="240" w:lineRule="auto"/>
            </w:pPr>
            <w:r>
              <w:rPr>
                <w:b w:val="0"/>
                <w:i w:val="0"/>
                <w:color w:val="27333B"/>
                <w:sz w:val="16"/>
              </w:rPr>
              <w:t>Missed or duplicate critical alert in a supported controlled scenario</w:t>
            </w:r>
          </w:p>
        </w:tc>
        <w:tc>
          <w:tcPr>
            <w:tcW w:type="dxa" w:w="6408"/>
            <w:vAlign w:val="top"/>
            <w:tcMar>
              <w:top w:w="65" w:type="dxa"/>
              <w:start w:w="78" w:type="dxa"/>
              <w:bottom w:w="65" w:type="dxa"/>
              <w:end w:w="78" w:type="dxa"/>
            </w:tcMar>
          </w:tcPr>
          <w:p>
            <w:pPr>
              <w:spacing w:after="0" w:line="240" w:lineRule="auto"/>
            </w:pPr>
            <w:r>
              <w:rPr>
                <w:b w:val="0"/>
                <w:i w:val="0"/>
                <w:color w:val="27333B"/>
                <w:sz w:val="16"/>
              </w:rPr>
              <w:t>Invalidates the central paid promise.</w:t>
            </w:r>
          </w:p>
        </w:tc>
      </w:tr>
      <w:tr>
        <w:trPr>
          <w:cantSplit/>
        </w:trPr>
        <w:tc>
          <w:tcPr>
            <w:tcW w:type="dxa" w:w="3528"/>
            <w:vAlign w:val="top"/>
            <w:tcMar>
              <w:top w:w="65" w:type="dxa"/>
              <w:start w:w="78" w:type="dxa"/>
              <w:bottom w:w="65" w:type="dxa"/>
              <w:end w:w="78" w:type="dxa"/>
            </w:tcMar>
            <w:shd w:fill="F5F7F8"/>
          </w:tcPr>
          <w:p>
            <w:pPr>
              <w:spacing w:after="0" w:line="240" w:lineRule="auto"/>
            </w:pPr>
            <w:r>
              <w:rPr>
                <w:b w:val="0"/>
                <w:i w:val="0"/>
                <w:color w:val="27333B"/>
                <w:sz w:val="16"/>
              </w:rPr>
              <w:t>Heartbeat lease opens/restores incidents incorrectly under reconnect/retry conditions</w:t>
            </w:r>
          </w:p>
        </w:tc>
        <w:tc>
          <w:tcPr>
            <w:tcW w:type="dxa" w:w="6408"/>
            <w:vAlign w:val="top"/>
            <w:tcMar>
              <w:top w:w="65" w:type="dxa"/>
              <w:start w:w="78" w:type="dxa"/>
              <w:bottom w:w="65" w:type="dxa"/>
              <w:end w:w="78" w:type="dxa"/>
            </w:tcMar>
            <w:shd w:fill="F5F7F8"/>
          </w:tcPr>
          <w:p>
            <w:pPr>
              <w:spacing w:after="0" w:line="240" w:lineRule="auto"/>
            </w:pPr>
            <w:r>
              <w:rPr>
                <w:b w:val="0"/>
                <w:i w:val="0"/>
                <w:color w:val="27333B"/>
                <w:sz w:val="16"/>
              </w:rPr>
              <w:t>Can create false security emergencies or hide real outages.</w:t>
            </w:r>
          </w:p>
        </w:tc>
      </w:tr>
      <w:tr>
        <w:trPr>
          <w:cantSplit/>
        </w:trPr>
        <w:tc>
          <w:tcPr>
            <w:tcW w:type="dxa" w:w="3528"/>
            <w:vAlign w:val="top"/>
            <w:tcMar>
              <w:top w:w="65" w:type="dxa"/>
              <w:start w:w="78" w:type="dxa"/>
              <w:bottom w:w="65" w:type="dxa"/>
              <w:end w:w="78" w:type="dxa"/>
            </w:tcMar>
          </w:tcPr>
          <w:p>
            <w:pPr>
              <w:spacing w:after="0" w:line="240" w:lineRule="auto"/>
            </w:pPr>
            <w:r>
              <w:rPr>
                <w:b w:val="0"/>
                <w:i w:val="0"/>
                <w:color w:val="27333B"/>
                <w:sz w:val="16"/>
              </w:rPr>
              <w:t>Cross-tenant data access or agent/property binding flaw</w:t>
            </w:r>
          </w:p>
        </w:tc>
        <w:tc>
          <w:tcPr>
            <w:tcW w:type="dxa" w:w="6408"/>
            <w:vAlign w:val="top"/>
            <w:tcMar>
              <w:top w:w="65" w:type="dxa"/>
              <w:start w:w="78" w:type="dxa"/>
              <w:bottom w:w="65" w:type="dxa"/>
              <w:end w:w="78" w:type="dxa"/>
            </w:tcMar>
          </w:tcPr>
          <w:p>
            <w:pPr>
              <w:spacing w:after="0" w:line="240" w:lineRule="auto"/>
            </w:pPr>
            <w:r>
              <w:rPr>
                <w:b w:val="0"/>
                <w:i w:val="0"/>
                <w:color w:val="27333B"/>
                <w:sz w:val="16"/>
              </w:rPr>
              <w:t>High-consequence privacy and security failure.</w:t>
            </w:r>
          </w:p>
        </w:tc>
      </w:tr>
      <w:tr>
        <w:trPr>
          <w:cantSplit/>
        </w:trPr>
        <w:tc>
          <w:tcPr>
            <w:tcW w:type="dxa" w:w="3528"/>
            <w:vAlign w:val="top"/>
            <w:tcMar>
              <w:top w:w="65" w:type="dxa"/>
              <w:start w:w="78" w:type="dxa"/>
              <w:bottom w:w="65" w:type="dxa"/>
              <w:end w:w="78" w:type="dxa"/>
            </w:tcMar>
            <w:shd w:fill="F5F7F8"/>
          </w:tcPr>
          <w:p>
            <w:pPr>
              <w:spacing w:after="0" w:line="240" w:lineRule="auto"/>
            </w:pPr>
            <w:r>
              <w:rPr>
                <w:b w:val="0"/>
                <w:i w:val="0"/>
                <w:color w:val="27333B"/>
                <w:sz w:val="16"/>
              </w:rPr>
              <w:t>Unsigned/untrusted agent update path or unsafe rollback</w:t>
            </w:r>
          </w:p>
        </w:tc>
        <w:tc>
          <w:tcPr>
            <w:tcW w:type="dxa" w:w="6408"/>
            <w:vAlign w:val="top"/>
            <w:tcMar>
              <w:top w:w="65" w:type="dxa"/>
              <w:start w:w="78" w:type="dxa"/>
              <w:bottom w:w="65" w:type="dxa"/>
              <w:end w:w="78" w:type="dxa"/>
            </w:tcMar>
            <w:shd w:fill="F5F7F8"/>
          </w:tcPr>
          <w:p>
            <w:pPr>
              <w:spacing w:after="0" w:line="240" w:lineRule="auto"/>
            </w:pPr>
            <w:r>
              <w:rPr>
                <w:b w:val="0"/>
                <w:i w:val="0"/>
                <w:color w:val="27333B"/>
                <w:sz w:val="16"/>
              </w:rPr>
              <w:t>Compromise could reach customer home networks.</w:t>
            </w:r>
          </w:p>
        </w:tc>
      </w:tr>
      <w:tr>
        <w:trPr>
          <w:cantSplit/>
        </w:trPr>
        <w:tc>
          <w:tcPr>
            <w:tcW w:type="dxa" w:w="3528"/>
            <w:vAlign w:val="top"/>
            <w:tcMar>
              <w:top w:w="65" w:type="dxa"/>
              <w:start w:w="78" w:type="dxa"/>
              <w:bottom w:w="65" w:type="dxa"/>
              <w:end w:w="78" w:type="dxa"/>
            </w:tcMar>
          </w:tcPr>
          <w:p>
            <w:pPr>
              <w:spacing w:after="0" w:line="240" w:lineRule="auto"/>
            </w:pPr>
            <w:r>
              <w:rPr>
                <w:b w:val="0"/>
                <w:i w:val="0"/>
                <w:color w:val="27333B"/>
                <w:sz w:val="16"/>
              </w:rPr>
              <w:t>Unverified/opted-out SMS destination receives messages</w:t>
            </w:r>
          </w:p>
        </w:tc>
        <w:tc>
          <w:tcPr>
            <w:tcW w:type="dxa" w:w="6408"/>
            <w:vAlign w:val="top"/>
            <w:tcMar>
              <w:top w:w="65" w:type="dxa"/>
              <w:start w:w="78" w:type="dxa"/>
              <w:bottom w:w="65" w:type="dxa"/>
              <w:end w:w="78" w:type="dxa"/>
            </w:tcMar>
          </w:tcPr>
          <w:p>
            <w:pPr>
              <w:spacing w:after="0" w:line="240" w:lineRule="auto"/>
            </w:pPr>
            <w:r>
              <w:rPr>
                <w:b w:val="0"/>
                <w:i w:val="0"/>
                <w:color w:val="27333B"/>
                <w:sz w:val="16"/>
              </w:rPr>
              <w:t>Consent, abuse, and regulatory risk.</w:t>
            </w:r>
          </w:p>
        </w:tc>
      </w:tr>
      <w:tr>
        <w:trPr>
          <w:cantSplit/>
        </w:trPr>
        <w:tc>
          <w:tcPr>
            <w:tcW w:type="dxa" w:w="3528"/>
            <w:vAlign w:val="top"/>
            <w:tcMar>
              <w:top w:w="65" w:type="dxa"/>
              <w:start w:w="78" w:type="dxa"/>
              <w:bottom w:w="65" w:type="dxa"/>
              <w:end w:w="78" w:type="dxa"/>
            </w:tcMar>
            <w:shd w:fill="F5F7F8"/>
          </w:tcPr>
          <w:p>
            <w:pPr>
              <w:spacing w:after="0" w:line="240" w:lineRule="auto"/>
            </w:pPr>
            <w:r>
              <w:rPr>
                <w:b w:val="0"/>
                <w:i w:val="0"/>
                <w:color w:val="27333B"/>
                <w:sz w:val="16"/>
              </w:rPr>
              <w:t>Agent can show “protected” while sleeping, stopped, unregistered, or notification test failed</w:t>
            </w:r>
          </w:p>
        </w:tc>
        <w:tc>
          <w:tcPr>
            <w:tcW w:type="dxa" w:w="6408"/>
            <w:vAlign w:val="top"/>
            <w:tcMar>
              <w:top w:w="65" w:type="dxa"/>
              <w:start w:w="78" w:type="dxa"/>
              <w:bottom w:w="65" w:type="dxa"/>
              <w:end w:w="78" w:type="dxa"/>
            </w:tcMar>
            <w:shd w:fill="F5F7F8"/>
          </w:tcPr>
          <w:p>
            <w:pPr>
              <w:spacing w:after="0" w:line="240" w:lineRule="auto"/>
            </w:pPr>
            <w:r>
              <w:rPr>
                <w:b w:val="0"/>
                <w:i w:val="0"/>
                <w:color w:val="27333B"/>
                <w:sz w:val="16"/>
              </w:rPr>
              <w:t>Creates dangerous false confidence.</w:t>
            </w:r>
          </w:p>
        </w:tc>
      </w:tr>
      <w:tr>
        <w:trPr>
          <w:cantSplit/>
        </w:trPr>
        <w:tc>
          <w:tcPr>
            <w:tcW w:type="dxa" w:w="3528"/>
            <w:vAlign w:val="top"/>
            <w:tcMar>
              <w:top w:w="65" w:type="dxa"/>
              <w:start w:w="78" w:type="dxa"/>
              <w:bottom w:w="65" w:type="dxa"/>
              <w:end w:w="78" w:type="dxa"/>
            </w:tcMar>
          </w:tcPr>
          <w:p>
            <w:pPr>
              <w:spacing w:after="0" w:line="240" w:lineRule="auto"/>
            </w:pPr>
            <w:r>
              <w:rPr>
                <w:b w:val="0"/>
                <w:i w:val="0"/>
                <w:color w:val="27333B"/>
                <w:sz w:val="16"/>
              </w:rPr>
              <w:t>Unbounded alert flood or SMS cost path</w:t>
            </w:r>
          </w:p>
        </w:tc>
        <w:tc>
          <w:tcPr>
            <w:tcW w:type="dxa" w:w="6408"/>
            <w:vAlign w:val="top"/>
            <w:tcMar>
              <w:top w:w="65" w:type="dxa"/>
              <w:start w:w="78" w:type="dxa"/>
              <w:bottom w:w="65" w:type="dxa"/>
              <w:end w:w="78" w:type="dxa"/>
            </w:tcMar>
          </w:tcPr>
          <w:p>
            <w:pPr>
              <w:spacing w:after="0" w:line="240" w:lineRule="auto"/>
            </w:pPr>
            <w:r>
              <w:rPr>
                <w:b w:val="0"/>
                <w:i w:val="0"/>
                <w:color w:val="27333B"/>
                <w:sz w:val="16"/>
              </w:rPr>
              <w:t>Customer harm and business viability risk.</w:t>
            </w:r>
          </w:p>
        </w:tc>
      </w:tr>
      <w:tr>
        <w:trPr>
          <w:cantSplit/>
        </w:trPr>
        <w:tc>
          <w:tcPr>
            <w:tcW w:type="dxa" w:w="3528"/>
            <w:vAlign w:val="top"/>
            <w:tcMar>
              <w:top w:w="65" w:type="dxa"/>
              <w:start w:w="78" w:type="dxa"/>
              <w:bottom w:w="65" w:type="dxa"/>
              <w:end w:w="78" w:type="dxa"/>
            </w:tcMar>
            <w:shd w:fill="F5F7F8"/>
          </w:tcPr>
          <w:p>
            <w:pPr>
              <w:spacing w:after="0" w:line="240" w:lineRule="auto"/>
            </w:pPr>
            <w:r>
              <w:rPr>
                <w:b w:val="0"/>
                <w:i w:val="0"/>
                <w:color w:val="27333B"/>
                <w:sz w:val="16"/>
              </w:rPr>
              <w:t>No tested backup/restore, release rollback, or support incident process</w:t>
            </w:r>
          </w:p>
        </w:tc>
        <w:tc>
          <w:tcPr>
            <w:tcW w:type="dxa" w:w="6408"/>
            <w:vAlign w:val="top"/>
            <w:tcMar>
              <w:top w:w="65" w:type="dxa"/>
              <w:start w:w="78" w:type="dxa"/>
              <w:bottom w:w="65" w:type="dxa"/>
              <w:end w:w="78" w:type="dxa"/>
            </w:tcMar>
            <w:shd w:fill="F5F7F8"/>
          </w:tcPr>
          <w:p>
            <w:pPr>
              <w:spacing w:after="0" w:line="240" w:lineRule="auto"/>
            </w:pPr>
            <w:r>
              <w:rPr>
                <w:b w:val="0"/>
                <w:i w:val="0"/>
                <w:color w:val="27333B"/>
                <w:sz w:val="16"/>
              </w:rPr>
              <w:t>Team cannot recover responsibly.</w:t>
            </w:r>
          </w:p>
        </w:tc>
      </w:tr>
      <w:tr>
        <w:trPr>
          <w:cantSplit/>
        </w:trPr>
        <w:tc>
          <w:tcPr>
            <w:tcW w:type="dxa" w:w="3528"/>
            <w:vAlign w:val="top"/>
            <w:tcMar>
              <w:top w:w="65" w:type="dxa"/>
              <w:start w:w="78" w:type="dxa"/>
              <w:bottom w:w="65" w:type="dxa"/>
              <w:end w:w="78" w:type="dxa"/>
            </w:tcMar>
          </w:tcPr>
          <w:p>
            <w:pPr>
              <w:spacing w:after="0" w:line="240" w:lineRule="auto"/>
            </w:pPr>
            <w:r>
              <w:rPr>
                <w:b w:val="0"/>
                <w:i w:val="0"/>
                <w:color w:val="27333B"/>
                <w:sz w:val="16"/>
              </w:rPr>
              <w:t>Critical security assessment finding unresolved</w:t>
            </w:r>
          </w:p>
        </w:tc>
        <w:tc>
          <w:tcPr>
            <w:tcW w:type="dxa" w:w="6408"/>
            <w:vAlign w:val="top"/>
            <w:tcMar>
              <w:top w:w="65" w:type="dxa"/>
              <w:start w:w="78" w:type="dxa"/>
              <w:bottom w:w="65" w:type="dxa"/>
              <w:end w:w="78" w:type="dxa"/>
            </w:tcMar>
          </w:tcPr>
          <w:p>
            <w:pPr>
              <w:spacing w:after="0" w:line="240" w:lineRule="auto"/>
            </w:pPr>
            <w:r>
              <w:rPr>
                <w:b w:val="0"/>
                <w:i w:val="0"/>
                <w:color w:val="27333B"/>
                <w:sz w:val="16"/>
              </w:rPr>
              <w:t>Material compromise risk.</w:t>
            </w:r>
          </w:p>
        </w:tc>
      </w:tr>
      <w:tr>
        <w:trPr>
          <w:cantSplit/>
        </w:trPr>
        <w:tc>
          <w:tcPr>
            <w:tcW w:type="dxa" w:w="3528"/>
            <w:vAlign w:val="top"/>
            <w:tcMar>
              <w:top w:w="65" w:type="dxa"/>
              <w:start w:w="78" w:type="dxa"/>
              <w:bottom w:w="65" w:type="dxa"/>
              <w:end w:w="78" w:type="dxa"/>
            </w:tcMar>
            <w:shd w:fill="F5F7F8"/>
          </w:tcPr>
          <w:p>
            <w:pPr>
              <w:spacing w:after="0" w:line="240" w:lineRule="auto"/>
            </w:pPr>
            <w:r>
              <w:rPr>
                <w:b w:val="0"/>
                <w:i w:val="0"/>
                <w:color w:val="27333B"/>
                <w:sz w:val="16"/>
              </w:rPr>
              <w:t>Customer claims/docs materially exceed tested capability</w:t>
            </w:r>
          </w:p>
        </w:tc>
        <w:tc>
          <w:tcPr>
            <w:tcW w:type="dxa" w:w="6408"/>
            <w:vAlign w:val="top"/>
            <w:tcMar>
              <w:top w:w="65" w:type="dxa"/>
              <w:start w:w="78" w:type="dxa"/>
              <w:bottom w:w="65" w:type="dxa"/>
              <w:end w:w="78" w:type="dxa"/>
            </w:tcMar>
            <w:shd w:fill="F5F7F8"/>
          </w:tcPr>
          <w:p>
            <w:pPr>
              <w:spacing w:after="0" w:line="240" w:lineRule="auto"/>
            </w:pPr>
            <w:r>
              <w:rPr>
                <w:b w:val="0"/>
                <w:i w:val="0"/>
                <w:color w:val="27333B"/>
                <w:sz w:val="16"/>
              </w:rPr>
              <w:t>Trust and legal risk.</w:t>
            </w:r>
          </w:p>
        </w:tc>
      </w:tr>
    </w:tbl>
    <w:p>
      <w:pPr>
        <w:spacing w:after="0"/>
      </w:pPr>
    </w:p>
    <w:p>
      <w:pPr>
        <w:pStyle w:val="Heading2"/>
        <w:keepNext/>
      </w:pPr>
      <w:r>
        <w:t>21.2 Scope-cut order</w:t>
      </w:r>
    </w:p>
    <w:p>
      <w:pPr>
        <w:pStyle w:val="ListBullet"/>
      </w:pPr>
      <w:r>
        <w:t>First cut: breadth of device recognition, optional reports, push notifications, and cosmetic customization.</w:t>
      </w:r>
    </w:p>
    <w:p>
      <w:pPr>
        <w:pStyle w:val="ListBullet"/>
      </w:pPr>
      <w:r>
        <w:t>Second cut: advanced RTSP/frame freshness, unusual sequential-pattern detection, quiet-hour options, and nonessential admin convenience.</w:t>
      </w:r>
    </w:p>
    <w:p>
      <w:pPr>
        <w:pStyle w:val="ListBullet"/>
      </w:pPr>
      <w:r>
        <w:t>Do not cut: core heartbeat, offline replay, incident truthfulness, consent, tenant isolation, signed updates, readiness, dedupe, restoration, or release evidence.</w:t>
      </w:r>
    </w:p>
    <w:p>
      <w:pPr>
        <w:pStyle w:val="Heading1"/>
        <w:keepNext/>
      </w:pPr>
      <w:r>
        <w:t>22. Estimation and Capacity Planning Guidance</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080"/>
            <w:shd w:fill="2E6078"/>
            <w:tcMar>
              <w:top w:w="75" w:type="dxa"/>
              <w:start w:w="82" w:type="dxa"/>
              <w:bottom w:w="75" w:type="dxa"/>
              <w:end w:w="82" w:type="dxa"/>
            </w:tcMar>
          </w:tcPr>
          <w:p>
            <w:pPr>
              <w:spacing w:after="0"/>
            </w:pPr>
            <w:r>
              <w:rPr>
                <w:b/>
                <w:i w:val="0"/>
                <w:color w:val="FFFFFF"/>
                <w:sz w:val="15"/>
              </w:rPr>
              <w:t>Size</w:t>
            </w:r>
          </w:p>
        </w:tc>
        <w:tc>
          <w:tcPr>
            <w:tcW w:type="dxa" w:w="4320"/>
            <w:shd w:fill="2E6078"/>
            <w:tcMar>
              <w:top w:w="75" w:type="dxa"/>
              <w:start w:w="82" w:type="dxa"/>
              <w:bottom w:w="75" w:type="dxa"/>
              <w:end w:w="82" w:type="dxa"/>
            </w:tcMar>
          </w:tcPr>
          <w:p>
            <w:pPr>
              <w:spacing w:after="0"/>
            </w:pPr>
            <w:r>
              <w:rPr>
                <w:b/>
                <w:i w:val="0"/>
                <w:color w:val="FFFFFF"/>
                <w:sz w:val="15"/>
              </w:rPr>
              <w:t>Interpretation</w:t>
            </w:r>
          </w:p>
        </w:tc>
        <w:tc>
          <w:tcPr>
            <w:tcW w:type="dxa" w:w="4536"/>
            <w:shd w:fill="2E6078"/>
            <w:tcMar>
              <w:top w:w="75" w:type="dxa"/>
              <w:start w:w="82" w:type="dxa"/>
              <w:bottom w:w="75" w:type="dxa"/>
              <w:end w:w="82" w:type="dxa"/>
            </w:tcMar>
          </w:tcPr>
          <w:p>
            <w:pPr>
              <w:spacing w:after="0"/>
            </w:pPr>
            <w:r>
              <w:rPr>
                <w:b/>
                <w:i w:val="0"/>
                <w:color w:val="FFFFFF"/>
                <w:sz w:val="15"/>
              </w:rPr>
              <w:t>Planning action</w:t>
            </w:r>
          </w:p>
        </w:tc>
      </w:tr>
      <w:tr>
        <w:trPr>
          <w:cantSplit/>
        </w:trPr>
        <w:tc>
          <w:tcPr>
            <w:tcW w:type="dxa" w:w="1080"/>
            <w:vAlign w:val="top"/>
            <w:tcMar>
              <w:top w:w="65" w:type="dxa"/>
              <w:start w:w="78" w:type="dxa"/>
              <w:bottom w:w="65" w:type="dxa"/>
              <w:end w:w="78" w:type="dxa"/>
            </w:tcMar>
          </w:tcPr>
          <w:p>
            <w:pPr>
              <w:spacing w:after="0" w:line="240" w:lineRule="auto"/>
            </w:pPr>
            <w:r>
              <w:rPr>
                <w:b w:val="0"/>
                <w:i w:val="0"/>
                <w:color w:val="27333B"/>
                <w:sz w:val="16"/>
              </w:rPr>
              <w:t>XS</w:t>
            </w:r>
          </w:p>
        </w:tc>
        <w:tc>
          <w:tcPr>
            <w:tcW w:type="dxa" w:w="4320"/>
            <w:vAlign w:val="top"/>
            <w:tcMar>
              <w:top w:w="65" w:type="dxa"/>
              <w:start w:w="78" w:type="dxa"/>
              <w:bottom w:w="65" w:type="dxa"/>
              <w:end w:w="78" w:type="dxa"/>
            </w:tcMar>
          </w:tcPr>
          <w:p>
            <w:pPr>
              <w:spacing w:after="0" w:line="240" w:lineRule="auto"/>
            </w:pPr>
            <w:r>
              <w:rPr>
                <w:b w:val="0"/>
                <w:i w:val="0"/>
                <w:color w:val="27333B"/>
                <w:sz w:val="16"/>
              </w:rPr>
              <w:t>Localized change with known pattern and limited test surface.</w:t>
            </w:r>
          </w:p>
        </w:tc>
        <w:tc>
          <w:tcPr>
            <w:tcW w:type="dxa" w:w="4536"/>
            <w:vAlign w:val="top"/>
            <w:tcMar>
              <w:top w:w="65" w:type="dxa"/>
              <w:start w:w="78" w:type="dxa"/>
              <w:bottom w:w="65" w:type="dxa"/>
              <w:end w:w="78" w:type="dxa"/>
            </w:tcMar>
          </w:tcPr>
          <w:p>
            <w:pPr>
              <w:spacing w:after="0" w:line="240" w:lineRule="auto"/>
            </w:pPr>
            <w:r>
              <w:rPr>
                <w:b w:val="0"/>
                <w:i w:val="0"/>
                <w:color w:val="27333B"/>
                <w:sz w:val="16"/>
              </w:rPr>
              <w:t>May be bundled only when acceptance remains independent.</w:t>
            </w:r>
          </w:p>
        </w:tc>
      </w:tr>
      <w:tr>
        <w:trPr>
          <w:cantSplit/>
        </w:trPr>
        <w:tc>
          <w:tcPr>
            <w:tcW w:type="dxa" w:w="1080"/>
            <w:vAlign w:val="top"/>
            <w:tcMar>
              <w:top w:w="65" w:type="dxa"/>
              <w:start w:w="78" w:type="dxa"/>
              <w:bottom w:w="65" w:type="dxa"/>
              <w:end w:w="78" w:type="dxa"/>
            </w:tcMar>
            <w:shd w:fill="F5F7F8"/>
          </w:tcPr>
          <w:p>
            <w:pPr>
              <w:spacing w:after="0" w:line="240" w:lineRule="auto"/>
            </w:pPr>
            <w:r>
              <w:rPr>
                <w:b w:val="0"/>
                <w:i w:val="0"/>
                <w:color w:val="27333B"/>
                <w:sz w:val="16"/>
              </w:rPr>
              <w:t>S</w:t>
            </w:r>
          </w:p>
        </w:tc>
        <w:tc>
          <w:tcPr>
            <w:tcW w:type="dxa" w:w="4320"/>
            <w:vAlign w:val="top"/>
            <w:tcMar>
              <w:top w:w="65" w:type="dxa"/>
              <w:start w:w="78" w:type="dxa"/>
              <w:bottom w:w="65" w:type="dxa"/>
              <w:end w:w="78" w:type="dxa"/>
            </w:tcMar>
            <w:shd w:fill="F5F7F8"/>
          </w:tcPr>
          <w:p>
            <w:pPr>
              <w:spacing w:after="0" w:line="240" w:lineRule="auto"/>
            </w:pPr>
            <w:r>
              <w:rPr>
                <w:b w:val="0"/>
                <w:i w:val="0"/>
                <w:color w:val="27333B"/>
                <w:sz w:val="16"/>
              </w:rPr>
              <w:t>Small story touching one bounded component with clear tests.</w:t>
            </w:r>
          </w:p>
        </w:tc>
        <w:tc>
          <w:tcPr>
            <w:tcW w:type="dxa" w:w="4536"/>
            <w:vAlign w:val="top"/>
            <w:tcMar>
              <w:top w:w="65" w:type="dxa"/>
              <w:start w:w="78" w:type="dxa"/>
              <w:bottom w:w="65" w:type="dxa"/>
              <w:end w:w="78" w:type="dxa"/>
            </w:tcMar>
            <w:shd w:fill="F5F7F8"/>
          </w:tcPr>
          <w:p>
            <w:pPr>
              <w:spacing w:after="0" w:line="240" w:lineRule="auto"/>
            </w:pPr>
            <w:r>
              <w:rPr>
                <w:b w:val="0"/>
                <w:i w:val="0"/>
                <w:color w:val="27333B"/>
                <w:sz w:val="16"/>
              </w:rPr>
              <w:t>Normal sprint candidate.</w:t>
            </w:r>
          </w:p>
        </w:tc>
      </w:tr>
      <w:tr>
        <w:trPr>
          <w:cantSplit/>
        </w:trPr>
        <w:tc>
          <w:tcPr>
            <w:tcW w:type="dxa" w:w="1080"/>
            <w:vAlign w:val="top"/>
            <w:tcMar>
              <w:top w:w="65" w:type="dxa"/>
              <w:start w:w="78" w:type="dxa"/>
              <w:bottom w:w="65" w:type="dxa"/>
              <w:end w:w="78" w:type="dxa"/>
            </w:tcMar>
          </w:tcPr>
          <w:p>
            <w:pPr>
              <w:spacing w:after="0" w:line="240" w:lineRule="auto"/>
            </w:pPr>
            <w:r>
              <w:rPr>
                <w:b w:val="0"/>
                <w:i w:val="0"/>
                <w:color w:val="27333B"/>
                <w:sz w:val="16"/>
              </w:rPr>
              <w:t>M</w:t>
            </w:r>
          </w:p>
        </w:tc>
        <w:tc>
          <w:tcPr>
            <w:tcW w:type="dxa" w:w="4320"/>
            <w:vAlign w:val="top"/>
            <w:tcMar>
              <w:top w:w="65" w:type="dxa"/>
              <w:start w:w="78" w:type="dxa"/>
              <w:bottom w:w="65" w:type="dxa"/>
              <w:end w:w="78" w:type="dxa"/>
            </w:tcMar>
          </w:tcPr>
          <w:p>
            <w:pPr>
              <w:spacing w:after="0" w:line="240" w:lineRule="auto"/>
            </w:pPr>
            <w:r>
              <w:rPr>
                <w:b w:val="0"/>
                <w:i w:val="0"/>
                <w:color w:val="27333B"/>
                <w:sz w:val="16"/>
              </w:rPr>
              <w:t>Crosses component boundary or requires meaningful UX/test design.</w:t>
            </w:r>
          </w:p>
        </w:tc>
        <w:tc>
          <w:tcPr>
            <w:tcW w:type="dxa" w:w="4536"/>
            <w:vAlign w:val="top"/>
            <w:tcMar>
              <w:top w:w="65" w:type="dxa"/>
              <w:start w:w="78" w:type="dxa"/>
              <w:bottom w:w="65" w:type="dxa"/>
              <w:end w:w="78" w:type="dxa"/>
            </w:tcMar>
          </w:tcPr>
          <w:p>
            <w:pPr>
              <w:spacing w:after="0" w:line="240" w:lineRule="auto"/>
            </w:pPr>
            <w:r>
              <w:rPr>
                <w:b w:val="0"/>
                <w:i w:val="0"/>
                <w:color w:val="27333B"/>
                <w:sz w:val="16"/>
              </w:rPr>
              <w:t>Refine interfaces and acceptance before start.</w:t>
            </w:r>
          </w:p>
        </w:tc>
      </w:tr>
      <w:tr>
        <w:trPr>
          <w:cantSplit/>
        </w:trPr>
        <w:tc>
          <w:tcPr>
            <w:tcW w:type="dxa" w:w="1080"/>
            <w:vAlign w:val="top"/>
            <w:tcMar>
              <w:top w:w="65" w:type="dxa"/>
              <w:start w:w="78" w:type="dxa"/>
              <w:bottom w:w="65" w:type="dxa"/>
              <w:end w:w="78" w:type="dxa"/>
            </w:tcMar>
            <w:shd w:fill="F5F7F8"/>
          </w:tcPr>
          <w:p>
            <w:pPr>
              <w:spacing w:after="0" w:line="240" w:lineRule="auto"/>
            </w:pPr>
            <w:r>
              <w:rPr>
                <w:b w:val="0"/>
                <w:i w:val="0"/>
                <w:color w:val="27333B"/>
                <w:sz w:val="16"/>
              </w:rPr>
              <w:t>L</w:t>
            </w:r>
          </w:p>
        </w:tc>
        <w:tc>
          <w:tcPr>
            <w:tcW w:type="dxa" w:w="4320"/>
            <w:vAlign w:val="top"/>
            <w:tcMar>
              <w:top w:w="65" w:type="dxa"/>
              <w:start w:w="78" w:type="dxa"/>
              <w:bottom w:w="65" w:type="dxa"/>
              <w:end w:w="78" w:type="dxa"/>
            </w:tcMar>
            <w:shd w:fill="F5F7F8"/>
          </w:tcPr>
          <w:p>
            <w:pPr>
              <w:spacing w:after="0" w:line="240" w:lineRule="auto"/>
            </w:pPr>
            <w:r>
              <w:rPr>
                <w:b w:val="0"/>
                <w:i w:val="0"/>
                <w:color w:val="27333B"/>
                <w:sz w:val="16"/>
              </w:rPr>
              <w:t>Vertical capability, complex migration, security control, or broad failure matrix.</w:t>
            </w:r>
          </w:p>
        </w:tc>
        <w:tc>
          <w:tcPr>
            <w:tcW w:type="dxa" w:w="4536"/>
            <w:vAlign w:val="top"/>
            <w:tcMar>
              <w:top w:w="65" w:type="dxa"/>
              <w:start w:w="78" w:type="dxa"/>
              <w:bottom w:w="65" w:type="dxa"/>
              <w:end w:w="78" w:type="dxa"/>
            </w:tcMar>
            <w:shd w:fill="F5F7F8"/>
          </w:tcPr>
          <w:p>
            <w:pPr>
              <w:spacing w:after="0" w:line="240" w:lineRule="auto"/>
            </w:pPr>
            <w:r>
              <w:rPr>
                <w:b w:val="0"/>
                <w:i w:val="0"/>
                <w:color w:val="27333B"/>
                <w:sz w:val="16"/>
              </w:rPr>
              <w:t>Split into demonstrable increments where possible.</w:t>
            </w:r>
          </w:p>
        </w:tc>
      </w:tr>
      <w:tr>
        <w:trPr>
          <w:cantSplit/>
        </w:trPr>
        <w:tc>
          <w:tcPr>
            <w:tcW w:type="dxa" w:w="1080"/>
            <w:vAlign w:val="top"/>
            <w:tcMar>
              <w:top w:w="65" w:type="dxa"/>
              <w:start w:w="78" w:type="dxa"/>
              <w:bottom w:w="65" w:type="dxa"/>
              <w:end w:w="78" w:type="dxa"/>
            </w:tcMar>
          </w:tcPr>
          <w:p>
            <w:pPr>
              <w:spacing w:after="0" w:line="240" w:lineRule="auto"/>
            </w:pPr>
            <w:r>
              <w:rPr>
                <w:b w:val="0"/>
                <w:i w:val="0"/>
                <w:color w:val="27333B"/>
                <w:sz w:val="16"/>
              </w:rPr>
              <w:t>XL</w:t>
            </w:r>
          </w:p>
        </w:tc>
        <w:tc>
          <w:tcPr>
            <w:tcW w:type="dxa" w:w="4320"/>
            <w:vAlign w:val="top"/>
            <w:tcMar>
              <w:top w:w="65" w:type="dxa"/>
              <w:start w:w="78" w:type="dxa"/>
              <w:bottom w:w="65" w:type="dxa"/>
              <w:end w:w="78" w:type="dxa"/>
            </w:tcMar>
          </w:tcPr>
          <w:p>
            <w:pPr>
              <w:spacing w:after="0" w:line="240" w:lineRule="auto"/>
            </w:pPr>
            <w:r>
              <w:rPr>
                <w:b w:val="0"/>
                <w:i w:val="0"/>
                <w:color w:val="27333B"/>
                <w:sz w:val="16"/>
              </w:rPr>
              <w:t>Too uncertain or broad for implementation.</w:t>
            </w:r>
          </w:p>
        </w:tc>
        <w:tc>
          <w:tcPr>
            <w:tcW w:type="dxa" w:w="4536"/>
            <w:vAlign w:val="top"/>
            <w:tcMar>
              <w:top w:w="65" w:type="dxa"/>
              <w:start w:w="78" w:type="dxa"/>
              <w:bottom w:w="65" w:type="dxa"/>
              <w:end w:w="78" w:type="dxa"/>
            </w:tcMar>
          </w:tcPr>
          <w:p>
            <w:pPr>
              <w:spacing w:after="0" w:line="240" w:lineRule="auto"/>
            </w:pPr>
            <w:r>
              <w:rPr>
                <w:b w:val="0"/>
                <w:i w:val="0"/>
                <w:color w:val="27333B"/>
                <w:sz w:val="16"/>
              </w:rPr>
              <w:t>Create spike and decompose; do not commit as one item.</w:t>
            </w:r>
          </w:p>
        </w:tc>
      </w:tr>
    </w:tbl>
    <w:p>
      <w:pPr>
        <w:spacing w:after="0"/>
      </w:pPr>
    </w:p>
    <w:p>
      <w:pPr>
        <w:pStyle w:val="Heading2"/>
        <w:keepNext/>
      </w:pPr>
      <w:r>
        <w:t>22.1 Estimation cautions</w:t>
      </w:r>
    </w:p>
    <w:p>
      <w:pPr>
        <w:pStyle w:val="ListBullet"/>
      </w:pPr>
      <w:r>
        <w:t>Relative sizes include implementation, tests, security/privacy work, observability, migration, documentation, and acceptance—not coding alone.</w:t>
      </w:r>
    </w:p>
    <w:p>
      <w:pPr>
        <w:pStyle w:val="ListBullet"/>
      </w:pPr>
      <w:r>
        <w:t>Integrations with Windows, SMS, billing, identity, camera protocols, and software signing carry external uncertainty.</w:t>
      </w:r>
    </w:p>
    <w:p>
      <w:pPr>
        <w:pStyle w:val="ListBullet"/>
      </w:pPr>
      <w:r>
        <w:t>Real-property testing and beta support require explicit capacity.</w:t>
      </w:r>
    </w:p>
    <w:p>
      <w:pPr>
        <w:pStyle w:val="ListBullet"/>
      </w:pPr>
      <w:r>
        <w:t>Do not convert these sizes into a fixed launch date until the R0 prototype and first internal-alpha soak produce evidence.</w:t>
      </w:r>
    </w:p>
    <w:p>
      <w:pPr>
        <w:pStyle w:val="Heading1"/>
        <w:keepNext/>
      </w:pPr>
      <w:r>
        <w:t>23. Backlog Governance and Change Control</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3240"/>
            <w:shd w:fill="2E6078"/>
            <w:tcMar>
              <w:top w:w="75" w:type="dxa"/>
              <w:start w:w="82" w:type="dxa"/>
              <w:bottom w:w="75" w:type="dxa"/>
              <w:end w:w="82" w:type="dxa"/>
            </w:tcMar>
          </w:tcPr>
          <w:p>
            <w:pPr>
              <w:spacing w:after="0"/>
            </w:pPr>
            <w:r>
              <w:rPr>
                <w:b/>
                <w:i w:val="0"/>
                <w:color w:val="FFFFFF"/>
                <w:sz w:val="15"/>
              </w:rPr>
              <w:t>Decision type</w:t>
            </w:r>
          </w:p>
        </w:tc>
        <w:tc>
          <w:tcPr>
            <w:tcW w:type="dxa" w:w="6696"/>
            <w:shd w:fill="2E6078"/>
            <w:tcMar>
              <w:top w:w="75" w:type="dxa"/>
              <w:start w:w="82" w:type="dxa"/>
              <w:bottom w:w="75" w:type="dxa"/>
              <w:end w:w="82" w:type="dxa"/>
            </w:tcMar>
          </w:tcPr>
          <w:p>
            <w:pPr>
              <w:spacing w:after="0"/>
            </w:pPr>
            <w:r>
              <w:rPr>
                <w:b/>
                <w:i w:val="0"/>
                <w:color w:val="FFFFFF"/>
                <w:sz w:val="15"/>
              </w:rPr>
              <w:t>Required record / approver</w:t>
            </w:r>
          </w:p>
        </w:tc>
      </w:tr>
      <w:tr>
        <w:trPr>
          <w:cantSplit/>
        </w:trPr>
        <w:tc>
          <w:tcPr>
            <w:tcW w:type="dxa" w:w="3240"/>
            <w:vAlign w:val="top"/>
            <w:tcMar>
              <w:top w:w="65" w:type="dxa"/>
              <w:start w:w="78" w:type="dxa"/>
              <w:bottom w:w="65" w:type="dxa"/>
              <w:end w:w="78" w:type="dxa"/>
            </w:tcMar>
          </w:tcPr>
          <w:p>
            <w:pPr>
              <w:spacing w:after="0" w:line="240" w:lineRule="auto"/>
            </w:pPr>
            <w:r>
              <w:rPr>
                <w:b w:val="0"/>
                <w:i w:val="0"/>
                <w:color w:val="27333B"/>
                <w:sz w:val="16"/>
              </w:rPr>
              <w:t>Move P0 out of target release</w:t>
            </w:r>
          </w:p>
        </w:tc>
        <w:tc>
          <w:tcPr>
            <w:tcW w:type="dxa" w:w="6696"/>
            <w:vAlign w:val="top"/>
            <w:tcMar>
              <w:top w:w="65" w:type="dxa"/>
              <w:start w:w="78" w:type="dxa"/>
              <w:bottom w:w="65" w:type="dxa"/>
              <w:end w:w="78" w:type="dxa"/>
            </w:tcMar>
          </w:tcPr>
          <w:p>
            <w:pPr>
              <w:spacing w:after="0" w:line="240" w:lineRule="auto"/>
            </w:pPr>
            <w:r>
              <w:rPr>
                <w:b w:val="0"/>
                <w:i w:val="0"/>
                <w:color w:val="27333B"/>
                <w:sz w:val="16"/>
              </w:rPr>
              <w:t>Product owner + technical lead + named risk consequence.</w:t>
            </w:r>
          </w:p>
        </w:tc>
      </w:tr>
      <w:tr>
        <w:trPr>
          <w:cantSplit/>
        </w:trPr>
        <w:tc>
          <w:tcPr>
            <w:tcW w:type="dxa" w:w="3240"/>
            <w:vAlign w:val="top"/>
            <w:tcMar>
              <w:top w:w="65" w:type="dxa"/>
              <w:start w:w="78" w:type="dxa"/>
              <w:bottom w:w="65" w:type="dxa"/>
              <w:end w:w="78" w:type="dxa"/>
            </w:tcMar>
            <w:shd w:fill="F5F7F8"/>
          </w:tcPr>
          <w:p>
            <w:pPr>
              <w:spacing w:after="0" w:line="240" w:lineRule="auto"/>
            </w:pPr>
            <w:r>
              <w:rPr>
                <w:b w:val="0"/>
                <w:i w:val="0"/>
                <w:color w:val="27333B"/>
                <w:sz w:val="16"/>
              </w:rPr>
              <w:t>Change alert classification/language</w:t>
            </w:r>
          </w:p>
        </w:tc>
        <w:tc>
          <w:tcPr>
            <w:tcW w:type="dxa" w:w="6696"/>
            <w:vAlign w:val="top"/>
            <w:tcMar>
              <w:top w:w="65" w:type="dxa"/>
              <w:start w:w="78" w:type="dxa"/>
              <w:bottom w:w="65" w:type="dxa"/>
              <w:end w:w="78" w:type="dxa"/>
            </w:tcMar>
            <w:shd w:fill="F5F7F8"/>
          </w:tcPr>
          <w:p>
            <w:pPr>
              <w:spacing w:after="0" w:line="240" w:lineRule="auto"/>
            </w:pPr>
            <w:r>
              <w:rPr>
                <w:b w:val="0"/>
                <w:i w:val="0"/>
                <w:color w:val="27333B"/>
                <w:sz w:val="16"/>
              </w:rPr>
              <w:t>Product owner + incident model owner; scenario tests updated.</w:t>
            </w:r>
          </w:p>
        </w:tc>
      </w:tr>
      <w:tr>
        <w:trPr>
          <w:cantSplit/>
        </w:trPr>
        <w:tc>
          <w:tcPr>
            <w:tcW w:type="dxa" w:w="3240"/>
            <w:vAlign w:val="top"/>
            <w:tcMar>
              <w:top w:w="65" w:type="dxa"/>
              <w:start w:w="78" w:type="dxa"/>
              <w:bottom w:w="65" w:type="dxa"/>
              <w:end w:w="78" w:type="dxa"/>
            </w:tcMar>
          </w:tcPr>
          <w:p>
            <w:pPr>
              <w:spacing w:after="0" w:line="240" w:lineRule="auto"/>
            </w:pPr>
            <w:r>
              <w:rPr>
                <w:b w:val="0"/>
                <w:i w:val="0"/>
                <w:color w:val="27333B"/>
                <w:sz w:val="16"/>
              </w:rPr>
              <w:t>Change local/cloud data boundary</w:t>
            </w:r>
          </w:p>
        </w:tc>
        <w:tc>
          <w:tcPr>
            <w:tcW w:type="dxa" w:w="6696"/>
            <w:vAlign w:val="top"/>
            <w:tcMar>
              <w:top w:w="65" w:type="dxa"/>
              <w:start w:w="78" w:type="dxa"/>
              <w:bottom w:w="65" w:type="dxa"/>
              <w:end w:w="78" w:type="dxa"/>
            </w:tcMar>
          </w:tcPr>
          <w:p>
            <w:pPr>
              <w:spacing w:after="0" w:line="240" w:lineRule="auto"/>
            </w:pPr>
            <w:r>
              <w:rPr>
                <w:b w:val="0"/>
                <w:i w:val="0"/>
                <w:color w:val="27333B"/>
                <w:sz w:val="16"/>
              </w:rPr>
              <w:t>Architecture + security/privacy review; customer notice impact assessed.</w:t>
            </w:r>
          </w:p>
        </w:tc>
      </w:tr>
      <w:tr>
        <w:trPr>
          <w:cantSplit/>
        </w:trPr>
        <w:tc>
          <w:tcPr>
            <w:tcW w:type="dxa" w:w="3240"/>
            <w:vAlign w:val="top"/>
            <w:tcMar>
              <w:top w:w="65" w:type="dxa"/>
              <w:start w:w="78" w:type="dxa"/>
              <w:bottom w:w="65" w:type="dxa"/>
              <w:end w:w="78" w:type="dxa"/>
            </w:tcMar>
            <w:shd w:fill="F5F7F8"/>
          </w:tcPr>
          <w:p>
            <w:pPr>
              <w:spacing w:after="0" w:line="240" w:lineRule="auto"/>
            </w:pPr>
            <w:r>
              <w:rPr>
                <w:b w:val="0"/>
                <w:i w:val="0"/>
                <w:color w:val="27333B"/>
                <w:sz w:val="16"/>
              </w:rPr>
              <w:t>Add new privileged agent capability</w:t>
            </w:r>
          </w:p>
        </w:tc>
        <w:tc>
          <w:tcPr>
            <w:tcW w:type="dxa" w:w="6696"/>
            <w:vAlign w:val="top"/>
            <w:tcMar>
              <w:top w:w="65" w:type="dxa"/>
              <w:start w:w="78" w:type="dxa"/>
              <w:bottom w:w="65" w:type="dxa"/>
              <w:end w:w="78" w:type="dxa"/>
            </w:tcMar>
            <w:shd w:fill="F5F7F8"/>
          </w:tcPr>
          <w:p>
            <w:pPr>
              <w:spacing w:after="0" w:line="240" w:lineRule="auto"/>
            </w:pPr>
            <w:r>
              <w:rPr>
                <w:b w:val="0"/>
                <w:i w:val="0"/>
                <w:color w:val="27333B"/>
                <w:sz w:val="16"/>
              </w:rPr>
              <w:t>ADR + threat-model update + security approval.</w:t>
            </w:r>
          </w:p>
        </w:tc>
      </w:tr>
      <w:tr>
        <w:trPr>
          <w:cantSplit/>
        </w:trPr>
        <w:tc>
          <w:tcPr>
            <w:tcW w:type="dxa" w:w="3240"/>
            <w:vAlign w:val="top"/>
            <w:tcMar>
              <w:top w:w="65" w:type="dxa"/>
              <w:start w:w="78" w:type="dxa"/>
              <w:bottom w:w="65" w:type="dxa"/>
              <w:end w:w="78" w:type="dxa"/>
            </w:tcMar>
          </w:tcPr>
          <w:p>
            <w:pPr>
              <w:spacing w:after="0" w:line="240" w:lineRule="auto"/>
            </w:pPr>
            <w:r>
              <w:rPr>
                <w:b w:val="0"/>
                <w:i w:val="0"/>
                <w:color w:val="27333B"/>
                <w:sz w:val="16"/>
              </w:rPr>
              <w:t>Change SMS consent/escalation behavior</w:t>
            </w:r>
          </w:p>
        </w:tc>
        <w:tc>
          <w:tcPr>
            <w:tcW w:type="dxa" w:w="6696"/>
            <w:vAlign w:val="top"/>
            <w:tcMar>
              <w:top w:w="65" w:type="dxa"/>
              <w:start w:w="78" w:type="dxa"/>
              <w:bottom w:w="65" w:type="dxa"/>
              <w:end w:w="78" w:type="dxa"/>
            </w:tcMar>
          </w:tcPr>
          <w:p>
            <w:pPr>
              <w:spacing w:after="0" w:line="240" w:lineRule="auto"/>
            </w:pPr>
            <w:r>
              <w:rPr>
                <w:b w:val="0"/>
                <w:i w:val="0"/>
                <w:color w:val="27333B"/>
                <w:sz w:val="16"/>
              </w:rPr>
              <w:t>Product + security/privacy + provider/compliance review.</w:t>
            </w:r>
          </w:p>
        </w:tc>
      </w:tr>
      <w:tr>
        <w:trPr>
          <w:cantSplit/>
        </w:trPr>
        <w:tc>
          <w:tcPr>
            <w:tcW w:type="dxa" w:w="3240"/>
            <w:vAlign w:val="top"/>
            <w:tcMar>
              <w:top w:w="65" w:type="dxa"/>
              <w:start w:w="78" w:type="dxa"/>
              <w:bottom w:w="65" w:type="dxa"/>
              <w:end w:w="78" w:type="dxa"/>
            </w:tcMar>
            <w:shd w:fill="F5F7F8"/>
          </w:tcPr>
          <w:p>
            <w:pPr>
              <w:spacing w:after="0" w:line="240" w:lineRule="auto"/>
            </w:pPr>
            <w:r>
              <w:rPr>
                <w:b w:val="0"/>
                <w:i w:val="0"/>
                <w:color w:val="27333B"/>
                <w:sz w:val="16"/>
              </w:rPr>
              <w:t>Accept launch security/reliability defect</w:t>
            </w:r>
          </w:p>
        </w:tc>
        <w:tc>
          <w:tcPr>
            <w:tcW w:type="dxa" w:w="6696"/>
            <w:vAlign w:val="top"/>
            <w:tcMar>
              <w:top w:w="65" w:type="dxa"/>
              <w:start w:w="78" w:type="dxa"/>
              <w:bottom w:w="65" w:type="dxa"/>
              <w:end w:w="78" w:type="dxa"/>
            </w:tcMar>
            <w:shd w:fill="F5F7F8"/>
          </w:tcPr>
          <w:p>
            <w:pPr>
              <w:spacing w:after="0" w:line="240" w:lineRule="auto"/>
            </w:pPr>
            <w:r>
              <w:rPr>
                <w:b w:val="0"/>
                <w:i w:val="0"/>
                <w:color w:val="27333B"/>
                <w:sz w:val="16"/>
              </w:rPr>
              <w:t>Founder + technical/security owner; severity, customer impact, mitigation, deadline documented.</w:t>
            </w:r>
          </w:p>
        </w:tc>
      </w:tr>
      <w:tr>
        <w:trPr>
          <w:cantSplit/>
        </w:trPr>
        <w:tc>
          <w:tcPr>
            <w:tcW w:type="dxa" w:w="3240"/>
            <w:vAlign w:val="top"/>
            <w:tcMar>
              <w:top w:w="65" w:type="dxa"/>
              <w:start w:w="78" w:type="dxa"/>
              <w:bottom w:w="65" w:type="dxa"/>
              <w:end w:w="78" w:type="dxa"/>
            </w:tcMar>
          </w:tcPr>
          <w:p>
            <w:pPr>
              <w:spacing w:after="0" w:line="240" w:lineRule="auto"/>
            </w:pPr>
            <w:r>
              <w:rPr>
                <w:b w:val="0"/>
                <w:i w:val="0"/>
                <w:color w:val="27333B"/>
                <w:sz w:val="16"/>
              </w:rPr>
              <w:t>Add feature to MVP</w:t>
            </w:r>
          </w:p>
        </w:tc>
        <w:tc>
          <w:tcPr>
            <w:tcW w:type="dxa" w:w="6696"/>
            <w:vAlign w:val="top"/>
            <w:tcMar>
              <w:top w:w="65" w:type="dxa"/>
              <w:start w:w="78" w:type="dxa"/>
              <w:bottom w:w="65" w:type="dxa"/>
              <w:end w:w="78" w:type="dxa"/>
            </w:tcMar>
          </w:tcPr>
          <w:p>
            <w:pPr>
              <w:spacing w:after="0" w:line="240" w:lineRule="auto"/>
            </w:pPr>
            <w:r>
              <w:rPr>
                <w:b w:val="0"/>
                <w:i w:val="0"/>
                <w:color w:val="27333B"/>
                <w:sz w:val="16"/>
              </w:rPr>
              <w:t>Must identify which existing scope or capacity it displaces; no silent expansion.</w:t>
            </w:r>
          </w:p>
        </w:tc>
      </w:tr>
    </w:tbl>
    <w:p>
      <w:pPr>
        <w:spacing w:after="0"/>
      </w:pPr>
    </w:p>
    <w:p>
      <w:pPr>
        <w:pStyle w:val="Heading2"/>
        <w:keepNext/>
      </w:pPr>
      <w:r>
        <w:t>23.1 Review cadence</w:t>
      </w:r>
    </w:p>
    <w:p>
      <w:pPr>
        <w:pStyle w:val="ListBullet"/>
      </w:pPr>
      <w:r>
        <w:t>Weekly delivery review: blockers, critical path, defects, acceptance evidence.</w:t>
      </w:r>
    </w:p>
    <w:p>
      <w:pPr>
        <w:pStyle w:val="ListBullet"/>
      </w:pPr>
      <w:r>
        <w:t>Release-boundary review: P0 completion, unresolved risks, operational readiness, customer language.</w:t>
      </w:r>
    </w:p>
    <w:p>
      <w:pPr>
        <w:pStyle w:val="ListBullet"/>
      </w:pPr>
      <w:r>
        <w:t>Monthly product review during beta: false/missed alerts, setup completion, support burden, SMS cost, retention, and requested features.</w:t>
      </w:r>
    </w:p>
    <w:p>
      <w:pPr>
        <w:pStyle w:val="ListBullet"/>
      </w:pPr>
      <w:r>
        <w:t>Immediate review after material security incident, bad update, cross-tenant concern, or missed critical notification.</w:t>
      </w:r>
    </w:p>
    <w:p>
      <w:r>
        <w:br w:type="page"/>
      </w:r>
    </w:p>
    <w:p>
      <w:pPr>
        <w:pStyle w:val="Heading1"/>
        <w:keepNext/>
      </w:pPr>
      <w:r>
        <w:t>Appendix A — Master Story Index</w:t>
      </w:r>
    </w:p>
    <w:tbl>
      <w:tblPr>
        <w:tblW w:type="auto" w:w="0"/>
        <w:jc w:val="center"/>
        <w:tblLayout w:type="fixed"/>
        <w:tblLook w:firstColumn="1" w:firstRow="1" w:lastColumn="0" w:lastRow="0" w:noHBand="0" w:noVBand="1" w:val="04A0"/>
      </w:tblPr>
      <w:tblGrid>
        <w:gridCol w:w="1694"/>
        <w:gridCol w:w="1694"/>
        <w:gridCol w:w="1694"/>
        <w:gridCol w:w="1694"/>
        <w:gridCol w:w="1694"/>
        <w:gridCol w:w="1694"/>
      </w:tblGrid>
      <w:tr>
        <w:trPr>
          <w:tblHeader w:val="true"/>
          <w:cantSplit/>
        </w:trPr>
        <w:tc>
          <w:tcPr>
            <w:tcW w:type="dxa" w:w="1037"/>
            <w:shd w:fill="2E6078"/>
            <w:tcMar>
              <w:top w:w="75" w:type="dxa"/>
              <w:start w:w="82" w:type="dxa"/>
              <w:bottom w:w="75" w:type="dxa"/>
              <w:end w:w="82" w:type="dxa"/>
            </w:tcMar>
          </w:tcPr>
          <w:p>
            <w:pPr>
              <w:spacing w:after="0"/>
            </w:pPr>
            <w:r>
              <w:rPr>
                <w:b/>
                <w:i w:val="0"/>
                <w:color w:val="FFFFFF"/>
                <w:sz w:val="15"/>
              </w:rPr>
              <w:t>ID</w:t>
            </w:r>
          </w:p>
        </w:tc>
        <w:tc>
          <w:tcPr>
            <w:tcW w:type="dxa" w:w="691"/>
            <w:shd w:fill="2E6078"/>
            <w:tcMar>
              <w:top w:w="75" w:type="dxa"/>
              <w:start w:w="82" w:type="dxa"/>
              <w:bottom w:w="75" w:type="dxa"/>
              <w:end w:w="82" w:type="dxa"/>
            </w:tcMar>
          </w:tcPr>
          <w:p>
            <w:pPr>
              <w:spacing w:after="0"/>
            </w:pPr>
            <w:r>
              <w:rPr>
                <w:b/>
                <w:i w:val="0"/>
                <w:color w:val="FFFFFF"/>
                <w:sz w:val="15"/>
              </w:rPr>
              <w:t>Epic</w:t>
            </w:r>
          </w:p>
        </w:tc>
        <w:tc>
          <w:tcPr>
            <w:tcW w:type="dxa" w:w="792"/>
            <w:shd w:fill="2E6078"/>
            <w:tcMar>
              <w:top w:w="75" w:type="dxa"/>
              <w:start w:w="82" w:type="dxa"/>
              <w:bottom w:w="75" w:type="dxa"/>
              <w:end w:w="82" w:type="dxa"/>
            </w:tcMar>
          </w:tcPr>
          <w:p>
            <w:pPr>
              <w:spacing w:after="0"/>
            </w:pPr>
            <w:r>
              <w:rPr>
                <w:b/>
                <w:i w:val="0"/>
                <w:color w:val="FFFFFF"/>
                <w:sz w:val="15"/>
              </w:rPr>
              <w:t>Priority</w:t>
            </w:r>
          </w:p>
        </w:tc>
        <w:tc>
          <w:tcPr>
            <w:tcW w:type="dxa" w:w="792"/>
            <w:shd w:fill="2E6078"/>
            <w:tcMar>
              <w:top w:w="75" w:type="dxa"/>
              <w:start w:w="82" w:type="dxa"/>
              <w:bottom w:w="75" w:type="dxa"/>
              <w:end w:w="82" w:type="dxa"/>
            </w:tcMar>
          </w:tcPr>
          <w:p>
            <w:pPr>
              <w:spacing w:after="0"/>
            </w:pPr>
            <w:r>
              <w:rPr>
                <w:b/>
                <w:i w:val="0"/>
                <w:color w:val="FFFFFF"/>
                <w:sz w:val="15"/>
              </w:rPr>
              <w:t>Release</w:t>
            </w:r>
          </w:p>
        </w:tc>
        <w:tc>
          <w:tcPr>
            <w:tcW w:type="dxa" w:w="605"/>
            <w:shd w:fill="2E6078"/>
            <w:tcMar>
              <w:top w:w="75" w:type="dxa"/>
              <w:start w:w="82" w:type="dxa"/>
              <w:bottom w:w="75" w:type="dxa"/>
              <w:end w:w="82" w:type="dxa"/>
            </w:tcMar>
          </w:tcPr>
          <w:p>
            <w:pPr>
              <w:spacing w:after="0"/>
            </w:pPr>
            <w:r>
              <w:rPr>
                <w:b/>
                <w:i w:val="0"/>
                <w:color w:val="FFFFFF"/>
                <w:sz w:val="15"/>
              </w:rPr>
              <w:t>Size</w:t>
            </w:r>
          </w:p>
        </w:tc>
        <w:tc>
          <w:tcPr>
            <w:tcW w:type="dxa" w:w="5904"/>
            <w:shd w:fill="2E6078"/>
            <w:tcMar>
              <w:top w:w="75" w:type="dxa"/>
              <w:start w:w="82" w:type="dxa"/>
              <w:bottom w:w="75" w:type="dxa"/>
              <w:end w:w="82" w:type="dxa"/>
            </w:tcMar>
          </w:tcPr>
          <w:p>
            <w:pPr>
              <w:spacing w:after="0"/>
            </w:pPr>
            <w:r>
              <w:rPr>
                <w:b/>
                <w:i w:val="0"/>
                <w:color w:val="FFFFFF"/>
                <w:sz w:val="15"/>
              </w:rPr>
              <w:t>Short title / outcome</w:t>
            </w:r>
          </w:p>
        </w:tc>
      </w:tr>
      <w:tr>
        <w:trPr>
          <w:cantSplit/>
        </w:trPr>
        <w:tc>
          <w:tcPr>
            <w:tcW w:type="dxa" w:w="1037"/>
            <w:vAlign w:val="top"/>
            <w:tcMar>
              <w:top w:w="65" w:type="dxa"/>
              <w:start w:w="78" w:type="dxa"/>
              <w:bottom w:w="65" w:type="dxa"/>
              <w:end w:w="78" w:type="dxa"/>
            </w:tcMar>
          </w:tcPr>
          <w:p>
            <w:pPr>
              <w:spacing w:after="0" w:line="240" w:lineRule="auto"/>
            </w:pPr>
            <w:r>
              <w:rPr>
                <w:b/>
                <w:i w:val="0"/>
                <w:color w:val="27333B"/>
                <w:sz w:val="13"/>
              </w:rPr>
              <w:t>DEL-001</w:t>
            </w:r>
          </w:p>
        </w:tc>
        <w:tc>
          <w:tcPr>
            <w:tcW w:type="dxa" w:w="691"/>
            <w:vAlign w:val="top"/>
            <w:tcMar>
              <w:top w:w="65" w:type="dxa"/>
              <w:start w:w="78" w:type="dxa"/>
              <w:bottom w:w="65" w:type="dxa"/>
              <w:end w:w="78" w:type="dxa"/>
            </w:tcMar>
          </w:tcPr>
          <w:p>
            <w:pPr>
              <w:spacing w:after="0" w:line="240" w:lineRule="auto"/>
            </w:pPr>
            <w:r>
              <w:rPr>
                <w:b w:val="0"/>
                <w:i w:val="0"/>
                <w:color w:val="27333B"/>
                <w:sz w:val="13"/>
              </w:rPr>
              <w:t>E0</w:t>
            </w:r>
          </w:p>
        </w:tc>
        <w:tc>
          <w:tcPr>
            <w:tcW w:type="dxa" w:w="792"/>
            <w:vAlign w:val="top"/>
            <w:tcMar>
              <w:top w:w="65" w:type="dxa"/>
              <w:start w:w="78" w:type="dxa"/>
              <w:bottom w:w="65" w:type="dxa"/>
              <w:end w:w="78" w:type="dxa"/>
            </w:tcMar>
          </w:tcPr>
          <w:p>
            <w:pPr>
              <w:spacing w:after="0" w:line="240" w:lineRule="auto"/>
            </w:pPr>
            <w:r>
              <w:rPr>
                <w:b w:val="0"/>
                <w:i w:val="0"/>
                <w:color w:val="27333B"/>
                <w:sz w:val="13"/>
              </w:rPr>
              <w:t>P0</w:t>
            </w:r>
          </w:p>
        </w:tc>
        <w:tc>
          <w:tcPr>
            <w:tcW w:type="dxa" w:w="792"/>
            <w:vAlign w:val="top"/>
            <w:tcMar>
              <w:top w:w="65" w:type="dxa"/>
              <w:start w:w="78" w:type="dxa"/>
              <w:bottom w:w="65" w:type="dxa"/>
              <w:end w:w="78" w:type="dxa"/>
            </w:tcMar>
          </w:tcPr>
          <w:p>
            <w:pPr>
              <w:spacing w:after="0" w:line="240" w:lineRule="auto"/>
            </w:pPr>
            <w:r>
              <w:rPr>
                <w:b w:val="0"/>
                <w:i w:val="0"/>
                <w:color w:val="27333B"/>
                <w:sz w:val="13"/>
              </w:rPr>
              <w:t>R0</w:t>
            </w:r>
          </w:p>
        </w:tc>
        <w:tc>
          <w:tcPr>
            <w:tcW w:type="dxa" w:w="605"/>
            <w:vAlign w:val="top"/>
            <w:tcMar>
              <w:top w:w="65" w:type="dxa"/>
              <w:start w:w="78" w:type="dxa"/>
              <w:bottom w:w="65" w:type="dxa"/>
              <w:end w:w="78" w:type="dxa"/>
            </w:tcMar>
          </w:tcPr>
          <w:p>
            <w:pPr>
              <w:spacing w:after="0" w:line="240" w:lineRule="auto"/>
            </w:pPr>
            <w:r>
              <w:rPr>
                <w:b w:val="0"/>
                <w:i w:val="0"/>
                <w:color w:val="27333B"/>
                <w:sz w:val="13"/>
              </w:rPr>
              <w:t>S</w:t>
            </w:r>
          </w:p>
        </w:tc>
        <w:tc>
          <w:tcPr>
            <w:tcW w:type="dxa" w:w="5904"/>
            <w:vAlign w:val="top"/>
            <w:tcMar>
              <w:top w:w="65" w:type="dxa"/>
              <w:start w:w="78" w:type="dxa"/>
              <w:bottom w:w="65" w:type="dxa"/>
              <w:end w:w="78" w:type="dxa"/>
            </w:tcMar>
          </w:tcPr>
          <w:p>
            <w:pPr>
              <w:spacing w:after="0" w:line="240" w:lineRule="auto"/>
            </w:pPr>
            <w:r>
              <w:rPr>
                <w:b w:val="0"/>
                <w:i w:val="0"/>
                <w:color w:val="27333B"/>
                <w:sz w:val="13"/>
              </w:rPr>
              <w:t>Create source repositories and protected main branch with required review.</w:t>
            </w:r>
          </w:p>
        </w:tc>
      </w:tr>
      <w:tr>
        <w:trPr>
          <w:cantSplit/>
        </w:trPr>
        <w:tc>
          <w:tcPr>
            <w:tcW w:type="dxa" w:w="1037"/>
            <w:vAlign w:val="top"/>
            <w:tcMar>
              <w:top w:w="65" w:type="dxa"/>
              <w:start w:w="78" w:type="dxa"/>
              <w:bottom w:w="65" w:type="dxa"/>
              <w:end w:w="78" w:type="dxa"/>
            </w:tcMar>
            <w:shd w:fill="F5F7F8"/>
          </w:tcPr>
          <w:p>
            <w:pPr>
              <w:spacing w:after="0" w:line="240" w:lineRule="auto"/>
            </w:pPr>
            <w:r>
              <w:rPr>
                <w:b/>
                <w:i w:val="0"/>
                <w:color w:val="27333B"/>
                <w:sz w:val="13"/>
              </w:rPr>
              <w:t>DEL-002</w:t>
            </w:r>
          </w:p>
        </w:tc>
        <w:tc>
          <w:tcPr>
            <w:tcW w:type="dxa" w:w="691"/>
            <w:vAlign w:val="top"/>
            <w:tcMar>
              <w:top w:w="65" w:type="dxa"/>
              <w:start w:w="78" w:type="dxa"/>
              <w:bottom w:w="65" w:type="dxa"/>
              <w:end w:w="78" w:type="dxa"/>
            </w:tcMar>
            <w:shd w:fill="F5F7F8"/>
          </w:tcPr>
          <w:p>
            <w:pPr>
              <w:spacing w:after="0" w:line="240" w:lineRule="auto"/>
            </w:pPr>
            <w:r>
              <w:rPr>
                <w:b w:val="0"/>
                <w:i w:val="0"/>
                <w:color w:val="27333B"/>
                <w:sz w:val="13"/>
              </w:rPr>
              <w:t>E0</w:t>
            </w:r>
          </w:p>
        </w:tc>
        <w:tc>
          <w:tcPr>
            <w:tcW w:type="dxa" w:w="792"/>
            <w:vAlign w:val="top"/>
            <w:tcMar>
              <w:top w:w="65" w:type="dxa"/>
              <w:start w:w="78" w:type="dxa"/>
              <w:bottom w:w="65" w:type="dxa"/>
              <w:end w:w="78" w:type="dxa"/>
            </w:tcMar>
            <w:shd w:fill="F5F7F8"/>
          </w:tcPr>
          <w:p>
            <w:pPr>
              <w:spacing w:after="0" w:line="240" w:lineRule="auto"/>
            </w:pPr>
            <w:r>
              <w:rPr>
                <w:b w:val="0"/>
                <w:i w:val="0"/>
                <w:color w:val="27333B"/>
                <w:sz w:val="13"/>
              </w:rPr>
              <w:t>P0</w:t>
            </w:r>
          </w:p>
        </w:tc>
        <w:tc>
          <w:tcPr>
            <w:tcW w:type="dxa" w:w="792"/>
            <w:vAlign w:val="top"/>
            <w:tcMar>
              <w:top w:w="65" w:type="dxa"/>
              <w:start w:w="78" w:type="dxa"/>
              <w:bottom w:w="65" w:type="dxa"/>
              <w:end w:w="78" w:type="dxa"/>
            </w:tcMar>
            <w:shd w:fill="F5F7F8"/>
          </w:tcPr>
          <w:p>
            <w:pPr>
              <w:spacing w:after="0" w:line="240" w:lineRule="auto"/>
            </w:pPr>
            <w:r>
              <w:rPr>
                <w:b w:val="0"/>
                <w:i w:val="0"/>
                <w:color w:val="27333B"/>
                <w:sz w:val="13"/>
              </w:rPr>
              <w:t>R0</w:t>
            </w:r>
          </w:p>
        </w:tc>
        <w:tc>
          <w:tcPr>
            <w:tcW w:type="dxa" w:w="605"/>
            <w:vAlign w:val="top"/>
            <w:tcMar>
              <w:top w:w="65" w:type="dxa"/>
              <w:start w:w="78" w:type="dxa"/>
              <w:bottom w:w="65" w:type="dxa"/>
              <w:end w:w="78" w:type="dxa"/>
            </w:tcMar>
            <w:shd w:fill="F5F7F8"/>
          </w:tcPr>
          <w:p>
            <w:pPr>
              <w:spacing w:after="0" w:line="240" w:lineRule="auto"/>
            </w:pPr>
            <w:r>
              <w:rPr>
                <w:b w:val="0"/>
                <w:i w:val="0"/>
                <w:color w:val="27333B"/>
                <w:sz w:val="13"/>
              </w:rPr>
              <w:t>M</w:t>
            </w:r>
          </w:p>
        </w:tc>
        <w:tc>
          <w:tcPr>
            <w:tcW w:type="dxa" w:w="5904"/>
            <w:vAlign w:val="top"/>
            <w:tcMar>
              <w:top w:w="65" w:type="dxa"/>
              <w:start w:w="78" w:type="dxa"/>
              <w:bottom w:w="65" w:type="dxa"/>
              <w:end w:w="78" w:type="dxa"/>
            </w:tcMar>
            <w:shd w:fill="F5F7F8"/>
          </w:tcPr>
          <w:p>
            <w:pPr>
              <w:spacing w:after="0" w:line="240" w:lineRule="auto"/>
            </w:pPr>
            <w:r>
              <w:rPr>
                <w:b w:val="0"/>
                <w:i w:val="0"/>
                <w:color w:val="27333B"/>
                <w:sz w:val="13"/>
              </w:rPr>
              <w:t>Establish local, test, staging, and production configuration boundaries.</w:t>
            </w:r>
          </w:p>
        </w:tc>
      </w:tr>
      <w:tr>
        <w:trPr>
          <w:cantSplit/>
        </w:trPr>
        <w:tc>
          <w:tcPr>
            <w:tcW w:type="dxa" w:w="1037"/>
            <w:vAlign w:val="top"/>
            <w:tcMar>
              <w:top w:w="65" w:type="dxa"/>
              <w:start w:w="78" w:type="dxa"/>
              <w:bottom w:w="65" w:type="dxa"/>
              <w:end w:w="78" w:type="dxa"/>
            </w:tcMar>
          </w:tcPr>
          <w:p>
            <w:pPr>
              <w:spacing w:after="0" w:line="240" w:lineRule="auto"/>
            </w:pPr>
            <w:r>
              <w:rPr>
                <w:b/>
                <w:i w:val="0"/>
                <w:color w:val="27333B"/>
                <w:sz w:val="13"/>
              </w:rPr>
              <w:t>DEL-003</w:t>
            </w:r>
          </w:p>
        </w:tc>
        <w:tc>
          <w:tcPr>
            <w:tcW w:type="dxa" w:w="691"/>
            <w:vAlign w:val="top"/>
            <w:tcMar>
              <w:top w:w="65" w:type="dxa"/>
              <w:start w:w="78" w:type="dxa"/>
              <w:bottom w:w="65" w:type="dxa"/>
              <w:end w:w="78" w:type="dxa"/>
            </w:tcMar>
          </w:tcPr>
          <w:p>
            <w:pPr>
              <w:spacing w:after="0" w:line="240" w:lineRule="auto"/>
            </w:pPr>
            <w:r>
              <w:rPr>
                <w:b w:val="0"/>
                <w:i w:val="0"/>
                <w:color w:val="27333B"/>
                <w:sz w:val="13"/>
              </w:rPr>
              <w:t>E0</w:t>
            </w:r>
          </w:p>
        </w:tc>
        <w:tc>
          <w:tcPr>
            <w:tcW w:type="dxa" w:w="792"/>
            <w:vAlign w:val="top"/>
            <w:tcMar>
              <w:top w:w="65" w:type="dxa"/>
              <w:start w:w="78" w:type="dxa"/>
              <w:bottom w:w="65" w:type="dxa"/>
              <w:end w:w="78" w:type="dxa"/>
            </w:tcMar>
          </w:tcPr>
          <w:p>
            <w:pPr>
              <w:spacing w:after="0" w:line="240" w:lineRule="auto"/>
            </w:pPr>
            <w:r>
              <w:rPr>
                <w:b w:val="0"/>
                <w:i w:val="0"/>
                <w:color w:val="27333B"/>
                <w:sz w:val="13"/>
              </w:rPr>
              <w:t>P0</w:t>
            </w:r>
          </w:p>
        </w:tc>
        <w:tc>
          <w:tcPr>
            <w:tcW w:type="dxa" w:w="792"/>
            <w:vAlign w:val="top"/>
            <w:tcMar>
              <w:top w:w="65" w:type="dxa"/>
              <w:start w:w="78" w:type="dxa"/>
              <w:bottom w:w="65" w:type="dxa"/>
              <w:end w:w="78" w:type="dxa"/>
            </w:tcMar>
          </w:tcPr>
          <w:p>
            <w:pPr>
              <w:spacing w:after="0" w:line="240" w:lineRule="auto"/>
            </w:pPr>
            <w:r>
              <w:rPr>
                <w:b w:val="0"/>
                <w:i w:val="0"/>
                <w:color w:val="27333B"/>
                <w:sz w:val="13"/>
              </w:rPr>
              <w:t>R0</w:t>
            </w:r>
          </w:p>
        </w:tc>
        <w:tc>
          <w:tcPr>
            <w:tcW w:type="dxa" w:w="605"/>
            <w:vAlign w:val="top"/>
            <w:tcMar>
              <w:top w:w="65" w:type="dxa"/>
              <w:start w:w="78" w:type="dxa"/>
              <w:bottom w:w="65" w:type="dxa"/>
              <w:end w:w="78" w:type="dxa"/>
            </w:tcMar>
          </w:tcPr>
          <w:p>
            <w:pPr>
              <w:spacing w:after="0" w:line="240" w:lineRule="auto"/>
            </w:pPr>
            <w:r>
              <w:rPr>
                <w:b w:val="0"/>
                <w:i w:val="0"/>
                <w:color w:val="27333B"/>
                <w:sz w:val="13"/>
              </w:rPr>
              <w:t>M</w:t>
            </w:r>
          </w:p>
        </w:tc>
        <w:tc>
          <w:tcPr>
            <w:tcW w:type="dxa" w:w="5904"/>
            <w:vAlign w:val="top"/>
            <w:tcMar>
              <w:top w:w="65" w:type="dxa"/>
              <w:start w:w="78" w:type="dxa"/>
              <w:bottom w:w="65" w:type="dxa"/>
              <w:end w:w="78" w:type="dxa"/>
            </w:tcMar>
          </w:tcPr>
          <w:p>
            <w:pPr>
              <w:spacing w:after="0" w:line="240" w:lineRule="auto"/>
            </w:pPr>
            <w:r>
              <w:rPr>
                <w:b w:val="0"/>
                <w:i w:val="0"/>
                <w:color w:val="27333B"/>
                <w:sz w:val="13"/>
              </w:rPr>
              <w:t>Build CI pipeline for compile, unit tests, linting, dependency scan, and artifact publication.</w:t>
            </w:r>
          </w:p>
        </w:tc>
      </w:tr>
      <w:tr>
        <w:trPr>
          <w:cantSplit/>
        </w:trPr>
        <w:tc>
          <w:tcPr>
            <w:tcW w:type="dxa" w:w="1037"/>
            <w:vAlign w:val="top"/>
            <w:tcMar>
              <w:top w:w="65" w:type="dxa"/>
              <w:start w:w="78" w:type="dxa"/>
              <w:bottom w:w="65" w:type="dxa"/>
              <w:end w:w="78" w:type="dxa"/>
            </w:tcMar>
            <w:shd w:fill="F5F7F8"/>
          </w:tcPr>
          <w:p>
            <w:pPr>
              <w:spacing w:after="0" w:line="240" w:lineRule="auto"/>
            </w:pPr>
            <w:r>
              <w:rPr>
                <w:b/>
                <w:i w:val="0"/>
                <w:color w:val="27333B"/>
                <w:sz w:val="13"/>
              </w:rPr>
              <w:t>DEL-004</w:t>
            </w:r>
          </w:p>
        </w:tc>
        <w:tc>
          <w:tcPr>
            <w:tcW w:type="dxa" w:w="691"/>
            <w:vAlign w:val="top"/>
            <w:tcMar>
              <w:top w:w="65" w:type="dxa"/>
              <w:start w:w="78" w:type="dxa"/>
              <w:bottom w:w="65" w:type="dxa"/>
              <w:end w:w="78" w:type="dxa"/>
            </w:tcMar>
            <w:shd w:fill="F5F7F8"/>
          </w:tcPr>
          <w:p>
            <w:pPr>
              <w:spacing w:after="0" w:line="240" w:lineRule="auto"/>
            </w:pPr>
            <w:r>
              <w:rPr>
                <w:b w:val="0"/>
                <w:i w:val="0"/>
                <w:color w:val="27333B"/>
                <w:sz w:val="13"/>
              </w:rPr>
              <w:t>E0</w:t>
            </w:r>
          </w:p>
        </w:tc>
        <w:tc>
          <w:tcPr>
            <w:tcW w:type="dxa" w:w="792"/>
            <w:vAlign w:val="top"/>
            <w:tcMar>
              <w:top w:w="65" w:type="dxa"/>
              <w:start w:w="78" w:type="dxa"/>
              <w:bottom w:w="65" w:type="dxa"/>
              <w:end w:w="78" w:type="dxa"/>
            </w:tcMar>
            <w:shd w:fill="F5F7F8"/>
          </w:tcPr>
          <w:p>
            <w:pPr>
              <w:spacing w:after="0" w:line="240" w:lineRule="auto"/>
            </w:pPr>
            <w:r>
              <w:rPr>
                <w:b w:val="0"/>
                <w:i w:val="0"/>
                <w:color w:val="27333B"/>
                <w:sz w:val="13"/>
              </w:rPr>
              <w:t>P0</w:t>
            </w:r>
          </w:p>
        </w:tc>
        <w:tc>
          <w:tcPr>
            <w:tcW w:type="dxa" w:w="792"/>
            <w:vAlign w:val="top"/>
            <w:tcMar>
              <w:top w:w="65" w:type="dxa"/>
              <w:start w:w="78" w:type="dxa"/>
              <w:bottom w:w="65" w:type="dxa"/>
              <w:end w:w="78" w:type="dxa"/>
            </w:tcMar>
            <w:shd w:fill="F5F7F8"/>
          </w:tcPr>
          <w:p>
            <w:pPr>
              <w:spacing w:after="0" w:line="240" w:lineRule="auto"/>
            </w:pPr>
            <w:r>
              <w:rPr>
                <w:b w:val="0"/>
                <w:i w:val="0"/>
                <w:color w:val="27333B"/>
                <w:sz w:val="13"/>
              </w:rPr>
              <w:t>R0</w:t>
            </w:r>
          </w:p>
        </w:tc>
        <w:tc>
          <w:tcPr>
            <w:tcW w:type="dxa" w:w="605"/>
            <w:vAlign w:val="top"/>
            <w:tcMar>
              <w:top w:w="65" w:type="dxa"/>
              <w:start w:w="78" w:type="dxa"/>
              <w:bottom w:w="65" w:type="dxa"/>
              <w:end w:w="78" w:type="dxa"/>
            </w:tcMar>
            <w:shd w:fill="F5F7F8"/>
          </w:tcPr>
          <w:p>
            <w:pPr>
              <w:spacing w:after="0" w:line="240" w:lineRule="auto"/>
            </w:pPr>
            <w:r>
              <w:rPr>
                <w:b w:val="0"/>
                <w:i w:val="0"/>
                <w:color w:val="27333B"/>
                <w:sz w:val="13"/>
              </w:rPr>
              <w:t>M</w:t>
            </w:r>
          </w:p>
        </w:tc>
        <w:tc>
          <w:tcPr>
            <w:tcW w:type="dxa" w:w="5904"/>
            <w:vAlign w:val="top"/>
            <w:tcMar>
              <w:top w:w="65" w:type="dxa"/>
              <w:start w:w="78" w:type="dxa"/>
              <w:bottom w:w="65" w:type="dxa"/>
              <w:end w:w="78" w:type="dxa"/>
            </w:tcMar>
            <w:shd w:fill="F5F7F8"/>
          </w:tcPr>
          <w:p>
            <w:pPr>
              <w:spacing w:after="0" w:line="240" w:lineRule="auto"/>
            </w:pPr>
            <w:r>
              <w:rPr>
                <w:b w:val="0"/>
                <w:i w:val="0"/>
                <w:color w:val="27333B"/>
                <w:sz w:val="13"/>
              </w:rPr>
              <w:t>Create database migration workflow for cloud and local schemas.</w:t>
            </w:r>
          </w:p>
        </w:tc>
      </w:tr>
      <w:tr>
        <w:trPr>
          <w:cantSplit/>
        </w:trPr>
        <w:tc>
          <w:tcPr>
            <w:tcW w:type="dxa" w:w="1037"/>
            <w:vAlign w:val="top"/>
            <w:tcMar>
              <w:top w:w="65" w:type="dxa"/>
              <w:start w:w="78" w:type="dxa"/>
              <w:bottom w:w="65" w:type="dxa"/>
              <w:end w:w="78" w:type="dxa"/>
            </w:tcMar>
          </w:tcPr>
          <w:p>
            <w:pPr>
              <w:spacing w:after="0" w:line="240" w:lineRule="auto"/>
            </w:pPr>
            <w:r>
              <w:rPr>
                <w:b/>
                <w:i w:val="0"/>
                <w:color w:val="27333B"/>
                <w:sz w:val="13"/>
              </w:rPr>
              <w:t>DEL-005</w:t>
            </w:r>
          </w:p>
        </w:tc>
        <w:tc>
          <w:tcPr>
            <w:tcW w:type="dxa" w:w="691"/>
            <w:vAlign w:val="top"/>
            <w:tcMar>
              <w:top w:w="65" w:type="dxa"/>
              <w:start w:w="78" w:type="dxa"/>
              <w:bottom w:w="65" w:type="dxa"/>
              <w:end w:w="78" w:type="dxa"/>
            </w:tcMar>
          </w:tcPr>
          <w:p>
            <w:pPr>
              <w:spacing w:after="0" w:line="240" w:lineRule="auto"/>
            </w:pPr>
            <w:r>
              <w:rPr>
                <w:b w:val="0"/>
                <w:i w:val="0"/>
                <w:color w:val="27333B"/>
                <w:sz w:val="13"/>
              </w:rPr>
              <w:t>E0</w:t>
            </w:r>
          </w:p>
        </w:tc>
        <w:tc>
          <w:tcPr>
            <w:tcW w:type="dxa" w:w="792"/>
            <w:vAlign w:val="top"/>
            <w:tcMar>
              <w:top w:w="65" w:type="dxa"/>
              <w:start w:w="78" w:type="dxa"/>
              <w:bottom w:w="65" w:type="dxa"/>
              <w:end w:w="78" w:type="dxa"/>
            </w:tcMar>
          </w:tcPr>
          <w:p>
            <w:pPr>
              <w:spacing w:after="0" w:line="240" w:lineRule="auto"/>
            </w:pPr>
            <w:r>
              <w:rPr>
                <w:b w:val="0"/>
                <w:i w:val="0"/>
                <w:color w:val="27333B"/>
                <w:sz w:val="13"/>
              </w:rPr>
              <w:t>P1</w:t>
            </w:r>
          </w:p>
        </w:tc>
        <w:tc>
          <w:tcPr>
            <w:tcW w:type="dxa" w:w="792"/>
            <w:vAlign w:val="top"/>
            <w:tcMar>
              <w:top w:w="65" w:type="dxa"/>
              <w:start w:w="78" w:type="dxa"/>
              <w:bottom w:w="65" w:type="dxa"/>
              <w:end w:w="78" w:type="dxa"/>
            </w:tcMar>
          </w:tcPr>
          <w:p>
            <w:pPr>
              <w:spacing w:after="0" w:line="240" w:lineRule="auto"/>
            </w:pPr>
            <w:r>
              <w:rPr>
                <w:b w:val="0"/>
                <w:i w:val="0"/>
                <w:color w:val="27333B"/>
                <w:sz w:val="13"/>
              </w:rPr>
              <w:t>R1</w:t>
            </w:r>
          </w:p>
        </w:tc>
        <w:tc>
          <w:tcPr>
            <w:tcW w:type="dxa" w:w="605"/>
            <w:vAlign w:val="top"/>
            <w:tcMar>
              <w:top w:w="65" w:type="dxa"/>
              <w:start w:w="78" w:type="dxa"/>
              <w:bottom w:w="65" w:type="dxa"/>
              <w:end w:w="78" w:type="dxa"/>
            </w:tcMar>
          </w:tcPr>
          <w:p>
            <w:pPr>
              <w:spacing w:after="0" w:line="240" w:lineRule="auto"/>
            </w:pPr>
            <w:r>
              <w:rPr>
                <w:b w:val="0"/>
                <w:i w:val="0"/>
                <w:color w:val="27333B"/>
                <w:sz w:val="13"/>
              </w:rPr>
              <w:t>S</w:t>
            </w:r>
          </w:p>
        </w:tc>
        <w:tc>
          <w:tcPr>
            <w:tcW w:type="dxa" w:w="5904"/>
            <w:vAlign w:val="top"/>
            <w:tcMar>
              <w:top w:w="65" w:type="dxa"/>
              <w:start w:w="78" w:type="dxa"/>
              <w:bottom w:w="65" w:type="dxa"/>
              <w:end w:w="78" w:type="dxa"/>
            </w:tcMar>
          </w:tcPr>
          <w:p>
            <w:pPr>
              <w:spacing w:after="0" w:line="240" w:lineRule="auto"/>
            </w:pPr>
            <w:r>
              <w:rPr>
                <w:b w:val="0"/>
                <w:i w:val="0"/>
                <w:color w:val="27333B"/>
                <w:sz w:val="13"/>
              </w:rPr>
              <w:t>Introduce feature flags and environment-scoped rollout controls.</w:t>
            </w:r>
          </w:p>
        </w:tc>
      </w:tr>
      <w:tr>
        <w:trPr>
          <w:cantSplit/>
        </w:trPr>
        <w:tc>
          <w:tcPr>
            <w:tcW w:type="dxa" w:w="1037"/>
            <w:vAlign w:val="top"/>
            <w:tcMar>
              <w:top w:w="65" w:type="dxa"/>
              <w:start w:w="78" w:type="dxa"/>
              <w:bottom w:w="65" w:type="dxa"/>
              <w:end w:w="78" w:type="dxa"/>
            </w:tcMar>
            <w:shd w:fill="F5F7F8"/>
          </w:tcPr>
          <w:p>
            <w:pPr>
              <w:spacing w:after="0" w:line="240" w:lineRule="auto"/>
            </w:pPr>
            <w:r>
              <w:rPr>
                <w:b/>
                <w:i w:val="0"/>
                <w:color w:val="27333B"/>
                <w:sz w:val="13"/>
              </w:rPr>
              <w:t>DEL-006</w:t>
            </w:r>
          </w:p>
        </w:tc>
        <w:tc>
          <w:tcPr>
            <w:tcW w:type="dxa" w:w="691"/>
            <w:vAlign w:val="top"/>
            <w:tcMar>
              <w:top w:w="65" w:type="dxa"/>
              <w:start w:w="78" w:type="dxa"/>
              <w:bottom w:w="65" w:type="dxa"/>
              <w:end w:w="78" w:type="dxa"/>
            </w:tcMar>
            <w:shd w:fill="F5F7F8"/>
          </w:tcPr>
          <w:p>
            <w:pPr>
              <w:spacing w:after="0" w:line="240" w:lineRule="auto"/>
            </w:pPr>
            <w:r>
              <w:rPr>
                <w:b w:val="0"/>
                <w:i w:val="0"/>
                <w:color w:val="27333B"/>
                <w:sz w:val="13"/>
              </w:rPr>
              <w:t>E0</w:t>
            </w:r>
          </w:p>
        </w:tc>
        <w:tc>
          <w:tcPr>
            <w:tcW w:type="dxa" w:w="792"/>
            <w:vAlign w:val="top"/>
            <w:tcMar>
              <w:top w:w="65" w:type="dxa"/>
              <w:start w:w="78" w:type="dxa"/>
              <w:bottom w:w="65" w:type="dxa"/>
              <w:end w:w="78" w:type="dxa"/>
            </w:tcMar>
            <w:shd w:fill="F5F7F8"/>
          </w:tcPr>
          <w:p>
            <w:pPr>
              <w:spacing w:after="0" w:line="240" w:lineRule="auto"/>
            </w:pPr>
            <w:r>
              <w:rPr>
                <w:b w:val="0"/>
                <w:i w:val="0"/>
                <w:color w:val="27333B"/>
                <w:sz w:val="13"/>
              </w:rPr>
              <w:t>P1</w:t>
            </w:r>
          </w:p>
        </w:tc>
        <w:tc>
          <w:tcPr>
            <w:tcW w:type="dxa" w:w="792"/>
            <w:vAlign w:val="top"/>
            <w:tcMar>
              <w:top w:w="65" w:type="dxa"/>
              <w:start w:w="78" w:type="dxa"/>
              <w:bottom w:w="65" w:type="dxa"/>
              <w:end w:w="78" w:type="dxa"/>
            </w:tcMar>
            <w:shd w:fill="F5F7F8"/>
          </w:tcPr>
          <w:p>
            <w:pPr>
              <w:spacing w:after="0" w:line="240" w:lineRule="auto"/>
            </w:pPr>
            <w:r>
              <w:rPr>
                <w:b w:val="0"/>
                <w:i w:val="0"/>
                <w:color w:val="27333B"/>
                <w:sz w:val="13"/>
              </w:rPr>
              <w:t>R1</w:t>
            </w:r>
          </w:p>
        </w:tc>
        <w:tc>
          <w:tcPr>
            <w:tcW w:type="dxa" w:w="605"/>
            <w:vAlign w:val="top"/>
            <w:tcMar>
              <w:top w:w="65" w:type="dxa"/>
              <w:start w:w="78" w:type="dxa"/>
              <w:bottom w:w="65" w:type="dxa"/>
              <w:end w:w="78" w:type="dxa"/>
            </w:tcMar>
            <w:shd w:fill="F5F7F8"/>
          </w:tcPr>
          <w:p>
            <w:pPr>
              <w:spacing w:after="0" w:line="240" w:lineRule="auto"/>
            </w:pPr>
            <w:r>
              <w:rPr>
                <w:b w:val="0"/>
                <w:i w:val="0"/>
                <w:color w:val="27333B"/>
                <w:sz w:val="13"/>
              </w:rPr>
              <w:t>S</w:t>
            </w:r>
          </w:p>
        </w:tc>
        <w:tc>
          <w:tcPr>
            <w:tcW w:type="dxa" w:w="5904"/>
            <w:vAlign w:val="top"/>
            <w:tcMar>
              <w:top w:w="65" w:type="dxa"/>
              <w:start w:w="78" w:type="dxa"/>
              <w:bottom w:w="65" w:type="dxa"/>
              <w:end w:w="78" w:type="dxa"/>
            </w:tcMar>
            <w:shd w:fill="F5F7F8"/>
          </w:tcPr>
          <w:p>
            <w:pPr>
              <w:spacing w:after="0" w:line="240" w:lineRule="auto"/>
            </w:pPr>
            <w:r>
              <w:rPr>
                <w:b w:val="0"/>
                <w:i w:val="0"/>
                <w:color w:val="27333B"/>
                <w:sz w:val="13"/>
              </w:rPr>
              <w:t>Adopt coding, logging, error-handling, and API review standards.</w:t>
            </w:r>
          </w:p>
        </w:tc>
      </w:tr>
      <w:tr>
        <w:trPr>
          <w:cantSplit/>
        </w:trPr>
        <w:tc>
          <w:tcPr>
            <w:tcW w:type="dxa" w:w="1037"/>
            <w:vAlign w:val="top"/>
            <w:tcMar>
              <w:top w:w="65" w:type="dxa"/>
              <w:start w:w="78" w:type="dxa"/>
              <w:bottom w:w="65" w:type="dxa"/>
              <w:end w:w="78" w:type="dxa"/>
            </w:tcMar>
          </w:tcPr>
          <w:p>
            <w:pPr>
              <w:spacing w:after="0" w:line="240" w:lineRule="auto"/>
            </w:pPr>
            <w:r>
              <w:rPr>
                <w:b/>
                <w:i w:val="0"/>
                <w:color w:val="27333B"/>
                <w:sz w:val="13"/>
              </w:rPr>
              <w:t>DEL-007</w:t>
            </w:r>
          </w:p>
        </w:tc>
        <w:tc>
          <w:tcPr>
            <w:tcW w:type="dxa" w:w="691"/>
            <w:vAlign w:val="top"/>
            <w:tcMar>
              <w:top w:w="65" w:type="dxa"/>
              <w:start w:w="78" w:type="dxa"/>
              <w:bottom w:w="65" w:type="dxa"/>
              <w:end w:w="78" w:type="dxa"/>
            </w:tcMar>
          </w:tcPr>
          <w:p>
            <w:pPr>
              <w:spacing w:after="0" w:line="240" w:lineRule="auto"/>
            </w:pPr>
            <w:r>
              <w:rPr>
                <w:b w:val="0"/>
                <w:i w:val="0"/>
                <w:color w:val="27333B"/>
                <w:sz w:val="13"/>
              </w:rPr>
              <w:t>E0</w:t>
            </w:r>
          </w:p>
        </w:tc>
        <w:tc>
          <w:tcPr>
            <w:tcW w:type="dxa" w:w="792"/>
            <w:vAlign w:val="top"/>
            <w:tcMar>
              <w:top w:w="65" w:type="dxa"/>
              <w:start w:w="78" w:type="dxa"/>
              <w:bottom w:w="65" w:type="dxa"/>
              <w:end w:w="78" w:type="dxa"/>
            </w:tcMar>
          </w:tcPr>
          <w:p>
            <w:pPr>
              <w:spacing w:after="0" w:line="240" w:lineRule="auto"/>
            </w:pPr>
            <w:r>
              <w:rPr>
                <w:b w:val="0"/>
                <w:i w:val="0"/>
                <w:color w:val="27333B"/>
                <w:sz w:val="13"/>
              </w:rPr>
              <w:t>P1</w:t>
            </w:r>
          </w:p>
        </w:tc>
        <w:tc>
          <w:tcPr>
            <w:tcW w:type="dxa" w:w="792"/>
            <w:vAlign w:val="top"/>
            <w:tcMar>
              <w:top w:w="65" w:type="dxa"/>
              <w:start w:w="78" w:type="dxa"/>
              <w:bottom w:w="65" w:type="dxa"/>
              <w:end w:w="78" w:type="dxa"/>
            </w:tcMar>
          </w:tcPr>
          <w:p>
            <w:pPr>
              <w:spacing w:after="0" w:line="240" w:lineRule="auto"/>
            </w:pPr>
            <w:r>
              <w:rPr>
                <w:b w:val="0"/>
                <w:i w:val="0"/>
                <w:color w:val="27333B"/>
                <w:sz w:val="13"/>
              </w:rPr>
              <w:t>R1</w:t>
            </w:r>
          </w:p>
        </w:tc>
        <w:tc>
          <w:tcPr>
            <w:tcW w:type="dxa" w:w="605"/>
            <w:vAlign w:val="top"/>
            <w:tcMar>
              <w:top w:w="65" w:type="dxa"/>
              <w:start w:w="78" w:type="dxa"/>
              <w:bottom w:w="65" w:type="dxa"/>
              <w:end w:w="78" w:type="dxa"/>
            </w:tcMar>
          </w:tcPr>
          <w:p>
            <w:pPr>
              <w:spacing w:after="0" w:line="240" w:lineRule="auto"/>
            </w:pPr>
            <w:r>
              <w:rPr>
                <w:b w:val="0"/>
                <w:i w:val="0"/>
                <w:color w:val="27333B"/>
                <w:sz w:val="13"/>
              </w:rPr>
              <w:t>S</w:t>
            </w:r>
          </w:p>
        </w:tc>
        <w:tc>
          <w:tcPr>
            <w:tcW w:type="dxa" w:w="5904"/>
            <w:vAlign w:val="top"/>
            <w:tcMar>
              <w:top w:w="65" w:type="dxa"/>
              <w:start w:w="78" w:type="dxa"/>
              <w:bottom w:w="65" w:type="dxa"/>
              <w:end w:w="78" w:type="dxa"/>
            </w:tcMar>
          </w:tcPr>
          <w:p>
            <w:pPr>
              <w:spacing w:after="0" w:line="240" w:lineRule="auto"/>
            </w:pPr>
            <w:r>
              <w:rPr>
                <w:b w:val="0"/>
                <w:i w:val="0"/>
                <w:color w:val="27333B"/>
                <w:sz w:val="13"/>
              </w:rPr>
              <w:t>Create Architecture Decision Record workflow and initial ADR register.</w:t>
            </w:r>
          </w:p>
        </w:tc>
      </w:tr>
      <w:tr>
        <w:trPr>
          <w:cantSplit/>
        </w:trPr>
        <w:tc>
          <w:tcPr>
            <w:tcW w:type="dxa" w:w="1037"/>
            <w:vAlign w:val="top"/>
            <w:tcMar>
              <w:top w:w="65" w:type="dxa"/>
              <w:start w:w="78" w:type="dxa"/>
              <w:bottom w:w="65" w:type="dxa"/>
              <w:end w:w="78" w:type="dxa"/>
            </w:tcMar>
            <w:shd w:fill="F5F7F8"/>
          </w:tcPr>
          <w:p>
            <w:pPr>
              <w:spacing w:after="0" w:line="240" w:lineRule="auto"/>
            </w:pPr>
            <w:r>
              <w:rPr>
                <w:b/>
                <w:i w:val="0"/>
                <w:color w:val="27333B"/>
                <w:sz w:val="13"/>
              </w:rPr>
              <w:t>DEL-008</w:t>
            </w:r>
          </w:p>
        </w:tc>
        <w:tc>
          <w:tcPr>
            <w:tcW w:type="dxa" w:w="691"/>
            <w:vAlign w:val="top"/>
            <w:tcMar>
              <w:top w:w="65" w:type="dxa"/>
              <w:start w:w="78" w:type="dxa"/>
              <w:bottom w:w="65" w:type="dxa"/>
              <w:end w:w="78" w:type="dxa"/>
            </w:tcMar>
            <w:shd w:fill="F5F7F8"/>
          </w:tcPr>
          <w:p>
            <w:pPr>
              <w:spacing w:after="0" w:line="240" w:lineRule="auto"/>
            </w:pPr>
            <w:r>
              <w:rPr>
                <w:b w:val="0"/>
                <w:i w:val="0"/>
                <w:color w:val="27333B"/>
                <w:sz w:val="13"/>
              </w:rPr>
              <w:t>E0</w:t>
            </w:r>
          </w:p>
        </w:tc>
        <w:tc>
          <w:tcPr>
            <w:tcW w:type="dxa" w:w="792"/>
            <w:vAlign w:val="top"/>
            <w:tcMar>
              <w:top w:w="65" w:type="dxa"/>
              <w:start w:w="78" w:type="dxa"/>
              <w:bottom w:w="65" w:type="dxa"/>
              <w:end w:w="78" w:type="dxa"/>
            </w:tcMar>
            <w:shd w:fill="F5F7F8"/>
          </w:tcPr>
          <w:p>
            <w:pPr>
              <w:spacing w:after="0" w:line="240" w:lineRule="auto"/>
            </w:pPr>
            <w:r>
              <w:rPr>
                <w:b w:val="0"/>
                <w:i w:val="0"/>
                <w:color w:val="27333B"/>
                <w:sz w:val="13"/>
              </w:rPr>
              <w:t>P1</w:t>
            </w:r>
          </w:p>
        </w:tc>
        <w:tc>
          <w:tcPr>
            <w:tcW w:type="dxa" w:w="792"/>
            <w:vAlign w:val="top"/>
            <w:tcMar>
              <w:top w:w="65" w:type="dxa"/>
              <w:start w:w="78" w:type="dxa"/>
              <w:bottom w:w="65" w:type="dxa"/>
              <w:end w:w="78" w:type="dxa"/>
            </w:tcMar>
            <w:shd w:fill="F5F7F8"/>
          </w:tcPr>
          <w:p>
            <w:pPr>
              <w:spacing w:after="0" w:line="240" w:lineRule="auto"/>
            </w:pPr>
            <w:r>
              <w:rPr>
                <w:b w:val="0"/>
                <w:i w:val="0"/>
                <w:color w:val="27333B"/>
                <w:sz w:val="13"/>
              </w:rPr>
              <w:t>R2</w:t>
            </w:r>
          </w:p>
        </w:tc>
        <w:tc>
          <w:tcPr>
            <w:tcW w:type="dxa" w:w="605"/>
            <w:vAlign w:val="top"/>
            <w:tcMar>
              <w:top w:w="65" w:type="dxa"/>
              <w:start w:w="78" w:type="dxa"/>
              <w:bottom w:w="65" w:type="dxa"/>
              <w:end w:w="78" w:type="dxa"/>
            </w:tcMar>
            <w:shd w:fill="F5F7F8"/>
          </w:tcPr>
          <w:p>
            <w:pPr>
              <w:spacing w:after="0" w:line="240" w:lineRule="auto"/>
            </w:pPr>
            <w:r>
              <w:rPr>
                <w:b w:val="0"/>
                <w:i w:val="0"/>
                <w:color w:val="27333B"/>
                <w:sz w:val="13"/>
              </w:rPr>
              <w:t>M</w:t>
            </w:r>
          </w:p>
        </w:tc>
        <w:tc>
          <w:tcPr>
            <w:tcW w:type="dxa" w:w="5904"/>
            <w:vAlign w:val="top"/>
            <w:tcMar>
              <w:top w:w="65" w:type="dxa"/>
              <w:start w:w="78" w:type="dxa"/>
              <w:bottom w:w="65" w:type="dxa"/>
              <w:end w:w="78" w:type="dxa"/>
            </w:tcMar>
            <w:shd w:fill="F5F7F8"/>
          </w:tcPr>
          <w:p>
            <w:pPr>
              <w:spacing w:after="0" w:line="240" w:lineRule="auto"/>
            </w:pPr>
            <w:r>
              <w:rPr>
                <w:b w:val="0"/>
                <w:i w:val="0"/>
                <w:color w:val="27333B"/>
                <w:sz w:val="13"/>
              </w:rPr>
              <w:t>Create signed release manifest and artifact provenance process.</w:t>
            </w:r>
          </w:p>
        </w:tc>
      </w:tr>
      <w:tr>
        <w:trPr>
          <w:cantSplit/>
        </w:trPr>
        <w:tc>
          <w:tcPr>
            <w:tcW w:type="dxa" w:w="1037"/>
            <w:vAlign w:val="top"/>
            <w:tcMar>
              <w:top w:w="65" w:type="dxa"/>
              <w:start w:w="78" w:type="dxa"/>
              <w:bottom w:w="65" w:type="dxa"/>
              <w:end w:w="78" w:type="dxa"/>
            </w:tcMar>
          </w:tcPr>
          <w:p>
            <w:pPr>
              <w:spacing w:after="0" w:line="240" w:lineRule="auto"/>
            </w:pPr>
            <w:r>
              <w:rPr>
                <w:b/>
                <w:i w:val="0"/>
                <w:color w:val="27333B"/>
                <w:sz w:val="13"/>
              </w:rPr>
              <w:t>AGT-001</w:t>
            </w:r>
          </w:p>
        </w:tc>
        <w:tc>
          <w:tcPr>
            <w:tcW w:type="dxa" w:w="691"/>
            <w:vAlign w:val="top"/>
            <w:tcMar>
              <w:top w:w="65" w:type="dxa"/>
              <w:start w:w="78" w:type="dxa"/>
              <w:bottom w:w="65" w:type="dxa"/>
              <w:end w:w="78" w:type="dxa"/>
            </w:tcMar>
          </w:tcPr>
          <w:p>
            <w:pPr>
              <w:spacing w:after="0" w:line="240" w:lineRule="auto"/>
            </w:pPr>
            <w:r>
              <w:rPr>
                <w:b w:val="0"/>
                <w:i w:val="0"/>
                <w:color w:val="27333B"/>
                <w:sz w:val="13"/>
              </w:rPr>
              <w:t>E1</w:t>
            </w:r>
          </w:p>
        </w:tc>
        <w:tc>
          <w:tcPr>
            <w:tcW w:type="dxa" w:w="792"/>
            <w:vAlign w:val="top"/>
            <w:tcMar>
              <w:top w:w="65" w:type="dxa"/>
              <w:start w:w="78" w:type="dxa"/>
              <w:bottom w:w="65" w:type="dxa"/>
              <w:end w:w="78" w:type="dxa"/>
            </w:tcMar>
          </w:tcPr>
          <w:p>
            <w:pPr>
              <w:spacing w:after="0" w:line="240" w:lineRule="auto"/>
            </w:pPr>
            <w:r>
              <w:rPr>
                <w:b w:val="0"/>
                <w:i w:val="0"/>
                <w:color w:val="27333B"/>
                <w:sz w:val="13"/>
              </w:rPr>
              <w:t>P0</w:t>
            </w:r>
          </w:p>
        </w:tc>
        <w:tc>
          <w:tcPr>
            <w:tcW w:type="dxa" w:w="792"/>
            <w:vAlign w:val="top"/>
            <w:tcMar>
              <w:top w:w="65" w:type="dxa"/>
              <w:start w:w="78" w:type="dxa"/>
              <w:bottom w:w="65" w:type="dxa"/>
              <w:end w:w="78" w:type="dxa"/>
            </w:tcMar>
          </w:tcPr>
          <w:p>
            <w:pPr>
              <w:spacing w:after="0" w:line="240" w:lineRule="auto"/>
            </w:pPr>
            <w:r>
              <w:rPr>
                <w:b w:val="0"/>
                <w:i w:val="0"/>
                <w:color w:val="27333B"/>
                <w:sz w:val="13"/>
              </w:rPr>
              <w:t>R0</w:t>
            </w:r>
          </w:p>
        </w:tc>
        <w:tc>
          <w:tcPr>
            <w:tcW w:type="dxa" w:w="605"/>
            <w:vAlign w:val="top"/>
            <w:tcMar>
              <w:top w:w="65" w:type="dxa"/>
              <w:start w:w="78" w:type="dxa"/>
              <w:bottom w:w="65" w:type="dxa"/>
              <w:end w:w="78" w:type="dxa"/>
            </w:tcMar>
          </w:tcPr>
          <w:p>
            <w:pPr>
              <w:spacing w:after="0" w:line="240" w:lineRule="auto"/>
            </w:pPr>
            <w:r>
              <w:rPr>
                <w:b w:val="0"/>
                <w:i w:val="0"/>
                <w:color w:val="27333B"/>
                <w:sz w:val="13"/>
              </w:rPr>
              <w:t>M</w:t>
            </w:r>
          </w:p>
        </w:tc>
        <w:tc>
          <w:tcPr>
            <w:tcW w:type="dxa" w:w="5904"/>
            <w:vAlign w:val="top"/>
            <w:tcMar>
              <w:top w:w="65" w:type="dxa"/>
              <w:start w:w="78" w:type="dxa"/>
              <w:bottom w:w="65" w:type="dxa"/>
              <w:end w:w="78" w:type="dxa"/>
            </w:tcMar>
          </w:tcPr>
          <w:p>
            <w:pPr>
              <w:spacing w:after="0" w:line="240" w:lineRule="auto"/>
            </w:pPr>
            <w:r>
              <w:rPr>
                <w:b w:val="0"/>
                <w:i w:val="0"/>
                <w:color w:val="27333B"/>
                <w:sz w:val="13"/>
              </w:rPr>
              <w:t>Implement Windows service host with structured startup, shutdown, and health state.</w:t>
            </w:r>
          </w:p>
        </w:tc>
      </w:tr>
      <w:tr>
        <w:trPr>
          <w:cantSplit/>
        </w:trPr>
        <w:tc>
          <w:tcPr>
            <w:tcW w:type="dxa" w:w="1037"/>
            <w:vAlign w:val="top"/>
            <w:tcMar>
              <w:top w:w="65" w:type="dxa"/>
              <w:start w:w="78" w:type="dxa"/>
              <w:bottom w:w="65" w:type="dxa"/>
              <w:end w:w="78" w:type="dxa"/>
            </w:tcMar>
            <w:shd w:fill="F5F7F8"/>
          </w:tcPr>
          <w:p>
            <w:pPr>
              <w:spacing w:after="0" w:line="240" w:lineRule="auto"/>
            </w:pPr>
            <w:r>
              <w:rPr>
                <w:b/>
                <w:i w:val="0"/>
                <w:color w:val="27333B"/>
                <w:sz w:val="13"/>
              </w:rPr>
              <w:t>AGT-002</w:t>
            </w:r>
          </w:p>
        </w:tc>
        <w:tc>
          <w:tcPr>
            <w:tcW w:type="dxa" w:w="691"/>
            <w:vAlign w:val="top"/>
            <w:tcMar>
              <w:top w:w="65" w:type="dxa"/>
              <w:start w:w="78" w:type="dxa"/>
              <w:bottom w:w="65" w:type="dxa"/>
              <w:end w:w="78" w:type="dxa"/>
            </w:tcMar>
            <w:shd w:fill="F5F7F8"/>
          </w:tcPr>
          <w:p>
            <w:pPr>
              <w:spacing w:after="0" w:line="240" w:lineRule="auto"/>
            </w:pPr>
            <w:r>
              <w:rPr>
                <w:b w:val="0"/>
                <w:i w:val="0"/>
                <w:color w:val="27333B"/>
                <w:sz w:val="13"/>
              </w:rPr>
              <w:t>E1</w:t>
            </w:r>
          </w:p>
        </w:tc>
        <w:tc>
          <w:tcPr>
            <w:tcW w:type="dxa" w:w="792"/>
            <w:vAlign w:val="top"/>
            <w:tcMar>
              <w:top w:w="65" w:type="dxa"/>
              <w:start w:w="78" w:type="dxa"/>
              <w:bottom w:w="65" w:type="dxa"/>
              <w:end w:w="78" w:type="dxa"/>
            </w:tcMar>
            <w:shd w:fill="F5F7F8"/>
          </w:tcPr>
          <w:p>
            <w:pPr>
              <w:spacing w:after="0" w:line="240" w:lineRule="auto"/>
            </w:pPr>
            <w:r>
              <w:rPr>
                <w:b w:val="0"/>
                <w:i w:val="0"/>
                <w:color w:val="27333B"/>
                <w:sz w:val="13"/>
              </w:rPr>
              <w:t>P0</w:t>
            </w:r>
          </w:p>
        </w:tc>
        <w:tc>
          <w:tcPr>
            <w:tcW w:type="dxa" w:w="792"/>
            <w:vAlign w:val="top"/>
            <w:tcMar>
              <w:top w:w="65" w:type="dxa"/>
              <w:start w:w="78" w:type="dxa"/>
              <w:bottom w:w="65" w:type="dxa"/>
              <w:end w:w="78" w:type="dxa"/>
            </w:tcMar>
            <w:shd w:fill="F5F7F8"/>
          </w:tcPr>
          <w:p>
            <w:pPr>
              <w:spacing w:after="0" w:line="240" w:lineRule="auto"/>
            </w:pPr>
            <w:r>
              <w:rPr>
                <w:b w:val="0"/>
                <w:i w:val="0"/>
                <w:color w:val="27333B"/>
                <w:sz w:val="13"/>
              </w:rPr>
              <w:t>R0</w:t>
            </w:r>
          </w:p>
        </w:tc>
        <w:tc>
          <w:tcPr>
            <w:tcW w:type="dxa" w:w="605"/>
            <w:vAlign w:val="top"/>
            <w:tcMar>
              <w:top w:w="65" w:type="dxa"/>
              <w:start w:w="78" w:type="dxa"/>
              <w:bottom w:w="65" w:type="dxa"/>
              <w:end w:w="78" w:type="dxa"/>
            </w:tcMar>
            <w:shd w:fill="F5F7F8"/>
          </w:tcPr>
          <w:p>
            <w:pPr>
              <w:spacing w:after="0" w:line="240" w:lineRule="auto"/>
            </w:pPr>
            <w:r>
              <w:rPr>
                <w:b w:val="0"/>
                <w:i w:val="0"/>
                <w:color w:val="27333B"/>
                <w:sz w:val="13"/>
              </w:rPr>
              <w:t>M</w:t>
            </w:r>
          </w:p>
        </w:tc>
        <w:tc>
          <w:tcPr>
            <w:tcW w:type="dxa" w:w="5904"/>
            <w:vAlign w:val="top"/>
            <w:tcMar>
              <w:top w:w="65" w:type="dxa"/>
              <w:start w:w="78" w:type="dxa"/>
              <w:bottom w:w="65" w:type="dxa"/>
              <w:end w:w="78" w:type="dxa"/>
            </w:tcMar>
            <w:shd w:fill="F5F7F8"/>
          </w:tcPr>
          <w:p>
            <w:pPr>
              <w:spacing w:after="0" w:line="240" w:lineRule="auto"/>
            </w:pPr>
            <w:r>
              <w:rPr>
                <w:b w:val="0"/>
                <w:i w:val="0"/>
                <w:color w:val="27333B"/>
                <w:sz w:val="13"/>
              </w:rPr>
              <w:t>Create install, repair, upgrade, and uninstall package.</w:t>
            </w:r>
          </w:p>
        </w:tc>
      </w:tr>
      <w:tr>
        <w:trPr>
          <w:cantSplit/>
        </w:trPr>
        <w:tc>
          <w:tcPr>
            <w:tcW w:type="dxa" w:w="1037"/>
            <w:vAlign w:val="top"/>
            <w:tcMar>
              <w:top w:w="65" w:type="dxa"/>
              <w:start w:w="78" w:type="dxa"/>
              <w:bottom w:w="65" w:type="dxa"/>
              <w:end w:w="78" w:type="dxa"/>
            </w:tcMar>
          </w:tcPr>
          <w:p>
            <w:pPr>
              <w:spacing w:after="0" w:line="240" w:lineRule="auto"/>
            </w:pPr>
            <w:r>
              <w:rPr>
                <w:b/>
                <w:i w:val="0"/>
                <w:color w:val="27333B"/>
                <w:sz w:val="13"/>
              </w:rPr>
              <w:t>AGT-003</w:t>
            </w:r>
          </w:p>
        </w:tc>
        <w:tc>
          <w:tcPr>
            <w:tcW w:type="dxa" w:w="691"/>
            <w:vAlign w:val="top"/>
            <w:tcMar>
              <w:top w:w="65" w:type="dxa"/>
              <w:start w:w="78" w:type="dxa"/>
              <w:bottom w:w="65" w:type="dxa"/>
              <w:end w:w="78" w:type="dxa"/>
            </w:tcMar>
          </w:tcPr>
          <w:p>
            <w:pPr>
              <w:spacing w:after="0" w:line="240" w:lineRule="auto"/>
            </w:pPr>
            <w:r>
              <w:rPr>
                <w:b w:val="0"/>
                <w:i w:val="0"/>
                <w:color w:val="27333B"/>
                <w:sz w:val="13"/>
              </w:rPr>
              <w:t>E1</w:t>
            </w:r>
          </w:p>
        </w:tc>
        <w:tc>
          <w:tcPr>
            <w:tcW w:type="dxa" w:w="792"/>
            <w:vAlign w:val="top"/>
            <w:tcMar>
              <w:top w:w="65" w:type="dxa"/>
              <w:start w:w="78" w:type="dxa"/>
              <w:bottom w:w="65" w:type="dxa"/>
              <w:end w:w="78" w:type="dxa"/>
            </w:tcMar>
          </w:tcPr>
          <w:p>
            <w:pPr>
              <w:spacing w:after="0" w:line="240" w:lineRule="auto"/>
            </w:pPr>
            <w:r>
              <w:rPr>
                <w:b w:val="0"/>
                <w:i w:val="0"/>
                <w:color w:val="27333B"/>
                <w:sz w:val="13"/>
              </w:rPr>
              <w:t>P0</w:t>
            </w:r>
          </w:p>
        </w:tc>
        <w:tc>
          <w:tcPr>
            <w:tcW w:type="dxa" w:w="792"/>
            <w:vAlign w:val="top"/>
            <w:tcMar>
              <w:top w:w="65" w:type="dxa"/>
              <w:start w:w="78" w:type="dxa"/>
              <w:bottom w:w="65" w:type="dxa"/>
              <w:end w:w="78" w:type="dxa"/>
            </w:tcMar>
          </w:tcPr>
          <w:p>
            <w:pPr>
              <w:spacing w:after="0" w:line="240" w:lineRule="auto"/>
            </w:pPr>
            <w:r>
              <w:rPr>
                <w:b w:val="0"/>
                <w:i w:val="0"/>
                <w:color w:val="27333B"/>
                <w:sz w:val="13"/>
              </w:rPr>
              <w:t>R0</w:t>
            </w:r>
          </w:p>
        </w:tc>
        <w:tc>
          <w:tcPr>
            <w:tcW w:type="dxa" w:w="605"/>
            <w:vAlign w:val="top"/>
            <w:tcMar>
              <w:top w:w="65" w:type="dxa"/>
              <w:start w:w="78" w:type="dxa"/>
              <w:bottom w:w="65" w:type="dxa"/>
              <w:end w:w="78" w:type="dxa"/>
            </w:tcMar>
          </w:tcPr>
          <w:p>
            <w:pPr>
              <w:spacing w:after="0" w:line="240" w:lineRule="auto"/>
            </w:pPr>
            <w:r>
              <w:rPr>
                <w:b w:val="0"/>
                <w:i w:val="0"/>
                <w:color w:val="27333B"/>
                <w:sz w:val="13"/>
              </w:rPr>
              <w:t>S</w:t>
            </w:r>
          </w:p>
        </w:tc>
        <w:tc>
          <w:tcPr>
            <w:tcW w:type="dxa" w:w="5904"/>
            <w:vAlign w:val="top"/>
            <w:tcMar>
              <w:top w:w="65" w:type="dxa"/>
              <w:start w:w="78" w:type="dxa"/>
              <w:bottom w:w="65" w:type="dxa"/>
              <w:end w:w="78" w:type="dxa"/>
            </w:tcMar>
          </w:tcPr>
          <w:p>
            <w:pPr>
              <w:spacing w:after="0" w:line="240" w:lineRule="auto"/>
            </w:pPr>
            <w:r>
              <w:rPr>
                <w:b w:val="0"/>
                <w:i w:val="0"/>
                <w:color w:val="27333B"/>
                <w:sz w:val="13"/>
              </w:rPr>
              <w:t>Configure automatic startup and bounded service recovery after crash.</w:t>
            </w:r>
          </w:p>
        </w:tc>
      </w:tr>
      <w:tr>
        <w:trPr>
          <w:cantSplit/>
        </w:trPr>
        <w:tc>
          <w:tcPr>
            <w:tcW w:type="dxa" w:w="1037"/>
            <w:vAlign w:val="top"/>
            <w:tcMar>
              <w:top w:w="65" w:type="dxa"/>
              <w:start w:w="78" w:type="dxa"/>
              <w:bottom w:w="65" w:type="dxa"/>
              <w:end w:w="78" w:type="dxa"/>
            </w:tcMar>
            <w:shd w:fill="F5F7F8"/>
          </w:tcPr>
          <w:p>
            <w:pPr>
              <w:spacing w:after="0" w:line="240" w:lineRule="auto"/>
            </w:pPr>
            <w:r>
              <w:rPr>
                <w:b/>
                <w:i w:val="0"/>
                <w:color w:val="27333B"/>
                <w:sz w:val="13"/>
              </w:rPr>
              <w:t>AGT-004</w:t>
            </w:r>
          </w:p>
        </w:tc>
        <w:tc>
          <w:tcPr>
            <w:tcW w:type="dxa" w:w="691"/>
            <w:vAlign w:val="top"/>
            <w:tcMar>
              <w:top w:w="65" w:type="dxa"/>
              <w:start w:w="78" w:type="dxa"/>
              <w:bottom w:w="65" w:type="dxa"/>
              <w:end w:w="78" w:type="dxa"/>
            </w:tcMar>
            <w:shd w:fill="F5F7F8"/>
          </w:tcPr>
          <w:p>
            <w:pPr>
              <w:spacing w:after="0" w:line="240" w:lineRule="auto"/>
            </w:pPr>
            <w:r>
              <w:rPr>
                <w:b w:val="0"/>
                <w:i w:val="0"/>
                <w:color w:val="27333B"/>
                <w:sz w:val="13"/>
              </w:rPr>
              <w:t>E1</w:t>
            </w:r>
          </w:p>
        </w:tc>
        <w:tc>
          <w:tcPr>
            <w:tcW w:type="dxa" w:w="792"/>
            <w:vAlign w:val="top"/>
            <w:tcMar>
              <w:top w:w="65" w:type="dxa"/>
              <w:start w:w="78" w:type="dxa"/>
              <w:bottom w:w="65" w:type="dxa"/>
              <w:end w:w="78" w:type="dxa"/>
            </w:tcMar>
            <w:shd w:fill="F5F7F8"/>
          </w:tcPr>
          <w:p>
            <w:pPr>
              <w:spacing w:after="0" w:line="240" w:lineRule="auto"/>
            </w:pPr>
            <w:r>
              <w:rPr>
                <w:b w:val="0"/>
                <w:i w:val="0"/>
                <w:color w:val="27333B"/>
                <w:sz w:val="13"/>
              </w:rPr>
              <w:t>P0</w:t>
            </w:r>
          </w:p>
        </w:tc>
        <w:tc>
          <w:tcPr>
            <w:tcW w:type="dxa" w:w="792"/>
            <w:vAlign w:val="top"/>
            <w:tcMar>
              <w:top w:w="65" w:type="dxa"/>
              <w:start w:w="78" w:type="dxa"/>
              <w:bottom w:w="65" w:type="dxa"/>
              <w:end w:w="78" w:type="dxa"/>
            </w:tcMar>
            <w:shd w:fill="F5F7F8"/>
          </w:tcPr>
          <w:p>
            <w:pPr>
              <w:spacing w:after="0" w:line="240" w:lineRule="auto"/>
            </w:pPr>
            <w:r>
              <w:rPr>
                <w:b w:val="0"/>
                <w:i w:val="0"/>
                <w:color w:val="27333B"/>
                <w:sz w:val="13"/>
              </w:rPr>
              <w:t>R1</w:t>
            </w:r>
          </w:p>
        </w:tc>
        <w:tc>
          <w:tcPr>
            <w:tcW w:type="dxa" w:w="605"/>
            <w:vAlign w:val="top"/>
            <w:tcMar>
              <w:top w:w="65" w:type="dxa"/>
              <w:start w:w="78" w:type="dxa"/>
              <w:bottom w:w="65" w:type="dxa"/>
              <w:end w:w="78" w:type="dxa"/>
            </w:tcMar>
            <w:shd w:fill="F5F7F8"/>
          </w:tcPr>
          <w:p>
            <w:pPr>
              <w:spacing w:after="0" w:line="240" w:lineRule="auto"/>
            </w:pPr>
            <w:r>
              <w:rPr>
                <w:b w:val="0"/>
                <w:i w:val="0"/>
                <w:color w:val="27333B"/>
                <w:sz w:val="13"/>
              </w:rPr>
              <w:t>M</w:t>
            </w:r>
          </w:p>
        </w:tc>
        <w:tc>
          <w:tcPr>
            <w:tcW w:type="dxa" w:w="5904"/>
            <w:vAlign w:val="top"/>
            <w:tcMar>
              <w:top w:w="65" w:type="dxa"/>
              <w:start w:w="78" w:type="dxa"/>
              <w:bottom w:w="65" w:type="dxa"/>
              <w:end w:w="78" w:type="dxa"/>
            </w:tcMar>
            <w:shd w:fill="F5F7F8"/>
          </w:tcPr>
          <w:p>
            <w:pPr>
              <w:spacing w:after="0" w:line="240" w:lineRule="auto"/>
            </w:pPr>
            <w:r>
              <w:rPr>
                <w:b w:val="0"/>
                <w:i w:val="0"/>
                <w:color w:val="27333B"/>
                <w:sz w:val="13"/>
              </w:rPr>
              <w:t>Implement local readiness/status interface for service, cloud, gateway, and monitoring state.</w:t>
            </w:r>
          </w:p>
        </w:tc>
      </w:tr>
      <w:tr>
        <w:trPr>
          <w:cantSplit/>
        </w:trPr>
        <w:tc>
          <w:tcPr>
            <w:tcW w:type="dxa" w:w="1037"/>
            <w:vAlign w:val="top"/>
            <w:tcMar>
              <w:top w:w="65" w:type="dxa"/>
              <w:start w:w="78" w:type="dxa"/>
              <w:bottom w:w="65" w:type="dxa"/>
              <w:end w:w="78" w:type="dxa"/>
            </w:tcMar>
          </w:tcPr>
          <w:p>
            <w:pPr>
              <w:spacing w:after="0" w:line="240" w:lineRule="auto"/>
            </w:pPr>
            <w:r>
              <w:rPr>
                <w:b/>
                <w:i w:val="0"/>
                <w:color w:val="27333B"/>
                <w:sz w:val="13"/>
              </w:rPr>
              <w:t>AGT-005</w:t>
            </w:r>
          </w:p>
        </w:tc>
        <w:tc>
          <w:tcPr>
            <w:tcW w:type="dxa" w:w="691"/>
            <w:vAlign w:val="top"/>
            <w:tcMar>
              <w:top w:w="65" w:type="dxa"/>
              <w:start w:w="78" w:type="dxa"/>
              <w:bottom w:w="65" w:type="dxa"/>
              <w:end w:w="78" w:type="dxa"/>
            </w:tcMar>
          </w:tcPr>
          <w:p>
            <w:pPr>
              <w:spacing w:after="0" w:line="240" w:lineRule="auto"/>
            </w:pPr>
            <w:r>
              <w:rPr>
                <w:b w:val="0"/>
                <w:i w:val="0"/>
                <w:color w:val="27333B"/>
                <w:sz w:val="13"/>
              </w:rPr>
              <w:t>E1</w:t>
            </w:r>
          </w:p>
        </w:tc>
        <w:tc>
          <w:tcPr>
            <w:tcW w:type="dxa" w:w="792"/>
            <w:vAlign w:val="top"/>
            <w:tcMar>
              <w:top w:w="65" w:type="dxa"/>
              <w:start w:w="78" w:type="dxa"/>
              <w:bottom w:w="65" w:type="dxa"/>
              <w:end w:w="78" w:type="dxa"/>
            </w:tcMar>
          </w:tcPr>
          <w:p>
            <w:pPr>
              <w:spacing w:after="0" w:line="240" w:lineRule="auto"/>
            </w:pPr>
            <w:r>
              <w:rPr>
                <w:b w:val="0"/>
                <w:i w:val="0"/>
                <w:color w:val="27333B"/>
                <w:sz w:val="13"/>
              </w:rPr>
              <w:t>P0</w:t>
            </w:r>
          </w:p>
        </w:tc>
        <w:tc>
          <w:tcPr>
            <w:tcW w:type="dxa" w:w="792"/>
            <w:vAlign w:val="top"/>
            <w:tcMar>
              <w:top w:w="65" w:type="dxa"/>
              <w:start w:w="78" w:type="dxa"/>
              <w:bottom w:w="65" w:type="dxa"/>
              <w:end w:w="78" w:type="dxa"/>
            </w:tcMar>
          </w:tcPr>
          <w:p>
            <w:pPr>
              <w:spacing w:after="0" w:line="240" w:lineRule="auto"/>
            </w:pPr>
            <w:r>
              <w:rPr>
                <w:b w:val="0"/>
                <w:i w:val="0"/>
                <w:color w:val="27333B"/>
                <w:sz w:val="13"/>
              </w:rPr>
              <w:t>R1</w:t>
            </w:r>
          </w:p>
        </w:tc>
        <w:tc>
          <w:tcPr>
            <w:tcW w:type="dxa" w:w="605"/>
            <w:vAlign w:val="top"/>
            <w:tcMar>
              <w:top w:w="65" w:type="dxa"/>
              <w:start w:w="78" w:type="dxa"/>
              <w:bottom w:w="65" w:type="dxa"/>
              <w:end w:w="78" w:type="dxa"/>
            </w:tcMar>
          </w:tcPr>
          <w:p>
            <w:pPr>
              <w:spacing w:after="0" w:line="240" w:lineRule="auto"/>
            </w:pPr>
            <w:r>
              <w:rPr>
                <w:b w:val="0"/>
                <w:i w:val="0"/>
                <w:color w:val="27333B"/>
                <w:sz w:val="13"/>
              </w:rPr>
              <w:t>M</w:t>
            </w:r>
          </w:p>
        </w:tc>
        <w:tc>
          <w:tcPr>
            <w:tcW w:type="dxa" w:w="5904"/>
            <w:vAlign w:val="top"/>
            <w:tcMar>
              <w:top w:w="65" w:type="dxa"/>
              <w:start w:w="78" w:type="dxa"/>
              <w:bottom w:w="65" w:type="dxa"/>
              <w:end w:w="78" w:type="dxa"/>
            </w:tcMar>
          </w:tcPr>
          <w:p>
            <w:pPr>
              <w:spacing w:after="0" w:line="240" w:lineRule="auto"/>
            </w:pPr>
            <w:r>
              <w:rPr>
                <w:b w:val="0"/>
                <w:i w:val="0"/>
                <w:color w:val="27333B"/>
                <w:sz w:val="13"/>
              </w:rPr>
              <w:t>Detect sleep/hibernation risk and guide the customer to an always-on configuration.</w:t>
            </w:r>
          </w:p>
        </w:tc>
      </w:tr>
      <w:tr>
        <w:trPr>
          <w:cantSplit/>
        </w:trPr>
        <w:tc>
          <w:tcPr>
            <w:tcW w:type="dxa" w:w="1037"/>
            <w:vAlign w:val="top"/>
            <w:tcMar>
              <w:top w:w="65" w:type="dxa"/>
              <w:start w:w="78" w:type="dxa"/>
              <w:bottom w:w="65" w:type="dxa"/>
              <w:end w:w="78" w:type="dxa"/>
            </w:tcMar>
            <w:shd w:fill="F5F7F8"/>
          </w:tcPr>
          <w:p>
            <w:pPr>
              <w:spacing w:after="0" w:line="240" w:lineRule="auto"/>
            </w:pPr>
            <w:r>
              <w:rPr>
                <w:b/>
                <w:i w:val="0"/>
                <w:color w:val="27333B"/>
                <w:sz w:val="13"/>
              </w:rPr>
              <w:t>AGT-006</w:t>
            </w:r>
          </w:p>
        </w:tc>
        <w:tc>
          <w:tcPr>
            <w:tcW w:type="dxa" w:w="691"/>
            <w:vAlign w:val="top"/>
            <w:tcMar>
              <w:top w:w="65" w:type="dxa"/>
              <w:start w:w="78" w:type="dxa"/>
              <w:bottom w:w="65" w:type="dxa"/>
              <w:end w:w="78" w:type="dxa"/>
            </w:tcMar>
            <w:shd w:fill="F5F7F8"/>
          </w:tcPr>
          <w:p>
            <w:pPr>
              <w:spacing w:after="0" w:line="240" w:lineRule="auto"/>
            </w:pPr>
            <w:r>
              <w:rPr>
                <w:b w:val="0"/>
                <w:i w:val="0"/>
                <w:color w:val="27333B"/>
                <w:sz w:val="13"/>
              </w:rPr>
              <w:t>E1</w:t>
            </w:r>
          </w:p>
        </w:tc>
        <w:tc>
          <w:tcPr>
            <w:tcW w:type="dxa" w:w="792"/>
            <w:vAlign w:val="top"/>
            <w:tcMar>
              <w:top w:w="65" w:type="dxa"/>
              <w:start w:w="78" w:type="dxa"/>
              <w:bottom w:w="65" w:type="dxa"/>
              <w:end w:w="78" w:type="dxa"/>
            </w:tcMar>
            <w:shd w:fill="F5F7F8"/>
          </w:tcPr>
          <w:p>
            <w:pPr>
              <w:spacing w:after="0" w:line="240" w:lineRule="auto"/>
            </w:pPr>
            <w:r>
              <w:rPr>
                <w:b w:val="0"/>
                <w:i w:val="0"/>
                <w:color w:val="27333B"/>
                <w:sz w:val="13"/>
              </w:rPr>
              <w:t>P0</w:t>
            </w:r>
          </w:p>
        </w:tc>
        <w:tc>
          <w:tcPr>
            <w:tcW w:type="dxa" w:w="792"/>
            <w:vAlign w:val="top"/>
            <w:tcMar>
              <w:top w:w="65" w:type="dxa"/>
              <w:start w:w="78" w:type="dxa"/>
              <w:bottom w:w="65" w:type="dxa"/>
              <w:end w:w="78" w:type="dxa"/>
            </w:tcMar>
            <w:shd w:fill="F5F7F8"/>
          </w:tcPr>
          <w:p>
            <w:pPr>
              <w:spacing w:after="0" w:line="240" w:lineRule="auto"/>
            </w:pPr>
            <w:r>
              <w:rPr>
                <w:b w:val="0"/>
                <w:i w:val="0"/>
                <w:color w:val="27333B"/>
                <w:sz w:val="13"/>
              </w:rPr>
              <w:t>R1</w:t>
            </w:r>
          </w:p>
        </w:tc>
        <w:tc>
          <w:tcPr>
            <w:tcW w:type="dxa" w:w="605"/>
            <w:vAlign w:val="top"/>
            <w:tcMar>
              <w:top w:w="65" w:type="dxa"/>
              <w:start w:w="78" w:type="dxa"/>
              <w:bottom w:w="65" w:type="dxa"/>
              <w:end w:w="78" w:type="dxa"/>
            </w:tcMar>
            <w:shd w:fill="F5F7F8"/>
          </w:tcPr>
          <w:p>
            <w:pPr>
              <w:spacing w:after="0" w:line="240" w:lineRule="auto"/>
            </w:pPr>
            <w:r>
              <w:rPr>
                <w:b w:val="0"/>
                <w:i w:val="0"/>
                <w:color w:val="27333B"/>
                <w:sz w:val="13"/>
              </w:rPr>
              <w:t>M</w:t>
            </w:r>
          </w:p>
        </w:tc>
        <w:tc>
          <w:tcPr>
            <w:tcW w:type="dxa" w:w="5904"/>
            <w:vAlign w:val="top"/>
            <w:tcMar>
              <w:top w:w="65" w:type="dxa"/>
              <w:start w:w="78" w:type="dxa"/>
              <w:bottom w:w="65" w:type="dxa"/>
              <w:end w:w="78" w:type="dxa"/>
            </w:tcMar>
            <w:shd w:fill="F5F7F8"/>
          </w:tcPr>
          <w:p>
            <w:pPr>
              <w:spacing w:after="0" w:line="240" w:lineRule="auto"/>
            </w:pPr>
            <w:r>
              <w:rPr>
                <w:b w:val="0"/>
                <w:i w:val="0"/>
                <w:color w:val="27333B"/>
                <w:sz w:val="13"/>
              </w:rPr>
              <w:t>Implement agent registration and secure credential bootstrap.</w:t>
            </w:r>
          </w:p>
        </w:tc>
      </w:tr>
      <w:tr>
        <w:trPr>
          <w:cantSplit/>
        </w:trPr>
        <w:tc>
          <w:tcPr>
            <w:tcW w:type="dxa" w:w="1037"/>
            <w:vAlign w:val="top"/>
            <w:tcMar>
              <w:top w:w="65" w:type="dxa"/>
              <w:start w:w="78" w:type="dxa"/>
              <w:bottom w:w="65" w:type="dxa"/>
              <w:end w:w="78" w:type="dxa"/>
            </w:tcMar>
          </w:tcPr>
          <w:p>
            <w:pPr>
              <w:spacing w:after="0" w:line="240" w:lineRule="auto"/>
            </w:pPr>
            <w:r>
              <w:rPr>
                <w:b/>
                <w:i w:val="0"/>
                <w:color w:val="27333B"/>
                <w:sz w:val="13"/>
              </w:rPr>
              <w:t>AGT-007</w:t>
            </w:r>
          </w:p>
        </w:tc>
        <w:tc>
          <w:tcPr>
            <w:tcW w:type="dxa" w:w="691"/>
            <w:vAlign w:val="top"/>
            <w:tcMar>
              <w:top w:w="65" w:type="dxa"/>
              <w:start w:w="78" w:type="dxa"/>
              <w:bottom w:w="65" w:type="dxa"/>
              <w:end w:w="78" w:type="dxa"/>
            </w:tcMar>
          </w:tcPr>
          <w:p>
            <w:pPr>
              <w:spacing w:after="0" w:line="240" w:lineRule="auto"/>
            </w:pPr>
            <w:r>
              <w:rPr>
                <w:b w:val="0"/>
                <w:i w:val="0"/>
                <w:color w:val="27333B"/>
                <w:sz w:val="13"/>
              </w:rPr>
              <w:t>E1</w:t>
            </w:r>
          </w:p>
        </w:tc>
        <w:tc>
          <w:tcPr>
            <w:tcW w:type="dxa" w:w="792"/>
            <w:vAlign w:val="top"/>
            <w:tcMar>
              <w:top w:w="65" w:type="dxa"/>
              <w:start w:w="78" w:type="dxa"/>
              <w:bottom w:w="65" w:type="dxa"/>
              <w:end w:w="78" w:type="dxa"/>
            </w:tcMar>
          </w:tcPr>
          <w:p>
            <w:pPr>
              <w:spacing w:after="0" w:line="240" w:lineRule="auto"/>
            </w:pPr>
            <w:r>
              <w:rPr>
                <w:b w:val="0"/>
                <w:i w:val="0"/>
                <w:color w:val="27333B"/>
                <w:sz w:val="13"/>
              </w:rPr>
              <w:t>P0</w:t>
            </w:r>
          </w:p>
        </w:tc>
        <w:tc>
          <w:tcPr>
            <w:tcW w:type="dxa" w:w="792"/>
            <w:vAlign w:val="top"/>
            <w:tcMar>
              <w:top w:w="65" w:type="dxa"/>
              <w:start w:w="78" w:type="dxa"/>
              <w:bottom w:w="65" w:type="dxa"/>
              <w:end w:w="78" w:type="dxa"/>
            </w:tcMar>
          </w:tcPr>
          <w:p>
            <w:pPr>
              <w:spacing w:after="0" w:line="240" w:lineRule="auto"/>
            </w:pPr>
            <w:r>
              <w:rPr>
                <w:b w:val="0"/>
                <w:i w:val="0"/>
                <w:color w:val="27333B"/>
                <w:sz w:val="13"/>
              </w:rPr>
              <w:t>R1</w:t>
            </w:r>
          </w:p>
        </w:tc>
        <w:tc>
          <w:tcPr>
            <w:tcW w:type="dxa" w:w="605"/>
            <w:vAlign w:val="top"/>
            <w:tcMar>
              <w:top w:w="65" w:type="dxa"/>
              <w:start w:w="78" w:type="dxa"/>
              <w:bottom w:w="65" w:type="dxa"/>
              <w:end w:w="78" w:type="dxa"/>
            </w:tcMar>
          </w:tcPr>
          <w:p>
            <w:pPr>
              <w:spacing w:after="0" w:line="240" w:lineRule="auto"/>
            </w:pPr>
            <w:r>
              <w:rPr>
                <w:b w:val="0"/>
                <w:i w:val="0"/>
                <w:color w:val="27333B"/>
                <w:sz w:val="13"/>
              </w:rPr>
              <w:t>M</w:t>
            </w:r>
          </w:p>
        </w:tc>
        <w:tc>
          <w:tcPr>
            <w:tcW w:type="dxa" w:w="5904"/>
            <w:vAlign w:val="top"/>
            <w:tcMar>
              <w:top w:w="65" w:type="dxa"/>
              <w:start w:w="78" w:type="dxa"/>
              <w:bottom w:w="65" w:type="dxa"/>
              <w:end w:w="78" w:type="dxa"/>
            </w:tcMar>
          </w:tcPr>
          <w:p>
            <w:pPr>
              <w:spacing w:after="0" w:line="240" w:lineRule="auto"/>
            </w:pPr>
            <w:r>
              <w:rPr>
                <w:b w:val="0"/>
                <w:i w:val="0"/>
                <w:color w:val="27333B"/>
                <w:sz w:val="13"/>
              </w:rPr>
              <w:t>Implement versioned configuration cache with transactional apply and last-known-good rollback.</w:t>
            </w:r>
          </w:p>
        </w:tc>
      </w:tr>
      <w:tr>
        <w:trPr>
          <w:cantSplit/>
        </w:trPr>
        <w:tc>
          <w:tcPr>
            <w:tcW w:type="dxa" w:w="1037"/>
            <w:vAlign w:val="top"/>
            <w:tcMar>
              <w:top w:w="65" w:type="dxa"/>
              <w:start w:w="78" w:type="dxa"/>
              <w:bottom w:w="65" w:type="dxa"/>
              <w:end w:w="78" w:type="dxa"/>
            </w:tcMar>
            <w:shd w:fill="F5F7F8"/>
          </w:tcPr>
          <w:p>
            <w:pPr>
              <w:spacing w:after="0" w:line="240" w:lineRule="auto"/>
            </w:pPr>
            <w:r>
              <w:rPr>
                <w:b/>
                <w:i w:val="0"/>
                <w:color w:val="27333B"/>
                <w:sz w:val="13"/>
              </w:rPr>
              <w:t>AGT-008</w:t>
            </w:r>
          </w:p>
        </w:tc>
        <w:tc>
          <w:tcPr>
            <w:tcW w:type="dxa" w:w="691"/>
            <w:vAlign w:val="top"/>
            <w:tcMar>
              <w:top w:w="65" w:type="dxa"/>
              <w:start w:w="78" w:type="dxa"/>
              <w:bottom w:w="65" w:type="dxa"/>
              <w:end w:w="78" w:type="dxa"/>
            </w:tcMar>
            <w:shd w:fill="F5F7F8"/>
          </w:tcPr>
          <w:p>
            <w:pPr>
              <w:spacing w:after="0" w:line="240" w:lineRule="auto"/>
            </w:pPr>
            <w:r>
              <w:rPr>
                <w:b w:val="0"/>
                <w:i w:val="0"/>
                <w:color w:val="27333B"/>
                <w:sz w:val="13"/>
              </w:rPr>
              <w:t>E1</w:t>
            </w:r>
          </w:p>
        </w:tc>
        <w:tc>
          <w:tcPr>
            <w:tcW w:type="dxa" w:w="792"/>
            <w:vAlign w:val="top"/>
            <w:tcMar>
              <w:top w:w="65" w:type="dxa"/>
              <w:start w:w="78" w:type="dxa"/>
              <w:bottom w:w="65" w:type="dxa"/>
              <w:end w:w="78" w:type="dxa"/>
            </w:tcMar>
            <w:shd w:fill="F5F7F8"/>
          </w:tcPr>
          <w:p>
            <w:pPr>
              <w:spacing w:after="0" w:line="240" w:lineRule="auto"/>
            </w:pPr>
            <w:r>
              <w:rPr>
                <w:b w:val="0"/>
                <w:i w:val="0"/>
                <w:color w:val="27333B"/>
                <w:sz w:val="13"/>
              </w:rPr>
              <w:t>P1</w:t>
            </w:r>
          </w:p>
        </w:tc>
        <w:tc>
          <w:tcPr>
            <w:tcW w:type="dxa" w:w="792"/>
            <w:vAlign w:val="top"/>
            <w:tcMar>
              <w:top w:w="65" w:type="dxa"/>
              <w:start w:w="78" w:type="dxa"/>
              <w:bottom w:w="65" w:type="dxa"/>
              <w:end w:w="78" w:type="dxa"/>
            </w:tcMar>
            <w:shd w:fill="F5F7F8"/>
          </w:tcPr>
          <w:p>
            <w:pPr>
              <w:spacing w:after="0" w:line="240" w:lineRule="auto"/>
            </w:pPr>
            <w:r>
              <w:rPr>
                <w:b w:val="0"/>
                <w:i w:val="0"/>
                <w:color w:val="27333B"/>
                <w:sz w:val="13"/>
              </w:rPr>
              <w:t>R2</w:t>
            </w:r>
          </w:p>
        </w:tc>
        <w:tc>
          <w:tcPr>
            <w:tcW w:type="dxa" w:w="605"/>
            <w:vAlign w:val="top"/>
            <w:tcMar>
              <w:top w:w="65" w:type="dxa"/>
              <w:start w:w="78" w:type="dxa"/>
              <w:bottom w:w="65" w:type="dxa"/>
              <w:end w:w="78" w:type="dxa"/>
            </w:tcMar>
            <w:shd w:fill="F5F7F8"/>
          </w:tcPr>
          <w:p>
            <w:pPr>
              <w:spacing w:after="0" w:line="240" w:lineRule="auto"/>
            </w:pPr>
            <w:r>
              <w:rPr>
                <w:b w:val="0"/>
                <w:i w:val="0"/>
                <w:color w:val="27333B"/>
                <w:sz w:val="13"/>
              </w:rPr>
              <w:t>M</w:t>
            </w:r>
          </w:p>
        </w:tc>
        <w:tc>
          <w:tcPr>
            <w:tcW w:type="dxa" w:w="5904"/>
            <w:vAlign w:val="top"/>
            <w:tcMar>
              <w:top w:w="65" w:type="dxa"/>
              <w:start w:w="78" w:type="dxa"/>
              <w:bottom w:w="65" w:type="dxa"/>
              <w:end w:w="78" w:type="dxa"/>
            </w:tcMar>
            <w:shd w:fill="F5F7F8"/>
          </w:tcPr>
          <w:p>
            <w:pPr>
              <w:spacing w:after="0" w:line="240" w:lineRule="auto"/>
            </w:pPr>
            <w:r>
              <w:rPr>
                <w:b w:val="0"/>
                <w:i w:val="0"/>
                <w:color w:val="27333B"/>
                <w:sz w:val="13"/>
              </w:rPr>
              <w:t>Implement staged, signed, rollback-capable automatic updates.</w:t>
            </w:r>
          </w:p>
        </w:tc>
      </w:tr>
      <w:tr>
        <w:trPr>
          <w:cantSplit/>
        </w:trPr>
        <w:tc>
          <w:tcPr>
            <w:tcW w:type="dxa" w:w="1037"/>
            <w:vAlign w:val="top"/>
            <w:tcMar>
              <w:top w:w="65" w:type="dxa"/>
              <w:start w:w="78" w:type="dxa"/>
              <w:bottom w:w="65" w:type="dxa"/>
              <w:end w:w="78" w:type="dxa"/>
            </w:tcMar>
          </w:tcPr>
          <w:p>
            <w:pPr>
              <w:spacing w:after="0" w:line="240" w:lineRule="auto"/>
            </w:pPr>
            <w:r>
              <w:rPr>
                <w:b/>
                <w:i w:val="0"/>
                <w:color w:val="27333B"/>
                <w:sz w:val="13"/>
              </w:rPr>
              <w:t>AGT-009</w:t>
            </w:r>
          </w:p>
        </w:tc>
        <w:tc>
          <w:tcPr>
            <w:tcW w:type="dxa" w:w="691"/>
            <w:vAlign w:val="top"/>
            <w:tcMar>
              <w:top w:w="65" w:type="dxa"/>
              <w:start w:w="78" w:type="dxa"/>
              <w:bottom w:w="65" w:type="dxa"/>
              <w:end w:w="78" w:type="dxa"/>
            </w:tcMar>
          </w:tcPr>
          <w:p>
            <w:pPr>
              <w:spacing w:after="0" w:line="240" w:lineRule="auto"/>
            </w:pPr>
            <w:r>
              <w:rPr>
                <w:b w:val="0"/>
                <w:i w:val="0"/>
                <w:color w:val="27333B"/>
                <w:sz w:val="13"/>
              </w:rPr>
              <w:t>E1</w:t>
            </w:r>
          </w:p>
        </w:tc>
        <w:tc>
          <w:tcPr>
            <w:tcW w:type="dxa" w:w="792"/>
            <w:vAlign w:val="top"/>
            <w:tcMar>
              <w:top w:w="65" w:type="dxa"/>
              <w:start w:w="78" w:type="dxa"/>
              <w:bottom w:w="65" w:type="dxa"/>
              <w:end w:w="78" w:type="dxa"/>
            </w:tcMar>
          </w:tcPr>
          <w:p>
            <w:pPr>
              <w:spacing w:after="0" w:line="240" w:lineRule="auto"/>
            </w:pPr>
            <w:r>
              <w:rPr>
                <w:b w:val="0"/>
                <w:i w:val="0"/>
                <w:color w:val="27333B"/>
                <w:sz w:val="13"/>
              </w:rPr>
              <w:t>P1</w:t>
            </w:r>
          </w:p>
        </w:tc>
        <w:tc>
          <w:tcPr>
            <w:tcW w:type="dxa" w:w="792"/>
            <w:vAlign w:val="top"/>
            <w:tcMar>
              <w:top w:w="65" w:type="dxa"/>
              <w:start w:w="78" w:type="dxa"/>
              <w:bottom w:w="65" w:type="dxa"/>
              <w:end w:w="78" w:type="dxa"/>
            </w:tcMar>
          </w:tcPr>
          <w:p>
            <w:pPr>
              <w:spacing w:after="0" w:line="240" w:lineRule="auto"/>
            </w:pPr>
            <w:r>
              <w:rPr>
                <w:b w:val="0"/>
                <w:i w:val="0"/>
                <w:color w:val="27333B"/>
                <w:sz w:val="13"/>
              </w:rPr>
              <w:t>R2</w:t>
            </w:r>
          </w:p>
        </w:tc>
        <w:tc>
          <w:tcPr>
            <w:tcW w:type="dxa" w:w="605"/>
            <w:vAlign w:val="top"/>
            <w:tcMar>
              <w:top w:w="65" w:type="dxa"/>
              <w:start w:w="78" w:type="dxa"/>
              <w:bottom w:w="65" w:type="dxa"/>
              <w:end w:w="78" w:type="dxa"/>
            </w:tcMar>
          </w:tcPr>
          <w:p>
            <w:pPr>
              <w:spacing w:after="0" w:line="240" w:lineRule="auto"/>
            </w:pPr>
            <w:r>
              <w:rPr>
                <w:b w:val="0"/>
                <w:i w:val="0"/>
                <w:color w:val="27333B"/>
                <w:sz w:val="13"/>
              </w:rPr>
              <w:t>S</w:t>
            </w:r>
          </w:p>
        </w:tc>
        <w:tc>
          <w:tcPr>
            <w:tcW w:type="dxa" w:w="5904"/>
            <w:vAlign w:val="top"/>
            <w:tcMar>
              <w:top w:w="65" w:type="dxa"/>
              <w:start w:w="78" w:type="dxa"/>
              <w:bottom w:w="65" w:type="dxa"/>
              <w:end w:w="78" w:type="dxa"/>
            </w:tcMar>
          </w:tcPr>
          <w:p>
            <w:pPr>
              <w:spacing w:after="0" w:line="240" w:lineRule="auto"/>
            </w:pPr>
            <w:r>
              <w:rPr>
                <w:b w:val="0"/>
                <w:i w:val="0"/>
                <w:color w:val="27333B"/>
                <w:sz w:val="13"/>
              </w:rPr>
              <w:t>Provide privacy-safe diagnostic bundle generation.</w:t>
            </w:r>
          </w:p>
        </w:tc>
      </w:tr>
      <w:tr>
        <w:trPr>
          <w:cantSplit/>
        </w:trPr>
        <w:tc>
          <w:tcPr>
            <w:tcW w:type="dxa" w:w="1037"/>
            <w:vAlign w:val="top"/>
            <w:tcMar>
              <w:top w:w="65" w:type="dxa"/>
              <w:start w:w="78" w:type="dxa"/>
              <w:bottom w:w="65" w:type="dxa"/>
              <w:end w:w="78" w:type="dxa"/>
            </w:tcMar>
            <w:shd w:fill="F5F7F8"/>
          </w:tcPr>
          <w:p>
            <w:pPr>
              <w:spacing w:after="0" w:line="240" w:lineRule="auto"/>
            </w:pPr>
            <w:r>
              <w:rPr>
                <w:b/>
                <w:i w:val="0"/>
                <w:color w:val="27333B"/>
                <w:sz w:val="13"/>
              </w:rPr>
              <w:t>AGT-010</w:t>
            </w:r>
          </w:p>
        </w:tc>
        <w:tc>
          <w:tcPr>
            <w:tcW w:type="dxa" w:w="691"/>
            <w:vAlign w:val="top"/>
            <w:tcMar>
              <w:top w:w="65" w:type="dxa"/>
              <w:start w:w="78" w:type="dxa"/>
              <w:bottom w:w="65" w:type="dxa"/>
              <w:end w:w="78" w:type="dxa"/>
            </w:tcMar>
            <w:shd w:fill="F5F7F8"/>
          </w:tcPr>
          <w:p>
            <w:pPr>
              <w:spacing w:after="0" w:line="240" w:lineRule="auto"/>
            </w:pPr>
            <w:r>
              <w:rPr>
                <w:b w:val="0"/>
                <w:i w:val="0"/>
                <w:color w:val="27333B"/>
                <w:sz w:val="13"/>
              </w:rPr>
              <w:t>E1</w:t>
            </w:r>
          </w:p>
        </w:tc>
        <w:tc>
          <w:tcPr>
            <w:tcW w:type="dxa" w:w="792"/>
            <w:vAlign w:val="top"/>
            <w:tcMar>
              <w:top w:w="65" w:type="dxa"/>
              <w:start w:w="78" w:type="dxa"/>
              <w:bottom w:w="65" w:type="dxa"/>
              <w:end w:w="78" w:type="dxa"/>
            </w:tcMar>
            <w:shd w:fill="F5F7F8"/>
          </w:tcPr>
          <w:p>
            <w:pPr>
              <w:spacing w:after="0" w:line="240" w:lineRule="auto"/>
            </w:pPr>
            <w:r>
              <w:rPr>
                <w:b w:val="0"/>
                <w:i w:val="0"/>
                <w:color w:val="27333B"/>
                <w:sz w:val="13"/>
              </w:rPr>
              <w:t>P1</w:t>
            </w:r>
          </w:p>
        </w:tc>
        <w:tc>
          <w:tcPr>
            <w:tcW w:type="dxa" w:w="792"/>
            <w:vAlign w:val="top"/>
            <w:tcMar>
              <w:top w:w="65" w:type="dxa"/>
              <w:start w:w="78" w:type="dxa"/>
              <w:bottom w:w="65" w:type="dxa"/>
              <w:end w:w="78" w:type="dxa"/>
            </w:tcMar>
            <w:shd w:fill="F5F7F8"/>
          </w:tcPr>
          <w:p>
            <w:pPr>
              <w:spacing w:after="0" w:line="240" w:lineRule="auto"/>
            </w:pPr>
            <w:r>
              <w:rPr>
                <w:b w:val="0"/>
                <w:i w:val="0"/>
                <w:color w:val="27333B"/>
                <w:sz w:val="13"/>
              </w:rPr>
              <w:t>R2</w:t>
            </w:r>
          </w:p>
        </w:tc>
        <w:tc>
          <w:tcPr>
            <w:tcW w:type="dxa" w:w="605"/>
            <w:vAlign w:val="top"/>
            <w:tcMar>
              <w:top w:w="65" w:type="dxa"/>
              <w:start w:w="78" w:type="dxa"/>
              <w:bottom w:w="65" w:type="dxa"/>
              <w:end w:w="78" w:type="dxa"/>
            </w:tcMar>
            <w:shd w:fill="F5F7F8"/>
          </w:tcPr>
          <w:p>
            <w:pPr>
              <w:spacing w:after="0" w:line="240" w:lineRule="auto"/>
            </w:pPr>
            <w:r>
              <w:rPr>
                <w:b w:val="0"/>
                <w:i w:val="0"/>
                <w:color w:val="27333B"/>
                <w:sz w:val="13"/>
              </w:rPr>
              <w:t>S</w:t>
            </w:r>
          </w:p>
        </w:tc>
        <w:tc>
          <w:tcPr>
            <w:tcW w:type="dxa" w:w="5904"/>
            <w:vAlign w:val="top"/>
            <w:tcMar>
              <w:top w:w="65" w:type="dxa"/>
              <w:start w:w="78" w:type="dxa"/>
              <w:bottom w:w="65" w:type="dxa"/>
              <w:end w:w="78" w:type="dxa"/>
            </w:tcMar>
            <w:shd w:fill="F5F7F8"/>
          </w:tcPr>
          <w:p>
            <w:pPr>
              <w:spacing w:after="0" w:line="240" w:lineRule="auto"/>
            </w:pPr>
            <w:r>
              <w:rPr>
                <w:b w:val="0"/>
                <w:i w:val="0"/>
                <w:color w:val="27333B"/>
                <w:sz w:val="13"/>
              </w:rPr>
              <w:t>Enforce CPU, memory, concurrency, and network-rate guardrails.</w:t>
            </w:r>
          </w:p>
        </w:tc>
      </w:tr>
      <w:tr>
        <w:trPr>
          <w:cantSplit/>
        </w:trPr>
        <w:tc>
          <w:tcPr>
            <w:tcW w:type="dxa" w:w="1037"/>
            <w:vAlign w:val="top"/>
            <w:tcMar>
              <w:top w:w="65" w:type="dxa"/>
              <w:start w:w="78" w:type="dxa"/>
              <w:bottom w:w="65" w:type="dxa"/>
              <w:end w:w="78" w:type="dxa"/>
            </w:tcMar>
          </w:tcPr>
          <w:p>
            <w:pPr>
              <w:spacing w:after="0" w:line="240" w:lineRule="auto"/>
            </w:pPr>
            <w:r>
              <w:rPr>
                <w:b/>
                <w:i w:val="0"/>
                <w:color w:val="27333B"/>
                <w:sz w:val="13"/>
              </w:rPr>
              <w:t>DAT-001</w:t>
            </w:r>
          </w:p>
        </w:tc>
        <w:tc>
          <w:tcPr>
            <w:tcW w:type="dxa" w:w="691"/>
            <w:vAlign w:val="top"/>
            <w:tcMar>
              <w:top w:w="65" w:type="dxa"/>
              <w:start w:w="78" w:type="dxa"/>
              <w:bottom w:w="65" w:type="dxa"/>
              <w:end w:w="78" w:type="dxa"/>
            </w:tcMar>
          </w:tcPr>
          <w:p>
            <w:pPr>
              <w:spacing w:after="0" w:line="240" w:lineRule="auto"/>
            </w:pPr>
            <w:r>
              <w:rPr>
                <w:b w:val="0"/>
                <w:i w:val="0"/>
                <w:color w:val="27333B"/>
                <w:sz w:val="13"/>
              </w:rPr>
              <w:t>E2</w:t>
            </w:r>
          </w:p>
        </w:tc>
        <w:tc>
          <w:tcPr>
            <w:tcW w:type="dxa" w:w="792"/>
            <w:vAlign w:val="top"/>
            <w:tcMar>
              <w:top w:w="65" w:type="dxa"/>
              <w:start w:w="78" w:type="dxa"/>
              <w:bottom w:w="65" w:type="dxa"/>
              <w:end w:w="78" w:type="dxa"/>
            </w:tcMar>
          </w:tcPr>
          <w:p>
            <w:pPr>
              <w:spacing w:after="0" w:line="240" w:lineRule="auto"/>
            </w:pPr>
            <w:r>
              <w:rPr>
                <w:b w:val="0"/>
                <w:i w:val="0"/>
                <w:color w:val="27333B"/>
                <w:sz w:val="13"/>
              </w:rPr>
              <w:t>P0</w:t>
            </w:r>
          </w:p>
        </w:tc>
        <w:tc>
          <w:tcPr>
            <w:tcW w:type="dxa" w:w="792"/>
            <w:vAlign w:val="top"/>
            <w:tcMar>
              <w:top w:w="65" w:type="dxa"/>
              <w:start w:w="78" w:type="dxa"/>
              <w:bottom w:w="65" w:type="dxa"/>
              <w:end w:w="78" w:type="dxa"/>
            </w:tcMar>
          </w:tcPr>
          <w:p>
            <w:pPr>
              <w:spacing w:after="0" w:line="240" w:lineRule="auto"/>
            </w:pPr>
            <w:r>
              <w:rPr>
                <w:b w:val="0"/>
                <w:i w:val="0"/>
                <w:color w:val="27333B"/>
                <w:sz w:val="13"/>
              </w:rPr>
              <w:t>R0</w:t>
            </w:r>
          </w:p>
        </w:tc>
        <w:tc>
          <w:tcPr>
            <w:tcW w:type="dxa" w:w="605"/>
            <w:vAlign w:val="top"/>
            <w:tcMar>
              <w:top w:w="65" w:type="dxa"/>
              <w:start w:w="78" w:type="dxa"/>
              <w:bottom w:w="65" w:type="dxa"/>
              <w:end w:w="78" w:type="dxa"/>
            </w:tcMar>
          </w:tcPr>
          <w:p>
            <w:pPr>
              <w:spacing w:after="0" w:line="240" w:lineRule="auto"/>
            </w:pPr>
            <w:r>
              <w:rPr>
                <w:b w:val="0"/>
                <w:i w:val="0"/>
                <w:color w:val="27333B"/>
                <w:sz w:val="13"/>
              </w:rPr>
              <w:t>M</w:t>
            </w:r>
          </w:p>
        </w:tc>
        <w:tc>
          <w:tcPr>
            <w:tcW w:type="dxa" w:w="5904"/>
            <w:vAlign w:val="top"/>
            <w:tcMar>
              <w:top w:w="65" w:type="dxa"/>
              <w:start w:w="78" w:type="dxa"/>
              <w:bottom w:w="65" w:type="dxa"/>
              <w:end w:w="78" w:type="dxa"/>
            </w:tcMar>
          </w:tcPr>
          <w:p>
            <w:pPr>
              <w:spacing w:after="0" w:line="240" w:lineRule="auto"/>
            </w:pPr>
            <w:r>
              <w:rPr>
                <w:b w:val="0"/>
                <w:i w:val="0"/>
                <w:color w:val="27333B"/>
                <w:sz w:val="13"/>
              </w:rPr>
              <w:t>Create versioned local SQLite schema for state, probe samples, events, config, and outbox.</w:t>
            </w:r>
          </w:p>
        </w:tc>
      </w:tr>
      <w:tr>
        <w:trPr>
          <w:cantSplit/>
        </w:trPr>
        <w:tc>
          <w:tcPr>
            <w:tcW w:type="dxa" w:w="1037"/>
            <w:vAlign w:val="top"/>
            <w:tcMar>
              <w:top w:w="65" w:type="dxa"/>
              <w:start w:w="78" w:type="dxa"/>
              <w:bottom w:w="65" w:type="dxa"/>
              <w:end w:w="78" w:type="dxa"/>
            </w:tcMar>
            <w:shd w:fill="F5F7F8"/>
          </w:tcPr>
          <w:p>
            <w:pPr>
              <w:spacing w:after="0" w:line="240" w:lineRule="auto"/>
            </w:pPr>
            <w:r>
              <w:rPr>
                <w:b/>
                <w:i w:val="0"/>
                <w:color w:val="27333B"/>
                <w:sz w:val="13"/>
              </w:rPr>
              <w:t>DAT-002</w:t>
            </w:r>
          </w:p>
        </w:tc>
        <w:tc>
          <w:tcPr>
            <w:tcW w:type="dxa" w:w="691"/>
            <w:vAlign w:val="top"/>
            <w:tcMar>
              <w:top w:w="65" w:type="dxa"/>
              <w:start w:w="78" w:type="dxa"/>
              <w:bottom w:w="65" w:type="dxa"/>
              <w:end w:w="78" w:type="dxa"/>
            </w:tcMar>
            <w:shd w:fill="F5F7F8"/>
          </w:tcPr>
          <w:p>
            <w:pPr>
              <w:spacing w:after="0" w:line="240" w:lineRule="auto"/>
            </w:pPr>
            <w:r>
              <w:rPr>
                <w:b w:val="0"/>
                <w:i w:val="0"/>
                <w:color w:val="27333B"/>
                <w:sz w:val="13"/>
              </w:rPr>
              <w:t>E2</w:t>
            </w:r>
          </w:p>
        </w:tc>
        <w:tc>
          <w:tcPr>
            <w:tcW w:type="dxa" w:w="792"/>
            <w:vAlign w:val="top"/>
            <w:tcMar>
              <w:top w:w="65" w:type="dxa"/>
              <w:start w:w="78" w:type="dxa"/>
              <w:bottom w:w="65" w:type="dxa"/>
              <w:end w:w="78" w:type="dxa"/>
            </w:tcMar>
            <w:shd w:fill="F5F7F8"/>
          </w:tcPr>
          <w:p>
            <w:pPr>
              <w:spacing w:after="0" w:line="240" w:lineRule="auto"/>
            </w:pPr>
            <w:r>
              <w:rPr>
                <w:b w:val="0"/>
                <w:i w:val="0"/>
                <w:color w:val="27333B"/>
                <w:sz w:val="13"/>
              </w:rPr>
              <w:t>P0</w:t>
            </w:r>
          </w:p>
        </w:tc>
        <w:tc>
          <w:tcPr>
            <w:tcW w:type="dxa" w:w="792"/>
            <w:vAlign w:val="top"/>
            <w:tcMar>
              <w:top w:w="65" w:type="dxa"/>
              <w:start w:w="78" w:type="dxa"/>
              <w:bottom w:w="65" w:type="dxa"/>
              <w:end w:w="78" w:type="dxa"/>
            </w:tcMar>
            <w:shd w:fill="F5F7F8"/>
          </w:tcPr>
          <w:p>
            <w:pPr>
              <w:spacing w:after="0" w:line="240" w:lineRule="auto"/>
            </w:pPr>
            <w:r>
              <w:rPr>
                <w:b w:val="0"/>
                <w:i w:val="0"/>
                <w:color w:val="27333B"/>
                <w:sz w:val="13"/>
              </w:rPr>
              <w:t>R0</w:t>
            </w:r>
          </w:p>
        </w:tc>
        <w:tc>
          <w:tcPr>
            <w:tcW w:type="dxa" w:w="605"/>
            <w:vAlign w:val="top"/>
            <w:tcMar>
              <w:top w:w="65" w:type="dxa"/>
              <w:start w:w="78" w:type="dxa"/>
              <w:bottom w:w="65" w:type="dxa"/>
              <w:end w:w="78" w:type="dxa"/>
            </w:tcMar>
            <w:shd w:fill="F5F7F8"/>
          </w:tcPr>
          <w:p>
            <w:pPr>
              <w:spacing w:after="0" w:line="240" w:lineRule="auto"/>
            </w:pPr>
            <w:r>
              <w:rPr>
                <w:b w:val="0"/>
                <w:i w:val="0"/>
                <w:color w:val="27333B"/>
                <w:sz w:val="13"/>
              </w:rPr>
              <w:t>M</w:t>
            </w:r>
          </w:p>
        </w:tc>
        <w:tc>
          <w:tcPr>
            <w:tcW w:type="dxa" w:w="5904"/>
            <w:vAlign w:val="top"/>
            <w:tcMar>
              <w:top w:w="65" w:type="dxa"/>
              <w:start w:w="78" w:type="dxa"/>
              <w:bottom w:w="65" w:type="dxa"/>
              <w:end w:w="78" w:type="dxa"/>
            </w:tcMar>
            <w:shd w:fill="F5F7F8"/>
          </w:tcPr>
          <w:p>
            <w:pPr>
              <w:spacing w:after="0" w:line="240" w:lineRule="auto"/>
            </w:pPr>
            <w:r>
              <w:rPr>
                <w:b w:val="0"/>
                <w:i w:val="0"/>
                <w:color w:val="27333B"/>
                <w:sz w:val="13"/>
              </w:rPr>
              <w:t>Implement transaction boundaries and crash-safe journal settings.</w:t>
            </w:r>
          </w:p>
        </w:tc>
      </w:tr>
      <w:tr>
        <w:trPr>
          <w:cantSplit/>
        </w:trPr>
        <w:tc>
          <w:tcPr>
            <w:tcW w:type="dxa" w:w="1037"/>
            <w:vAlign w:val="top"/>
            <w:tcMar>
              <w:top w:w="65" w:type="dxa"/>
              <w:start w:w="78" w:type="dxa"/>
              <w:bottom w:w="65" w:type="dxa"/>
              <w:end w:w="78" w:type="dxa"/>
            </w:tcMar>
          </w:tcPr>
          <w:p>
            <w:pPr>
              <w:spacing w:after="0" w:line="240" w:lineRule="auto"/>
            </w:pPr>
            <w:r>
              <w:rPr>
                <w:b/>
                <w:i w:val="0"/>
                <w:color w:val="27333B"/>
                <w:sz w:val="13"/>
              </w:rPr>
              <w:t>DAT-003</w:t>
            </w:r>
          </w:p>
        </w:tc>
        <w:tc>
          <w:tcPr>
            <w:tcW w:type="dxa" w:w="691"/>
            <w:vAlign w:val="top"/>
            <w:tcMar>
              <w:top w:w="65" w:type="dxa"/>
              <w:start w:w="78" w:type="dxa"/>
              <w:bottom w:w="65" w:type="dxa"/>
              <w:end w:w="78" w:type="dxa"/>
            </w:tcMar>
          </w:tcPr>
          <w:p>
            <w:pPr>
              <w:spacing w:after="0" w:line="240" w:lineRule="auto"/>
            </w:pPr>
            <w:r>
              <w:rPr>
                <w:b w:val="0"/>
                <w:i w:val="0"/>
                <w:color w:val="27333B"/>
                <w:sz w:val="13"/>
              </w:rPr>
              <w:t>E2</w:t>
            </w:r>
          </w:p>
        </w:tc>
        <w:tc>
          <w:tcPr>
            <w:tcW w:type="dxa" w:w="792"/>
            <w:vAlign w:val="top"/>
            <w:tcMar>
              <w:top w:w="65" w:type="dxa"/>
              <w:start w:w="78" w:type="dxa"/>
              <w:bottom w:w="65" w:type="dxa"/>
              <w:end w:w="78" w:type="dxa"/>
            </w:tcMar>
          </w:tcPr>
          <w:p>
            <w:pPr>
              <w:spacing w:after="0" w:line="240" w:lineRule="auto"/>
            </w:pPr>
            <w:r>
              <w:rPr>
                <w:b w:val="0"/>
                <w:i w:val="0"/>
                <w:color w:val="27333B"/>
                <w:sz w:val="13"/>
              </w:rPr>
              <w:t>P0</w:t>
            </w:r>
          </w:p>
        </w:tc>
        <w:tc>
          <w:tcPr>
            <w:tcW w:type="dxa" w:w="792"/>
            <w:vAlign w:val="top"/>
            <w:tcMar>
              <w:top w:w="65" w:type="dxa"/>
              <w:start w:w="78" w:type="dxa"/>
              <w:bottom w:w="65" w:type="dxa"/>
              <w:end w:w="78" w:type="dxa"/>
            </w:tcMar>
          </w:tcPr>
          <w:p>
            <w:pPr>
              <w:spacing w:after="0" w:line="240" w:lineRule="auto"/>
            </w:pPr>
            <w:r>
              <w:rPr>
                <w:b w:val="0"/>
                <w:i w:val="0"/>
                <w:color w:val="27333B"/>
                <w:sz w:val="13"/>
              </w:rPr>
              <w:t>R0</w:t>
            </w:r>
          </w:p>
        </w:tc>
        <w:tc>
          <w:tcPr>
            <w:tcW w:type="dxa" w:w="605"/>
            <w:vAlign w:val="top"/>
            <w:tcMar>
              <w:top w:w="65" w:type="dxa"/>
              <w:start w:w="78" w:type="dxa"/>
              <w:bottom w:w="65" w:type="dxa"/>
              <w:end w:w="78" w:type="dxa"/>
            </w:tcMar>
          </w:tcPr>
          <w:p>
            <w:pPr>
              <w:spacing w:after="0" w:line="240" w:lineRule="auto"/>
            </w:pPr>
            <w:r>
              <w:rPr>
                <w:b w:val="0"/>
                <w:i w:val="0"/>
                <w:color w:val="27333B"/>
                <w:sz w:val="13"/>
              </w:rPr>
              <w:t>M</w:t>
            </w:r>
          </w:p>
        </w:tc>
        <w:tc>
          <w:tcPr>
            <w:tcW w:type="dxa" w:w="5904"/>
            <w:vAlign w:val="top"/>
            <w:tcMar>
              <w:top w:w="65" w:type="dxa"/>
              <w:start w:w="78" w:type="dxa"/>
              <w:bottom w:w="65" w:type="dxa"/>
              <w:end w:w="78" w:type="dxa"/>
            </w:tcMar>
          </w:tcPr>
          <w:p>
            <w:pPr>
              <w:spacing w:after="0" w:line="240" w:lineRule="auto"/>
            </w:pPr>
            <w:r>
              <w:rPr>
                <w:b w:val="0"/>
                <w:i w:val="0"/>
                <w:color w:val="27333B"/>
                <w:sz w:val="13"/>
              </w:rPr>
              <w:t>Implement durable outbox for material events and heartbeat-adjacent evidence.</w:t>
            </w:r>
          </w:p>
        </w:tc>
      </w:tr>
      <w:tr>
        <w:trPr>
          <w:cantSplit/>
        </w:trPr>
        <w:tc>
          <w:tcPr>
            <w:tcW w:type="dxa" w:w="1037"/>
            <w:vAlign w:val="top"/>
            <w:tcMar>
              <w:top w:w="65" w:type="dxa"/>
              <w:start w:w="78" w:type="dxa"/>
              <w:bottom w:w="65" w:type="dxa"/>
              <w:end w:w="78" w:type="dxa"/>
            </w:tcMar>
            <w:shd w:fill="F5F7F8"/>
          </w:tcPr>
          <w:p>
            <w:pPr>
              <w:spacing w:after="0" w:line="240" w:lineRule="auto"/>
            </w:pPr>
            <w:r>
              <w:rPr>
                <w:b/>
                <w:i w:val="0"/>
                <w:color w:val="27333B"/>
                <w:sz w:val="13"/>
              </w:rPr>
              <w:t>DAT-004</w:t>
            </w:r>
          </w:p>
        </w:tc>
        <w:tc>
          <w:tcPr>
            <w:tcW w:type="dxa" w:w="691"/>
            <w:vAlign w:val="top"/>
            <w:tcMar>
              <w:top w:w="65" w:type="dxa"/>
              <w:start w:w="78" w:type="dxa"/>
              <w:bottom w:w="65" w:type="dxa"/>
              <w:end w:w="78" w:type="dxa"/>
            </w:tcMar>
            <w:shd w:fill="F5F7F8"/>
          </w:tcPr>
          <w:p>
            <w:pPr>
              <w:spacing w:after="0" w:line="240" w:lineRule="auto"/>
            </w:pPr>
            <w:r>
              <w:rPr>
                <w:b w:val="0"/>
                <w:i w:val="0"/>
                <w:color w:val="27333B"/>
                <w:sz w:val="13"/>
              </w:rPr>
              <w:t>E2</w:t>
            </w:r>
          </w:p>
        </w:tc>
        <w:tc>
          <w:tcPr>
            <w:tcW w:type="dxa" w:w="792"/>
            <w:vAlign w:val="top"/>
            <w:tcMar>
              <w:top w:w="65" w:type="dxa"/>
              <w:start w:w="78" w:type="dxa"/>
              <w:bottom w:w="65" w:type="dxa"/>
              <w:end w:w="78" w:type="dxa"/>
            </w:tcMar>
            <w:shd w:fill="F5F7F8"/>
          </w:tcPr>
          <w:p>
            <w:pPr>
              <w:spacing w:after="0" w:line="240" w:lineRule="auto"/>
            </w:pPr>
            <w:r>
              <w:rPr>
                <w:b w:val="0"/>
                <w:i w:val="0"/>
                <w:color w:val="27333B"/>
                <w:sz w:val="13"/>
              </w:rPr>
              <w:t>P0</w:t>
            </w:r>
          </w:p>
        </w:tc>
        <w:tc>
          <w:tcPr>
            <w:tcW w:type="dxa" w:w="792"/>
            <w:vAlign w:val="top"/>
            <w:tcMar>
              <w:top w:w="65" w:type="dxa"/>
              <w:start w:w="78" w:type="dxa"/>
              <w:bottom w:w="65" w:type="dxa"/>
              <w:end w:w="78" w:type="dxa"/>
            </w:tcMar>
            <w:shd w:fill="F5F7F8"/>
          </w:tcPr>
          <w:p>
            <w:pPr>
              <w:spacing w:after="0" w:line="240" w:lineRule="auto"/>
            </w:pPr>
            <w:r>
              <w:rPr>
                <w:b w:val="0"/>
                <w:i w:val="0"/>
                <w:color w:val="27333B"/>
                <w:sz w:val="13"/>
              </w:rPr>
              <w:t>R0</w:t>
            </w:r>
          </w:p>
        </w:tc>
        <w:tc>
          <w:tcPr>
            <w:tcW w:type="dxa" w:w="605"/>
            <w:vAlign w:val="top"/>
            <w:tcMar>
              <w:top w:w="65" w:type="dxa"/>
              <w:start w:w="78" w:type="dxa"/>
              <w:bottom w:w="65" w:type="dxa"/>
              <w:end w:w="78" w:type="dxa"/>
            </w:tcMar>
            <w:shd w:fill="F5F7F8"/>
          </w:tcPr>
          <w:p>
            <w:pPr>
              <w:spacing w:after="0" w:line="240" w:lineRule="auto"/>
            </w:pPr>
            <w:r>
              <w:rPr>
                <w:b w:val="0"/>
                <w:i w:val="0"/>
                <w:color w:val="27333B"/>
                <w:sz w:val="13"/>
              </w:rPr>
              <w:t>S</w:t>
            </w:r>
          </w:p>
        </w:tc>
        <w:tc>
          <w:tcPr>
            <w:tcW w:type="dxa" w:w="5904"/>
            <w:vAlign w:val="top"/>
            <w:tcMar>
              <w:top w:w="65" w:type="dxa"/>
              <w:start w:w="78" w:type="dxa"/>
              <w:bottom w:w="65" w:type="dxa"/>
              <w:end w:w="78" w:type="dxa"/>
            </w:tcMar>
            <w:shd w:fill="F5F7F8"/>
          </w:tcPr>
          <w:p>
            <w:pPr>
              <w:spacing w:after="0" w:line="240" w:lineRule="auto"/>
            </w:pPr>
            <w:r>
              <w:rPr>
                <w:b w:val="0"/>
                <w:i w:val="0"/>
                <w:color w:val="27333B"/>
                <w:sz w:val="13"/>
              </w:rPr>
              <w:t>Assign stable event IDs and monotonic agent sequence numbers.</w:t>
            </w:r>
          </w:p>
        </w:tc>
      </w:tr>
      <w:tr>
        <w:trPr>
          <w:cantSplit/>
        </w:trPr>
        <w:tc>
          <w:tcPr>
            <w:tcW w:type="dxa" w:w="1037"/>
            <w:vAlign w:val="top"/>
            <w:tcMar>
              <w:top w:w="65" w:type="dxa"/>
              <w:start w:w="78" w:type="dxa"/>
              <w:bottom w:w="65" w:type="dxa"/>
              <w:end w:w="78" w:type="dxa"/>
            </w:tcMar>
          </w:tcPr>
          <w:p>
            <w:pPr>
              <w:spacing w:after="0" w:line="240" w:lineRule="auto"/>
            </w:pPr>
            <w:r>
              <w:rPr>
                <w:b/>
                <w:i w:val="0"/>
                <w:color w:val="27333B"/>
                <w:sz w:val="13"/>
              </w:rPr>
              <w:t>DAT-005</w:t>
            </w:r>
          </w:p>
        </w:tc>
        <w:tc>
          <w:tcPr>
            <w:tcW w:type="dxa" w:w="691"/>
            <w:vAlign w:val="top"/>
            <w:tcMar>
              <w:top w:w="65" w:type="dxa"/>
              <w:start w:w="78" w:type="dxa"/>
              <w:bottom w:w="65" w:type="dxa"/>
              <w:end w:w="78" w:type="dxa"/>
            </w:tcMar>
          </w:tcPr>
          <w:p>
            <w:pPr>
              <w:spacing w:after="0" w:line="240" w:lineRule="auto"/>
            </w:pPr>
            <w:r>
              <w:rPr>
                <w:b w:val="0"/>
                <w:i w:val="0"/>
                <w:color w:val="27333B"/>
                <w:sz w:val="13"/>
              </w:rPr>
              <w:t>E2</w:t>
            </w:r>
          </w:p>
        </w:tc>
        <w:tc>
          <w:tcPr>
            <w:tcW w:type="dxa" w:w="792"/>
            <w:vAlign w:val="top"/>
            <w:tcMar>
              <w:top w:w="65" w:type="dxa"/>
              <w:start w:w="78" w:type="dxa"/>
              <w:bottom w:w="65" w:type="dxa"/>
              <w:end w:w="78" w:type="dxa"/>
            </w:tcMar>
          </w:tcPr>
          <w:p>
            <w:pPr>
              <w:spacing w:after="0" w:line="240" w:lineRule="auto"/>
            </w:pPr>
            <w:r>
              <w:rPr>
                <w:b w:val="0"/>
                <w:i w:val="0"/>
                <w:color w:val="27333B"/>
                <w:sz w:val="13"/>
              </w:rPr>
              <w:t>P0</w:t>
            </w:r>
          </w:p>
        </w:tc>
        <w:tc>
          <w:tcPr>
            <w:tcW w:type="dxa" w:w="792"/>
            <w:vAlign w:val="top"/>
            <w:tcMar>
              <w:top w:w="65" w:type="dxa"/>
              <w:start w:w="78" w:type="dxa"/>
              <w:bottom w:w="65" w:type="dxa"/>
              <w:end w:w="78" w:type="dxa"/>
            </w:tcMar>
          </w:tcPr>
          <w:p>
            <w:pPr>
              <w:spacing w:after="0" w:line="240" w:lineRule="auto"/>
            </w:pPr>
            <w:r>
              <w:rPr>
                <w:b w:val="0"/>
                <w:i w:val="0"/>
                <w:color w:val="27333B"/>
                <w:sz w:val="13"/>
              </w:rPr>
              <w:t>R1</w:t>
            </w:r>
          </w:p>
        </w:tc>
        <w:tc>
          <w:tcPr>
            <w:tcW w:type="dxa" w:w="605"/>
            <w:vAlign w:val="top"/>
            <w:tcMar>
              <w:top w:w="65" w:type="dxa"/>
              <w:start w:w="78" w:type="dxa"/>
              <w:bottom w:w="65" w:type="dxa"/>
              <w:end w:w="78" w:type="dxa"/>
            </w:tcMar>
          </w:tcPr>
          <w:p>
            <w:pPr>
              <w:spacing w:after="0" w:line="240" w:lineRule="auto"/>
            </w:pPr>
            <w:r>
              <w:rPr>
                <w:b w:val="0"/>
                <w:i w:val="0"/>
                <w:color w:val="27333B"/>
                <w:sz w:val="13"/>
              </w:rPr>
              <w:t>M</w:t>
            </w:r>
          </w:p>
        </w:tc>
        <w:tc>
          <w:tcPr>
            <w:tcW w:type="dxa" w:w="5904"/>
            <w:vAlign w:val="top"/>
            <w:tcMar>
              <w:top w:w="65" w:type="dxa"/>
              <w:start w:w="78" w:type="dxa"/>
              <w:bottom w:w="65" w:type="dxa"/>
              <w:end w:w="78" w:type="dxa"/>
            </w:tcMar>
          </w:tcPr>
          <w:p>
            <w:pPr>
              <w:spacing w:after="0" w:line="240" w:lineRule="auto"/>
            </w:pPr>
            <w:r>
              <w:rPr>
                <w:b w:val="0"/>
                <w:i w:val="0"/>
                <w:color w:val="27333B"/>
                <w:sz w:val="13"/>
              </w:rPr>
              <w:t>Implement reconciliation and cloud acknowledgment checkpoints.</w:t>
            </w:r>
          </w:p>
        </w:tc>
      </w:tr>
      <w:tr>
        <w:trPr>
          <w:cantSplit/>
        </w:trPr>
        <w:tc>
          <w:tcPr>
            <w:tcW w:type="dxa" w:w="1037"/>
            <w:vAlign w:val="top"/>
            <w:tcMar>
              <w:top w:w="65" w:type="dxa"/>
              <w:start w:w="78" w:type="dxa"/>
              <w:bottom w:w="65" w:type="dxa"/>
              <w:end w:w="78" w:type="dxa"/>
            </w:tcMar>
            <w:shd w:fill="F5F7F8"/>
          </w:tcPr>
          <w:p>
            <w:pPr>
              <w:spacing w:after="0" w:line="240" w:lineRule="auto"/>
            </w:pPr>
            <w:r>
              <w:rPr>
                <w:b/>
                <w:i w:val="0"/>
                <w:color w:val="27333B"/>
                <w:sz w:val="13"/>
              </w:rPr>
              <w:t>DAT-006</w:t>
            </w:r>
          </w:p>
        </w:tc>
        <w:tc>
          <w:tcPr>
            <w:tcW w:type="dxa" w:w="691"/>
            <w:vAlign w:val="top"/>
            <w:tcMar>
              <w:top w:w="65" w:type="dxa"/>
              <w:start w:w="78" w:type="dxa"/>
              <w:bottom w:w="65" w:type="dxa"/>
              <w:end w:w="78" w:type="dxa"/>
            </w:tcMar>
            <w:shd w:fill="F5F7F8"/>
          </w:tcPr>
          <w:p>
            <w:pPr>
              <w:spacing w:after="0" w:line="240" w:lineRule="auto"/>
            </w:pPr>
            <w:r>
              <w:rPr>
                <w:b w:val="0"/>
                <w:i w:val="0"/>
                <w:color w:val="27333B"/>
                <w:sz w:val="13"/>
              </w:rPr>
              <w:t>E2</w:t>
            </w:r>
          </w:p>
        </w:tc>
        <w:tc>
          <w:tcPr>
            <w:tcW w:type="dxa" w:w="792"/>
            <w:vAlign w:val="top"/>
            <w:tcMar>
              <w:top w:w="65" w:type="dxa"/>
              <w:start w:w="78" w:type="dxa"/>
              <w:bottom w:w="65" w:type="dxa"/>
              <w:end w:w="78" w:type="dxa"/>
            </w:tcMar>
            <w:shd w:fill="F5F7F8"/>
          </w:tcPr>
          <w:p>
            <w:pPr>
              <w:spacing w:after="0" w:line="240" w:lineRule="auto"/>
            </w:pPr>
            <w:r>
              <w:rPr>
                <w:b w:val="0"/>
                <w:i w:val="0"/>
                <w:color w:val="27333B"/>
                <w:sz w:val="13"/>
              </w:rPr>
              <w:t>P0</w:t>
            </w:r>
          </w:p>
        </w:tc>
        <w:tc>
          <w:tcPr>
            <w:tcW w:type="dxa" w:w="792"/>
            <w:vAlign w:val="top"/>
            <w:tcMar>
              <w:top w:w="65" w:type="dxa"/>
              <w:start w:w="78" w:type="dxa"/>
              <w:bottom w:w="65" w:type="dxa"/>
              <w:end w:w="78" w:type="dxa"/>
            </w:tcMar>
            <w:shd w:fill="F5F7F8"/>
          </w:tcPr>
          <w:p>
            <w:pPr>
              <w:spacing w:after="0" w:line="240" w:lineRule="auto"/>
            </w:pPr>
            <w:r>
              <w:rPr>
                <w:b w:val="0"/>
                <w:i w:val="0"/>
                <w:color w:val="27333B"/>
                <w:sz w:val="13"/>
              </w:rPr>
              <w:t>R1</w:t>
            </w:r>
          </w:p>
        </w:tc>
        <w:tc>
          <w:tcPr>
            <w:tcW w:type="dxa" w:w="605"/>
            <w:vAlign w:val="top"/>
            <w:tcMar>
              <w:top w:w="65" w:type="dxa"/>
              <w:start w:w="78" w:type="dxa"/>
              <w:bottom w:w="65" w:type="dxa"/>
              <w:end w:w="78" w:type="dxa"/>
            </w:tcMar>
            <w:shd w:fill="F5F7F8"/>
          </w:tcPr>
          <w:p>
            <w:pPr>
              <w:spacing w:after="0" w:line="240" w:lineRule="auto"/>
            </w:pPr>
            <w:r>
              <w:rPr>
                <w:b w:val="0"/>
                <w:i w:val="0"/>
                <w:color w:val="27333B"/>
                <w:sz w:val="13"/>
              </w:rPr>
              <w:t>S</w:t>
            </w:r>
          </w:p>
        </w:tc>
        <w:tc>
          <w:tcPr>
            <w:tcW w:type="dxa" w:w="5904"/>
            <w:vAlign w:val="top"/>
            <w:tcMar>
              <w:top w:w="65" w:type="dxa"/>
              <w:start w:w="78" w:type="dxa"/>
              <w:bottom w:w="65" w:type="dxa"/>
              <w:end w:w="78" w:type="dxa"/>
            </w:tcMar>
            <w:shd w:fill="F5F7F8"/>
          </w:tcPr>
          <w:p>
            <w:pPr>
              <w:spacing w:after="0" w:line="240" w:lineRule="auto"/>
            </w:pPr>
            <w:r>
              <w:rPr>
                <w:b w:val="0"/>
                <w:i w:val="0"/>
                <w:color w:val="27333B"/>
                <w:sz w:val="13"/>
              </w:rPr>
              <w:t>Implement UTC time handling, clock-skew detection, and observed-versus-received timestamps.</w:t>
            </w:r>
          </w:p>
        </w:tc>
      </w:tr>
      <w:tr>
        <w:trPr>
          <w:cantSplit/>
        </w:trPr>
        <w:tc>
          <w:tcPr>
            <w:tcW w:type="dxa" w:w="1037"/>
            <w:vAlign w:val="top"/>
            <w:tcMar>
              <w:top w:w="65" w:type="dxa"/>
              <w:start w:w="78" w:type="dxa"/>
              <w:bottom w:w="65" w:type="dxa"/>
              <w:end w:w="78" w:type="dxa"/>
            </w:tcMar>
          </w:tcPr>
          <w:p>
            <w:pPr>
              <w:spacing w:after="0" w:line="240" w:lineRule="auto"/>
            </w:pPr>
            <w:r>
              <w:rPr>
                <w:b/>
                <w:i w:val="0"/>
                <w:color w:val="27333B"/>
                <w:sz w:val="13"/>
              </w:rPr>
              <w:t>DAT-007</w:t>
            </w:r>
          </w:p>
        </w:tc>
        <w:tc>
          <w:tcPr>
            <w:tcW w:type="dxa" w:w="691"/>
            <w:vAlign w:val="top"/>
            <w:tcMar>
              <w:top w:w="65" w:type="dxa"/>
              <w:start w:w="78" w:type="dxa"/>
              <w:bottom w:w="65" w:type="dxa"/>
              <w:end w:w="78" w:type="dxa"/>
            </w:tcMar>
          </w:tcPr>
          <w:p>
            <w:pPr>
              <w:spacing w:after="0" w:line="240" w:lineRule="auto"/>
            </w:pPr>
            <w:r>
              <w:rPr>
                <w:b w:val="0"/>
                <w:i w:val="0"/>
                <w:color w:val="27333B"/>
                <w:sz w:val="13"/>
              </w:rPr>
              <w:t>E2</w:t>
            </w:r>
          </w:p>
        </w:tc>
        <w:tc>
          <w:tcPr>
            <w:tcW w:type="dxa" w:w="792"/>
            <w:vAlign w:val="top"/>
            <w:tcMar>
              <w:top w:w="65" w:type="dxa"/>
              <w:start w:w="78" w:type="dxa"/>
              <w:bottom w:w="65" w:type="dxa"/>
              <w:end w:w="78" w:type="dxa"/>
            </w:tcMar>
          </w:tcPr>
          <w:p>
            <w:pPr>
              <w:spacing w:after="0" w:line="240" w:lineRule="auto"/>
            </w:pPr>
            <w:r>
              <w:rPr>
                <w:b w:val="0"/>
                <w:i w:val="0"/>
                <w:color w:val="27333B"/>
                <w:sz w:val="13"/>
              </w:rPr>
              <w:t>P1</w:t>
            </w:r>
          </w:p>
        </w:tc>
        <w:tc>
          <w:tcPr>
            <w:tcW w:type="dxa" w:w="792"/>
            <w:vAlign w:val="top"/>
            <w:tcMar>
              <w:top w:w="65" w:type="dxa"/>
              <w:start w:w="78" w:type="dxa"/>
              <w:bottom w:w="65" w:type="dxa"/>
              <w:end w:w="78" w:type="dxa"/>
            </w:tcMar>
          </w:tcPr>
          <w:p>
            <w:pPr>
              <w:spacing w:after="0" w:line="240" w:lineRule="auto"/>
            </w:pPr>
            <w:r>
              <w:rPr>
                <w:b w:val="0"/>
                <w:i w:val="0"/>
                <w:color w:val="27333B"/>
                <w:sz w:val="13"/>
              </w:rPr>
              <w:t>R2</w:t>
            </w:r>
          </w:p>
        </w:tc>
        <w:tc>
          <w:tcPr>
            <w:tcW w:type="dxa" w:w="605"/>
            <w:vAlign w:val="top"/>
            <w:tcMar>
              <w:top w:w="65" w:type="dxa"/>
              <w:start w:w="78" w:type="dxa"/>
              <w:bottom w:w="65" w:type="dxa"/>
              <w:end w:w="78" w:type="dxa"/>
            </w:tcMar>
          </w:tcPr>
          <w:p>
            <w:pPr>
              <w:spacing w:after="0" w:line="240" w:lineRule="auto"/>
            </w:pPr>
            <w:r>
              <w:rPr>
                <w:b w:val="0"/>
                <w:i w:val="0"/>
                <w:color w:val="27333B"/>
                <w:sz w:val="13"/>
              </w:rPr>
              <w:t>S</w:t>
            </w:r>
          </w:p>
        </w:tc>
        <w:tc>
          <w:tcPr>
            <w:tcW w:type="dxa" w:w="5904"/>
            <w:vAlign w:val="top"/>
            <w:tcMar>
              <w:top w:w="65" w:type="dxa"/>
              <w:start w:w="78" w:type="dxa"/>
              <w:bottom w:w="65" w:type="dxa"/>
              <w:end w:w="78" w:type="dxa"/>
            </w:tcMar>
          </w:tcPr>
          <w:p>
            <w:pPr>
              <w:spacing w:after="0" w:line="240" w:lineRule="auto"/>
            </w:pPr>
            <w:r>
              <w:rPr>
                <w:b w:val="0"/>
                <w:i w:val="0"/>
                <w:color w:val="27333B"/>
                <w:sz w:val="13"/>
              </w:rPr>
              <w:t>Implement bounded local retention, compaction, and disk-pressure behavior.</w:t>
            </w:r>
          </w:p>
        </w:tc>
      </w:tr>
      <w:tr>
        <w:trPr>
          <w:cantSplit/>
        </w:trPr>
        <w:tc>
          <w:tcPr>
            <w:tcW w:type="dxa" w:w="1037"/>
            <w:vAlign w:val="top"/>
            <w:tcMar>
              <w:top w:w="65" w:type="dxa"/>
              <w:start w:w="78" w:type="dxa"/>
              <w:bottom w:w="65" w:type="dxa"/>
              <w:end w:w="78" w:type="dxa"/>
            </w:tcMar>
            <w:shd w:fill="F5F7F8"/>
          </w:tcPr>
          <w:p>
            <w:pPr>
              <w:spacing w:after="0" w:line="240" w:lineRule="auto"/>
            </w:pPr>
            <w:r>
              <w:rPr>
                <w:b/>
                <w:i w:val="0"/>
                <w:color w:val="27333B"/>
                <w:sz w:val="13"/>
              </w:rPr>
              <w:t>DAT-008</w:t>
            </w:r>
          </w:p>
        </w:tc>
        <w:tc>
          <w:tcPr>
            <w:tcW w:type="dxa" w:w="691"/>
            <w:vAlign w:val="top"/>
            <w:tcMar>
              <w:top w:w="65" w:type="dxa"/>
              <w:start w:w="78" w:type="dxa"/>
              <w:bottom w:w="65" w:type="dxa"/>
              <w:end w:w="78" w:type="dxa"/>
            </w:tcMar>
            <w:shd w:fill="F5F7F8"/>
          </w:tcPr>
          <w:p>
            <w:pPr>
              <w:spacing w:after="0" w:line="240" w:lineRule="auto"/>
            </w:pPr>
            <w:r>
              <w:rPr>
                <w:b w:val="0"/>
                <w:i w:val="0"/>
                <w:color w:val="27333B"/>
                <w:sz w:val="13"/>
              </w:rPr>
              <w:t>E2</w:t>
            </w:r>
          </w:p>
        </w:tc>
        <w:tc>
          <w:tcPr>
            <w:tcW w:type="dxa" w:w="792"/>
            <w:vAlign w:val="top"/>
            <w:tcMar>
              <w:top w:w="65" w:type="dxa"/>
              <w:start w:w="78" w:type="dxa"/>
              <w:bottom w:w="65" w:type="dxa"/>
              <w:end w:w="78" w:type="dxa"/>
            </w:tcMar>
            <w:shd w:fill="F5F7F8"/>
          </w:tcPr>
          <w:p>
            <w:pPr>
              <w:spacing w:after="0" w:line="240" w:lineRule="auto"/>
            </w:pPr>
            <w:r>
              <w:rPr>
                <w:b w:val="0"/>
                <w:i w:val="0"/>
                <w:color w:val="27333B"/>
                <w:sz w:val="13"/>
              </w:rPr>
              <w:t>P0</w:t>
            </w:r>
          </w:p>
        </w:tc>
        <w:tc>
          <w:tcPr>
            <w:tcW w:type="dxa" w:w="792"/>
            <w:vAlign w:val="top"/>
            <w:tcMar>
              <w:top w:w="65" w:type="dxa"/>
              <w:start w:w="78" w:type="dxa"/>
              <w:bottom w:w="65" w:type="dxa"/>
              <w:end w:w="78" w:type="dxa"/>
            </w:tcMar>
            <w:shd w:fill="F5F7F8"/>
          </w:tcPr>
          <w:p>
            <w:pPr>
              <w:spacing w:after="0" w:line="240" w:lineRule="auto"/>
            </w:pPr>
            <w:r>
              <w:rPr>
                <w:b w:val="0"/>
                <w:i w:val="0"/>
                <w:color w:val="27333B"/>
                <w:sz w:val="13"/>
              </w:rPr>
              <w:t>R1</w:t>
            </w:r>
          </w:p>
        </w:tc>
        <w:tc>
          <w:tcPr>
            <w:tcW w:type="dxa" w:w="605"/>
            <w:vAlign w:val="top"/>
            <w:tcMar>
              <w:top w:w="65" w:type="dxa"/>
              <w:start w:w="78" w:type="dxa"/>
              <w:bottom w:w="65" w:type="dxa"/>
              <w:end w:w="78" w:type="dxa"/>
            </w:tcMar>
            <w:shd w:fill="F5F7F8"/>
          </w:tcPr>
          <w:p>
            <w:pPr>
              <w:spacing w:after="0" w:line="240" w:lineRule="auto"/>
            </w:pPr>
            <w:r>
              <w:rPr>
                <w:b w:val="0"/>
                <w:i w:val="0"/>
                <w:color w:val="27333B"/>
                <w:sz w:val="13"/>
              </w:rPr>
              <w:t>M</w:t>
            </w:r>
          </w:p>
        </w:tc>
        <w:tc>
          <w:tcPr>
            <w:tcW w:type="dxa" w:w="5904"/>
            <w:vAlign w:val="top"/>
            <w:tcMar>
              <w:top w:w="65" w:type="dxa"/>
              <w:start w:w="78" w:type="dxa"/>
              <w:bottom w:w="65" w:type="dxa"/>
              <w:end w:w="78" w:type="dxa"/>
            </w:tcMar>
            <w:shd w:fill="F5F7F8"/>
          </w:tcPr>
          <w:p>
            <w:pPr>
              <w:spacing w:after="0" w:line="240" w:lineRule="auto"/>
            </w:pPr>
            <w:r>
              <w:rPr>
                <w:b w:val="0"/>
                <w:i w:val="0"/>
                <w:color w:val="27333B"/>
                <w:sz w:val="13"/>
              </w:rPr>
              <w:t>Protect local secrets using Windows-bound secure storage and strict ACLs.</w:t>
            </w:r>
          </w:p>
        </w:tc>
      </w:tr>
      <w:tr>
        <w:trPr>
          <w:cantSplit/>
        </w:trPr>
        <w:tc>
          <w:tcPr>
            <w:tcW w:type="dxa" w:w="1037"/>
            <w:vAlign w:val="top"/>
            <w:tcMar>
              <w:top w:w="65" w:type="dxa"/>
              <w:start w:w="78" w:type="dxa"/>
              <w:bottom w:w="65" w:type="dxa"/>
              <w:end w:w="78" w:type="dxa"/>
            </w:tcMar>
          </w:tcPr>
          <w:p>
            <w:pPr>
              <w:spacing w:after="0" w:line="240" w:lineRule="auto"/>
            </w:pPr>
            <w:r>
              <w:rPr>
                <w:b/>
                <w:i w:val="0"/>
                <w:color w:val="27333B"/>
                <w:sz w:val="13"/>
              </w:rPr>
              <w:t>DAT-009</w:t>
            </w:r>
          </w:p>
        </w:tc>
        <w:tc>
          <w:tcPr>
            <w:tcW w:type="dxa" w:w="691"/>
            <w:vAlign w:val="top"/>
            <w:tcMar>
              <w:top w:w="65" w:type="dxa"/>
              <w:start w:w="78" w:type="dxa"/>
              <w:bottom w:w="65" w:type="dxa"/>
              <w:end w:w="78" w:type="dxa"/>
            </w:tcMar>
          </w:tcPr>
          <w:p>
            <w:pPr>
              <w:spacing w:after="0" w:line="240" w:lineRule="auto"/>
            </w:pPr>
            <w:r>
              <w:rPr>
                <w:b w:val="0"/>
                <w:i w:val="0"/>
                <w:color w:val="27333B"/>
                <w:sz w:val="13"/>
              </w:rPr>
              <w:t>E2</w:t>
            </w:r>
          </w:p>
        </w:tc>
        <w:tc>
          <w:tcPr>
            <w:tcW w:type="dxa" w:w="792"/>
            <w:vAlign w:val="top"/>
            <w:tcMar>
              <w:top w:w="65" w:type="dxa"/>
              <w:start w:w="78" w:type="dxa"/>
              <w:bottom w:w="65" w:type="dxa"/>
              <w:end w:w="78" w:type="dxa"/>
            </w:tcMar>
          </w:tcPr>
          <w:p>
            <w:pPr>
              <w:spacing w:after="0" w:line="240" w:lineRule="auto"/>
            </w:pPr>
            <w:r>
              <w:rPr>
                <w:b w:val="0"/>
                <w:i w:val="0"/>
                <w:color w:val="27333B"/>
                <w:sz w:val="13"/>
              </w:rPr>
              <w:t>P1</w:t>
            </w:r>
          </w:p>
        </w:tc>
        <w:tc>
          <w:tcPr>
            <w:tcW w:type="dxa" w:w="792"/>
            <w:vAlign w:val="top"/>
            <w:tcMar>
              <w:top w:w="65" w:type="dxa"/>
              <w:start w:w="78" w:type="dxa"/>
              <w:bottom w:w="65" w:type="dxa"/>
              <w:end w:w="78" w:type="dxa"/>
            </w:tcMar>
          </w:tcPr>
          <w:p>
            <w:pPr>
              <w:spacing w:after="0" w:line="240" w:lineRule="auto"/>
            </w:pPr>
            <w:r>
              <w:rPr>
                <w:b w:val="0"/>
                <w:i w:val="0"/>
                <w:color w:val="27333B"/>
                <w:sz w:val="13"/>
              </w:rPr>
              <w:t>R2</w:t>
            </w:r>
          </w:p>
        </w:tc>
        <w:tc>
          <w:tcPr>
            <w:tcW w:type="dxa" w:w="605"/>
            <w:vAlign w:val="top"/>
            <w:tcMar>
              <w:top w:w="65" w:type="dxa"/>
              <w:start w:w="78" w:type="dxa"/>
              <w:bottom w:w="65" w:type="dxa"/>
              <w:end w:w="78" w:type="dxa"/>
            </w:tcMar>
          </w:tcPr>
          <w:p>
            <w:pPr>
              <w:spacing w:after="0" w:line="240" w:lineRule="auto"/>
            </w:pPr>
            <w:r>
              <w:rPr>
                <w:b w:val="0"/>
                <w:i w:val="0"/>
                <w:color w:val="27333B"/>
                <w:sz w:val="13"/>
              </w:rPr>
              <w:t>S</w:t>
            </w:r>
          </w:p>
        </w:tc>
        <w:tc>
          <w:tcPr>
            <w:tcW w:type="dxa" w:w="5904"/>
            <w:vAlign w:val="top"/>
            <w:tcMar>
              <w:top w:w="65" w:type="dxa"/>
              <w:start w:w="78" w:type="dxa"/>
              <w:bottom w:w="65" w:type="dxa"/>
              <w:end w:w="78" w:type="dxa"/>
            </w:tcMar>
          </w:tcPr>
          <w:p>
            <w:pPr>
              <w:spacing w:after="0" w:line="240" w:lineRule="auto"/>
            </w:pPr>
            <w:r>
              <w:rPr>
                <w:b w:val="0"/>
                <w:i w:val="0"/>
                <w:color w:val="27333B"/>
                <w:sz w:val="13"/>
              </w:rPr>
              <w:t>Create local backup/recovery procedure for configuration and durable evidence.</w:t>
            </w:r>
          </w:p>
        </w:tc>
      </w:tr>
      <w:tr>
        <w:trPr>
          <w:cantSplit/>
        </w:trPr>
        <w:tc>
          <w:tcPr>
            <w:tcW w:type="dxa" w:w="1037"/>
            <w:vAlign w:val="top"/>
            <w:tcMar>
              <w:top w:w="65" w:type="dxa"/>
              <w:start w:w="78" w:type="dxa"/>
              <w:bottom w:w="65" w:type="dxa"/>
              <w:end w:w="78" w:type="dxa"/>
            </w:tcMar>
            <w:shd w:fill="F5F7F8"/>
          </w:tcPr>
          <w:p>
            <w:pPr>
              <w:spacing w:after="0" w:line="240" w:lineRule="auto"/>
            </w:pPr>
            <w:r>
              <w:rPr>
                <w:b/>
                <w:i w:val="0"/>
                <w:color w:val="27333B"/>
                <w:sz w:val="13"/>
              </w:rPr>
              <w:t>MON-001</w:t>
            </w:r>
          </w:p>
        </w:tc>
        <w:tc>
          <w:tcPr>
            <w:tcW w:type="dxa" w:w="691"/>
            <w:vAlign w:val="top"/>
            <w:tcMar>
              <w:top w:w="65" w:type="dxa"/>
              <w:start w:w="78" w:type="dxa"/>
              <w:bottom w:w="65" w:type="dxa"/>
              <w:end w:w="78" w:type="dxa"/>
            </w:tcMar>
            <w:shd w:fill="F5F7F8"/>
          </w:tcPr>
          <w:p>
            <w:pPr>
              <w:spacing w:after="0" w:line="240" w:lineRule="auto"/>
            </w:pPr>
            <w:r>
              <w:rPr>
                <w:b w:val="0"/>
                <w:i w:val="0"/>
                <w:color w:val="27333B"/>
                <w:sz w:val="13"/>
              </w:rPr>
              <w:t>E3</w:t>
            </w:r>
          </w:p>
        </w:tc>
        <w:tc>
          <w:tcPr>
            <w:tcW w:type="dxa" w:w="792"/>
            <w:vAlign w:val="top"/>
            <w:tcMar>
              <w:top w:w="65" w:type="dxa"/>
              <w:start w:w="78" w:type="dxa"/>
              <w:bottom w:w="65" w:type="dxa"/>
              <w:end w:w="78" w:type="dxa"/>
            </w:tcMar>
            <w:shd w:fill="F5F7F8"/>
          </w:tcPr>
          <w:p>
            <w:pPr>
              <w:spacing w:after="0" w:line="240" w:lineRule="auto"/>
            </w:pPr>
            <w:r>
              <w:rPr>
                <w:b w:val="0"/>
                <w:i w:val="0"/>
                <w:color w:val="27333B"/>
                <w:sz w:val="13"/>
              </w:rPr>
              <w:t>P0</w:t>
            </w:r>
          </w:p>
        </w:tc>
        <w:tc>
          <w:tcPr>
            <w:tcW w:type="dxa" w:w="792"/>
            <w:vAlign w:val="top"/>
            <w:tcMar>
              <w:top w:w="65" w:type="dxa"/>
              <w:start w:w="78" w:type="dxa"/>
              <w:bottom w:w="65" w:type="dxa"/>
              <w:end w:w="78" w:type="dxa"/>
            </w:tcMar>
            <w:shd w:fill="F5F7F8"/>
          </w:tcPr>
          <w:p>
            <w:pPr>
              <w:spacing w:after="0" w:line="240" w:lineRule="auto"/>
            </w:pPr>
            <w:r>
              <w:rPr>
                <w:b w:val="0"/>
                <w:i w:val="0"/>
                <w:color w:val="27333B"/>
                <w:sz w:val="13"/>
              </w:rPr>
              <w:t>R0</w:t>
            </w:r>
          </w:p>
        </w:tc>
        <w:tc>
          <w:tcPr>
            <w:tcW w:type="dxa" w:w="605"/>
            <w:vAlign w:val="top"/>
            <w:tcMar>
              <w:top w:w="65" w:type="dxa"/>
              <w:start w:w="78" w:type="dxa"/>
              <w:bottom w:w="65" w:type="dxa"/>
              <w:end w:w="78" w:type="dxa"/>
            </w:tcMar>
            <w:shd w:fill="F5F7F8"/>
          </w:tcPr>
          <w:p>
            <w:pPr>
              <w:spacing w:after="0" w:line="240" w:lineRule="auto"/>
            </w:pPr>
            <w:r>
              <w:rPr>
                <w:b w:val="0"/>
                <w:i w:val="0"/>
                <w:color w:val="27333B"/>
                <w:sz w:val="13"/>
              </w:rPr>
              <w:t>S</w:t>
            </w:r>
          </w:p>
        </w:tc>
        <w:tc>
          <w:tcPr>
            <w:tcW w:type="dxa" w:w="5904"/>
            <w:vAlign w:val="top"/>
            <w:tcMar>
              <w:top w:w="65" w:type="dxa"/>
              <w:start w:w="78" w:type="dxa"/>
              <w:bottom w:w="65" w:type="dxa"/>
              <w:end w:w="78" w:type="dxa"/>
            </w:tcMar>
            <w:shd w:fill="F5F7F8"/>
          </w:tcPr>
          <w:p>
            <w:pPr>
              <w:spacing w:after="0" w:line="240" w:lineRule="auto"/>
            </w:pPr>
            <w:r>
              <w:rPr>
                <w:b w:val="0"/>
                <w:i w:val="0"/>
                <w:color w:val="27333B"/>
                <w:sz w:val="13"/>
              </w:rPr>
              <w:t>Identify active gateway and primary local interface.</w:t>
            </w:r>
          </w:p>
        </w:tc>
      </w:tr>
      <w:tr>
        <w:trPr>
          <w:cantSplit/>
        </w:trPr>
        <w:tc>
          <w:tcPr>
            <w:tcW w:type="dxa" w:w="1037"/>
            <w:vAlign w:val="top"/>
            <w:tcMar>
              <w:top w:w="65" w:type="dxa"/>
              <w:start w:w="78" w:type="dxa"/>
              <w:bottom w:w="65" w:type="dxa"/>
              <w:end w:w="78" w:type="dxa"/>
            </w:tcMar>
          </w:tcPr>
          <w:p>
            <w:pPr>
              <w:spacing w:after="0" w:line="240" w:lineRule="auto"/>
            </w:pPr>
            <w:r>
              <w:rPr>
                <w:b/>
                <w:i w:val="0"/>
                <w:color w:val="27333B"/>
                <w:sz w:val="13"/>
              </w:rPr>
              <w:t>MON-002</w:t>
            </w:r>
          </w:p>
        </w:tc>
        <w:tc>
          <w:tcPr>
            <w:tcW w:type="dxa" w:w="691"/>
            <w:vAlign w:val="top"/>
            <w:tcMar>
              <w:top w:w="65" w:type="dxa"/>
              <w:start w:w="78" w:type="dxa"/>
              <w:bottom w:w="65" w:type="dxa"/>
              <w:end w:w="78" w:type="dxa"/>
            </w:tcMar>
          </w:tcPr>
          <w:p>
            <w:pPr>
              <w:spacing w:after="0" w:line="240" w:lineRule="auto"/>
            </w:pPr>
            <w:r>
              <w:rPr>
                <w:b w:val="0"/>
                <w:i w:val="0"/>
                <w:color w:val="27333B"/>
                <w:sz w:val="13"/>
              </w:rPr>
              <w:t>E3</w:t>
            </w:r>
          </w:p>
        </w:tc>
        <w:tc>
          <w:tcPr>
            <w:tcW w:type="dxa" w:w="792"/>
            <w:vAlign w:val="top"/>
            <w:tcMar>
              <w:top w:w="65" w:type="dxa"/>
              <w:start w:w="78" w:type="dxa"/>
              <w:bottom w:w="65" w:type="dxa"/>
              <w:end w:w="78" w:type="dxa"/>
            </w:tcMar>
          </w:tcPr>
          <w:p>
            <w:pPr>
              <w:spacing w:after="0" w:line="240" w:lineRule="auto"/>
            </w:pPr>
            <w:r>
              <w:rPr>
                <w:b w:val="0"/>
                <w:i w:val="0"/>
                <w:color w:val="27333B"/>
                <w:sz w:val="13"/>
              </w:rPr>
              <w:t>P0</w:t>
            </w:r>
          </w:p>
        </w:tc>
        <w:tc>
          <w:tcPr>
            <w:tcW w:type="dxa" w:w="792"/>
            <w:vAlign w:val="top"/>
            <w:tcMar>
              <w:top w:w="65" w:type="dxa"/>
              <w:start w:w="78" w:type="dxa"/>
              <w:bottom w:w="65" w:type="dxa"/>
              <w:end w:w="78" w:type="dxa"/>
            </w:tcMar>
          </w:tcPr>
          <w:p>
            <w:pPr>
              <w:spacing w:after="0" w:line="240" w:lineRule="auto"/>
            </w:pPr>
            <w:r>
              <w:rPr>
                <w:b w:val="0"/>
                <w:i w:val="0"/>
                <w:color w:val="27333B"/>
                <w:sz w:val="13"/>
              </w:rPr>
              <w:t>R0</w:t>
            </w:r>
          </w:p>
        </w:tc>
        <w:tc>
          <w:tcPr>
            <w:tcW w:type="dxa" w:w="605"/>
            <w:vAlign w:val="top"/>
            <w:tcMar>
              <w:top w:w="65" w:type="dxa"/>
              <w:start w:w="78" w:type="dxa"/>
              <w:bottom w:w="65" w:type="dxa"/>
              <w:end w:w="78" w:type="dxa"/>
            </w:tcMar>
          </w:tcPr>
          <w:p>
            <w:pPr>
              <w:spacing w:after="0" w:line="240" w:lineRule="auto"/>
            </w:pPr>
            <w:r>
              <w:rPr>
                <w:b w:val="0"/>
                <w:i w:val="0"/>
                <w:color w:val="27333B"/>
                <w:sz w:val="13"/>
              </w:rPr>
              <w:t>M</w:t>
            </w:r>
          </w:p>
        </w:tc>
        <w:tc>
          <w:tcPr>
            <w:tcW w:type="dxa" w:w="5904"/>
            <w:vAlign w:val="top"/>
            <w:tcMar>
              <w:top w:w="65" w:type="dxa"/>
              <w:start w:w="78" w:type="dxa"/>
              <w:bottom w:w="65" w:type="dxa"/>
              <w:end w:w="78" w:type="dxa"/>
            </w:tcMar>
          </w:tcPr>
          <w:p>
            <w:pPr>
              <w:spacing w:after="0" w:line="240" w:lineRule="auto"/>
            </w:pPr>
            <w:r>
              <w:rPr>
                <w:b w:val="0"/>
                <w:i w:val="0"/>
                <w:color w:val="27333B"/>
                <w:sz w:val="13"/>
              </w:rPr>
              <w:t>Implement independent internet checks using multiple destinations and methods.</w:t>
            </w:r>
          </w:p>
        </w:tc>
      </w:tr>
      <w:tr>
        <w:trPr>
          <w:cantSplit/>
        </w:trPr>
        <w:tc>
          <w:tcPr>
            <w:tcW w:type="dxa" w:w="1037"/>
            <w:vAlign w:val="top"/>
            <w:tcMar>
              <w:top w:w="65" w:type="dxa"/>
              <w:start w:w="78" w:type="dxa"/>
              <w:bottom w:w="65" w:type="dxa"/>
              <w:end w:w="78" w:type="dxa"/>
            </w:tcMar>
            <w:shd w:fill="F5F7F8"/>
          </w:tcPr>
          <w:p>
            <w:pPr>
              <w:spacing w:after="0" w:line="240" w:lineRule="auto"/>
            </w:pPr>
            <w:r>
              <w:rPr>
                <w:b/>
                <w:i w:val="0"/>
                <w:color w:val="27333B"/>
                <w:sz w:val="13"/>
              </w:rPr>
              <w:t>MON-003</w:t>
            </w:r>
          </w:p>
        </w:tc>
        <w:tc>
          <w:tcPr>
            <w:tcW w:type="dxa" w:w="691"/>
            <w:vAlign w:val="top"/>
            <w:tcMar>
              <w:top w:w="65" w:type="dxa"/>
              <w:start w:w="78" w:type="dxa"/>
              <w:bottom w:w="65" w:type="dxa"/>
              <w:end w:w="78" w:type="dxa"/>
            </w:tcMar>
            <w:shd w:fill="F5F7F8"/>
          </w:tcPr>
          <w:p>
            <w:pPr>
              <w:spacing w:after="0" w:line="240" w:lineRule="auto"/>
            </w:pPr>
            <w:r>
              <w:rPr>
                <w:b w:val="0"/>
                <w:i w:val="0"/>
                <w:color w:val="27333B"/>
                <w:sz w:val="13"/>
              </w:rPr>
              <w:t>E3</w:t>
            </w:r>
          </w:p>
        </w:tc>
        <w:tc>
          <w:tcPr>
            <w:tcW w:type="dxa" w:w="792"/>
            <w:vAlign w:val="top"/>
            <w:tcMar>
              <w:top w:w="65" w:type="dxa"/>
              <w:start w:w="78" w:type="dxa"/>
              <w:bottom w:w="65" w:type="dxa"/>
              <w:end w:w="78" w:type="dxa"/>
            </w:tcMar>
            <w:shd w:fill="F5F7F8"/>
          </w:tcPr>
          <w:p>
            <w:pPr>
              <w:spacing w:after="0" w:line="240" w:lineRule="auto"/>
            </w:pPr>
            <w:r>
              <w:rPr>
                <w:b w:val="0"/>
                <w:i w:val="0"/>
                <w:color w:val="27333B"/>
                <w:sz w:val="13"/>
              </w:rPr>
              <w:t>P0</w:t>
            </w:r>
          </w:p>
        </w:tc>
        <w:tc>
          <w:tcPr>
            <w:tcW w:type="dxa" w:w="792"/>
            <w:vAlign w:val="top"/>
            <w:tcMar>
              <w:top w:w="65" w:type="dxa"/>
              <w:start w:w="78" w:type="dxa"/>
              <w:bottom w:w="65" w:type="dxa"/>
              <w:end w:w="78" w:type="dxa"/>
            </w:tcMar>
            <w:shd w:fill="F5F7F8"/>
          </w:tcPr>
          <w:p>
            <w:pPr>
              <w:spacing w:after="0" w:line="240" w:lineRule="auto"/>
            </w:pPr>
            <w:r>
              <w:rPr>
                <w:b w:val="0"/>
                <w:i w:val="0"/>
                <w:color w:val="27333B"/>
                <w:sz w:val="13"/>
              </w:rPr>
              <w:t>R0</w:t>
            </w:r>
          </w:p>
        </w:tc>
        <w:tc>
          <w:tcPr>
            <w:tcW w:type="dxa" w:w="605"/>
            <w:vAlign w:val="top"/>
            <w:tcMar>
              <w:top w:w="65" w:type="dxa"/>
              <w:start w:w="78" w:type="dxa"/>
              <w:bottom w:w="65" w:type="dxa"/>
              <w:end w:w="78" w:type="dxa"/>
            </w:tcMar>
            <w:shd w:fill="F5F7F8"/>
          </w:tcPr>
          <w:p>
            <w:pPr>
              <w:spacing w:after="0" w:line="240" w:lineRule="auto"/>
            </w:pPr>
            <w:r>
              <w:rPr>
                <w:b w:val="0"/>
                <w:i w:val="0"/>
                <w:color w:val="27333B"/>
                <w:sz w:val="13"/>
              </w:rPr>
              <w:t>S</w:t>
            </w:r>
          </w:p>
        </w:tc>
        <w:tc>
          <w:tcPr>
            <w:tcW w:type="dxa" w:w="5904"/>
            <w:vAlign w:val="top"/>
            <w:tcMar>
              <w:top w:w="65" w:type="dxa"/>
              <w:start w:w="78" w:type="dxa"/>
              <w:bottom w:w="65" w:type="dxa"/>
              <w:end w:w="78" w:type="dxa"/>
            </w:tcMar>
            <w:shd w:fill="F5F7F8"/>
          </w:tcPr>
          <w:p>
            <w:pPr>
              <w:spacing w:after="0" w:line="240" w:lineRule="auto"/>
            </w:pPr>
            <w:r>
              <w:rPr>
                <w:b w:val="0"/>
                <w:i w:val="0"/>
                <w:color w:val="27333B"/>
                <w:sz w:val="13"/>
              </w:rPr>
              <w:t>Implement explicit DNS resolution health check.</w:t>
            </w:r>
          </w:p>
        </w:tc>
      </w:tr>
      <w:tr>
        <w:trPr>
          <w:cantSplit/>
        </w:trPr>
        <w:tc>
          <w:tcPr>
            <w:tcW w:type="dxa" w:w="1037"/>
            <w:vAlign w:val="top"/>
            <w:tcMar>
              <w:top w:w="65" w:type="dxa"/>
              <w:start w:w="78" w:type="dxa"/>
              <w:bottom w:w="65" w:type="dxa"/>
              <w:end w:w="78" w:type="dxa"/>
            </w:tcMar>
          </w:tcPr>
          <w:p>
            <w:pPr>
              <w:spacing w:after="0" w:line="240" w:lineRule="auto"/>
            </w:pPr>
            <w:r>
              <w:rPr>
                <w:b/>
                <w:i w:val="0"/>
                <w:color w:val="27333B"/>
                <w:sz w:val="13"/>
              </w:rPr>
              <w:t>MON-004</w:t>
            </w:r>
          </w:p>
        </w:tc>
        <w:tc>
          <w:tcPr>
            <w:tcW w:type="dxa" w:w="691"/>
            <w:vAlign w:val="top"/>
            <w:tcMar>
              <w:top w:w="65" w:type="dxa"/>
              <w:start w:w="78" w:type="dxa"/>
              <w:bottom w:w="65" w:type="dxa"/>
              <w:end w:w="78" w:type="dxa"/>
            </w:tcMar>
          </w:tcPr>
          <w:p>
            <w:pPr>
              <w:spacing w:after="0" w:line="240" w:lineRule="auto"/>
            </w:pPr>
            <w:r>
              <w:rPr>
                <w:b w:val="0"/>
                <w:i w:val="0"/>
                <w:color w:val="27333B"/>
                <w:sz w:val="13"/>
              </w:rPr>
              <w:t>E3</w:t>
            </w:r>
          </w:p>
        </w:tc>
        <w:tc>
          <w:tcPr>
            <w:tcW w:type="dxa" w:w="792"/>
            <w:vAlign w:val="top"/>
            <w:tcMar>
              <w:top w:w="65" w:type="dxa"/>
              <w:start w:w="78" w:type="dxa"/>
              <w:bottom w:w="65" w:type="dxa"/>
              <w:end w:w="78" w:type="dxa"/>
            </w:tcMar>
          </w:tcPr>
          <w:p>
            <w:pPr>
              <w:spacing w:after="0" w:line="240" w:lineRule="auto"/>
            </w:pPr>
            <w:r>
              <w:rPr>
                <w:b w:val="0"/>
                <w:i w:val="0"/>
                <w:color w:val="27333B"/>
                <w:sz w:val="13"/>
              </w:rPr>
              <w:t>P0</w:t>
            </w:r>
          </w:p>
        </w:tc>
        <w:tc>
          <w:tcPr>
            <w:tcW w:type="dxa" w:w="792"/>
            <w:vAlign w:val="top"/>
            <w:tcMar>
              <w:top w:w="65" w:type="dxa"/>
              <w:start w:w="78" w:type="dxa"/>
              <w:bottom w:w="65" w:type="dxa"/>
              <w:end w:w="78" w:type="dxa"/>
            </w:tcMar>
          </w:tcPr>
          <w:p>
            <w:pPr>
              <w:spacing w:after="0" w:line="240" w:lineRule="auto"/>
            </w:pPr>
            <w:r>
              <w:rPr>
                <w:b w:val="0"/>
                <w:i w:val="0"/>
                <w:color w:val="27333B"/>
                <w:sz w:val="13"/>
              </w:rPr>
              <w:t>R1</w:t>
            </w:r>
          </w:p>
        </w:tc>
        <w:tc>
          <w:tcPr>
            <w:tcW w:type="dxa" w:w="605"/>
            <w:vAlign w:val="top"/>
            <w:tcMar>
              <w:top w:w="65" w:type="dxa"/>
              <w:start w:w="78" w:type="dxa"/>
              <w:bottom w:w="65" w:type="dxa"/>
              <w:end w:w="78" w:type="dxa"/>
            </w:tcMar>
          </w:tcPr>
          <w:p>
            <w:pPr>
              <w:spacing w:after="0" w:line="240" w:lineRule="auto"/>
            </w:pPr>
            <w:r>
              <w:rPr>
                <w:b w:val="0"/>
                <w:i w:val="0"/>
                <w:color w:val="27333B"/>
                <w:sz w:val="13"/>
              </w:rPr>
              <w:t>L</w:t>
            </w:r>
          </w:p>
        </w:tc>
        <w:tc>
          <w:tcPr>
            <w:tcW w:type="dxa" w:w="5904"/>
            <w:vAlign w:val="top"/>
            <w:tcMar>
              <w:top w:w="65" w:type="dxa"/>
              <w:start w:w="78" w:type="dxa"/>
              <w:bottom w:w="65" w:type="dxa"/>
              <w:end w:w="78" w:type="dxa"/>
            </w:tcMar>
          </w:tcPr>
          <w:p>
            <w:pPr>
              <w:spacing w:after="0" w:line="240" w:lineRule="auto"/>
            </w:pPr>
            <w:r>
              <w:rPr>
                <w:b w:val="0"/>
                <w:i w:val="0"/>
                <w:color w:val="27333B"/>
                <w:sz w:val="13"/>
              </w:rPr>
              <w:t>Discover LAN devices using safe bounded methods and merge observations into inventory.</w:t>
            </w:r>
          </w:p>
        </w:tc>
      </w:tr>
      <w:tr>
        <w:trPr>
          <w:cantSplit/>
        </w:trPr>
        <w:tc>
          <w:tcPr>
            <w:tcW w:type="dxa" w:w="1037"/>
            <w:vAlign w:val="top"/>
            <w:tcMar>
              <w:top w:w="65" w:type="dxa"/>
              <w:start w:w="78" w:type="dxa"/>
              <w:bottom w:w="65" w:type="dxa"/>
              <w:end w:w="78" w:type="dxa"/>
            </w:tcMar>
            <w:shd w:fill="F5F7F8"/>
          </w:tcPr>
          <w:p>
            <w:pPr>
              <w:spacing w:after="0" w:line="240" w:lineRule="auto"/>
            </w:pPr>
            <w:r>
              <w:rPr>
                <w:b/>
                <w:i w:val="0"/>
                <w:color w:val="27333B"/>
                <w:sz w:val="13"/>
              </w:rPr>
              <w:t>MON-005</w:t>
            </w:r>
          </w:p>
        </w:tc>
        <w:tc>
          <w:tcPr>
            <w:tcW w:type="dxa" w:w="691"/>
            <w:vAlign w:val="top"/>
            <w:tcMar>
              <w:top w:w="65" w:type="dxa"/>
              <w:start w:w="78" w:type="dxa"/>
              <w:bottom w:w="65" w:type="dxa"/>
              <w:end w:w="78" w:type="dxa"/>
            </w:tcMar>
            <w:shd w:fill="F5F7F8"/>
          </w:tcPr>
          <w:p>
            <w:pPr>
              <w:spacing w:after="0" w:line="240" w:lineRule="auto"/>
            </w:pPr>
            <w:r>
              <w:rPr>
                <w:b w:val="0"/>
                <w:i w:val="0"/>
                <w:color w:val="27333B"/>
                <w:sz w:val="13"/>
              </w:rPr>
              <w:t>E3</w:t>
            </w:r>
          </w:p>
        </w:tc>
        <w:tc>
          <w:tcPr>
            <w:tcW w:type="dxa" w:w="792"/>
            <w:vAlign w:val="top"/>
            <w:tcMar>
              <w:top w:w="65" w:type="dxa"/>
              <w:start w:w="78" w:type="dxa"/>
              <w:bottom w:w="65" w:type="dxa"/>
              <w:end w:w="78" w:type="dxa"/>
            </w:tcMar>
            <w:shd w:fill="F5F7F8"/>
          </w:tcPr>
          <w:p>
            <w:pPr>
              <w:spacing w:after="0" w:line="240" w:lineRule="auto"/>
            </w:pPr>
            <w:r>
              <w:rPr>
                <w:b w:val="0"/>
                <w:i w:val="0"/>
                <w:color w:val="27333B"/>
                <w:sz w:val="13"/>
              </w:rPr>
              <w:t>P0</w:t>
            </w:r>
          </w:p>
        </w:tc>
        <w:tc>
          <w:tcPr>
            <w:tcW w:type="dxa" w:w="792"/>
            <w:vAlign w:val="top"/>
            <w:tcMar>
              <w:top w:w="65" w:type="dxa"/>
              <w:start w:w="78" w:type="dxa"/>
              <w:bottom w:w="65" w:type="dxa"/>
              <w:end w:w="78" w:type="dxa"/>
            </w:tcMar>
            <w:shd w:fill="F5F7F8"/>
          </w:tcPr>
          <w:p>
            <w:pPr>
              <w:spacing w:after="0" w:line="240" w:lineRule="auto"/>
            </w:pPr>
            <w:r>
              <w:rPr>
                <w:b w:val="0"/>
                <w:i w:val="0"/>
                <w:color w:val="27333B"/>
                <w:sz w:val="13"/>
              </w:rPr>
              <w:t>R1</w:t>
            </w:r>
          </w:p>
        </w:tc>
        <w:tc>
          <w:tcPr>
            <w:tcW w:type="dxa" w:w="605"/>
            <w:vAlign w:val="top"/>
            <w:tcMar>
              <w:top w:w="65" w:type="dxa"/>
              <w:start w:w="78" w:type="dxa"/>
              <w:bottom w:w="65" w:type="dxa"/>
              <w:end w:w="78" w:type="dxa"/>
            </w:tcMar>
            <w:shd w:fill="F5F7F8"/>
          </w:tcPr>
          <w:p>
            <w:pPr>
              <w:spacing w:after="0" w:line="240" w:lineRule="auto"/>
            </w:pPr>
            <w:r>
              <w:rPr>
                <w:b w:val="0"/>
                <w:i w:val="0"/>
                <w:color w:val="27333B"/>
                <w:sz w:val="13"/>
              </w:rPr>
              <w:t>M</w:t>
            </w:r>
          </w:p>
        </w:tc>
        <w:tc>
          <w:tcPr>
            <w:tcW w:type="dxa" w:w="5904"/>
            <w:vAlign w:val="top"/>
            <w:tcMar>
              <w:top w:w="65" w:type="dxa"/>
              <w:start w:w="78" w:type="dxa"/>
              <w:bottom w:w="65" w:type="dxa"/>
              <w:end w:w="78" w:type="dxa"/>
            </w:tcMar>
            <w:shd w:fill="F5F7F8"/>
          </w:tcPr>
          <w:p>
            <w:pPr>
              <w:spacing w:after="0" w:line="240" w:lineRule="auto"/>
            </w:pPr>
            <w:r>
              <w:rPr>
                <w:b w:val="0"/>
                <w:i w:val="0"/>
                <w:color w:val="27333B"/>
                <w:sz w:val="13"/>
              </w:rPr>
              <w:t>Create durable device identity evidence across changing IP addresses.</w:t>
            </w:r>
          </w:p>
        </w:tc>
      </w:tr>
      <w:tr>
        <w:trPr>
          <w:cantSplit/>
        </w:trPr>
        <w:tc>
          <w:tcPr>
            <w:tcW w:type="dxa" w:w="1037"/>
            <w:vAlign w:val="top"/>
            <w:tcMar>
              <w:top w:w="65" w:type="dxa"/>
              <w:start w:w="78" w:type="dxa"/>
              <w:bottom w:w="65" w:type="dxa"/>
              <w:end w:w="78" w:type="dxa"/>
            </w:tcMar>
          </w:tcPr>
          <w:p>
            <w:pPr>
              <w:spacing w:after="0" w:line="240" w:lineRule="auto"/>
            </w:pPr>
            <w:r>
              <w:rPr>
                <w:b/>
                <w:i w:val="0"/>
                <w:color w:val="27333B"/>
                <w:sz w:val="13"/>
              </w:rPr>
              <w:t>MON-006</w:t>
            </w:r>
          </w:p>
        </w:tc>
        <w:tc>
          <w:tcPr>
            <w:tcW w:type="dxa" w:w="691"/>
            <w:vAlign w:val="top"/>
            <w:tcMar>
              <w:top w:w="65" w:type="dxa"/>
              <w:start w:w="78" w:type="dxa"/>
              <w:bottom w:w="65" w:type="dxa"/>
              <w:end w:w="78" w:type="dxa"/>
            </w:tcMar>
          </w:tcPr>
          <w:p>
            <w:pPr>
              <w:spacing w:after="0" w:line="240" w:lineRule="auto"/>
            </w:pPr>
            <w:r>
              <w:rPr>
                <w:b w:val="0"/>
                <w:i w:val="0"/>
                <w:color w:val="27333B"/>
                <w:sz w:val="13"/>
              </w:rPr>
              <w:t>E3</w:t>
            </w:r>
          </w:p>
        </w:tc>
        <w:tc>
          <w:tcPr>
            <w:tcW w:type="dxa" w:w="792"/>
            <w:vAlign w:val="top"/>
            <w:tcMar>
              <w:top w:w="65" w:type="dxa"/>
              <w:start w:w="78" w:type="dxa"/>
              <w:bottom w:w="65" w:type="dxa"/>
              <w:end w:w="78" w:type="dxa"/>
            </w:tcMar>
          </w:tcPr>
          <w:p>
            <w:pPr>
              <w:spacing w:after="0" w:line="240" w:lineRule="auto"/>
            </w:pPr>
            <w:r>
              <w:rPr>
                <w:b w:val="0"/>
                <w:i w:val="0"/>
                <w:color w:val="27333B"/>
                <w:sz w:val="13"/>
              </w:rPr>
              <w:t>P0</w:t>
            </w:r>
          </w:p>
        </w:tc>
        <w:tc>
          <w:tcPr>
            <w:tcW w:type="dxa" w:w="792"/>
            <w:vAlign w:val="top"/>
            <w:tcMar>
              <w:top w:w="65" w:type="dxa"/>
              <w:start w:w="78" w:type="dxa"/>
              <w:bottom w:w="65" w:type="dxa"/>
              <w:end w:w="78" w:type="dxa"/>
            </w:tcMar>
          </w:tcPr>
          <w:p>
            <w:pPr>
              <w:spacing w:after="0" w:line="240" w:lineRule="auto"/>
            </w:pPr>
            <w:r>
              <w:rPr>
                <w:b w:val="0"/>
                <w:i w:val="0"/>
                <w:color w:val="27333B"/>
                <w:sz w:val="13"/>
              </w:rPr>
              <w:t>R1</w:t>
            </w:r>
          </w:p>
        </w:tc>
        <w:tc>
          <w:tcPr>
            <w:tcW w:type="dxa" w:w="605"/>
            <w:vAlign w:val="top"/>
            <w:tcMar>
              <w:top w:w="65" w:type="dxa"/>
              <w:start w:w="78" w:type="dxa"/>
              <w:bottom w:w="65" w:type="dxa"/>
              <w:end w:w="78" w:type="dxa"/>
            </w:tcMar>
          </w:tcPr>
          <w:p>
            <w:pPr>
              <w:spacing w:after="0" w:line="240" w:lineRule="auto"/>
            </w:pPr>
            <w:r>
              <w:rPr>
                <w:b w:val="0"/>
                <w:i w:val="0"/>
                <w:color w:val="27333B"/>
                <w:sz w:val="13"/>
              </w:rPr>
              <w:t>M</w:t>
            </w:r>
          </w:p>
        </w:tc>
        <w:tc>
          <w:tcPr>
            <w:tcW w:type="dxa" w:w="5904"/>
            <w:vAlign w:val="top"/>
            <w:tcMar>
              <w:top w:w="65" w:type="dxa"/>
              <w:start w:w="78" w:type="dxa"/>
              <w:bottom w:w="65" w:type="dxa"/>
              <w:end w:w="78" w:type="dxa"/>
            </w:tcMar>
          </w:tcPr>
          <w:p>
            <w:pPr>
              <w:spacing w:after="0" w:line="240" w:lineRule="auto"/>
            </w:pPr>
            <w:r>
              <w:rPr>
                <w:b w:val="0"/>
                <w:i w:val="0"/>
                <w:color w:val="27333B"/>
                <w:sz w:val="13"/>
              </w:rPr>
              <w:t>Allow customer to create monitor targets and choose appropriate reachability/service checks.</w:t>
            </w:r>
          </w:p>
        </w:tc>
      </w:tr>
      <w:tr>
        <w:trPr>
          <w:cantSplit/>
        </w:trPr>
        <w:tc>
          <w:tcPr>
            <w:tcW w:type="dxa" w:w="1037"/>
            <w:vAlign w:val="top"/>
            <w:tcMar>
              <w:top w:w="65" w:type="dxa"/>
              <w:start w:w="78" w:type="dxa"/>
              <w:bottom w:w="65" w:type="dxa"/>
              <w:end w:w="78" w:type="dxa"/>
            </w:tcMar>
            <w:shd w:fill="F5F7F8"/>
          </w:tcPr>
          <w:p>
            <w:pPr>
              <w:spacing w:after="0" w:line="240" w:lineRule="auto"/>
            </w:pPr>
            <w:r>
              <w:rPr>
                <w:b/>
                <w:i w:val="0"/>
                <w:color w:val="27333B"/>
                <w:sz w:val="13"/>
              </w:rPr>
              <w:t>MON-007</w:t>
            </w:r>
          </w:p>
        </w:tc>
        <w:tc>
          <w:tcPr>
            <w:tcW w:type="dxa" w:w="691"/>
            <w:vAlign w:val="top"/>
            <w:tcMar>
              <w:top w:w="65" w:type="dxa"/>
              <w:start w:w="78" w:type="dxa"/>
              <w:bottom w:w="65" w:type="dxa"/>
              <w:end w:w="78" w:type="dxa"/>
            </w:tcMar>
            <w:shd w:fill="F5F7F8"/>
          </w:tcPr>
          <w:p>
            <w:pPr>
              <w:spacing w:after="0" w:line="240" w:lineRule="auto"/>
            </w:pPr>
            <w:r>
              <w:rPr>
                <w:b w:val="0"/>
                <w:i w:val="0"/>
                <w:color w:val="27333B"/>
                <w:sz w:val="13"/>
              </w:rPr>
              <w:t>E3</w:t>
            </w:r>
          </w:p>
        </w:tc>
        <w:tc>
          <w:tcPr>
            <w:tcW w:type="dxa" w:w="792"/>
            <w:vAlign w:val="top"/>
            <w:tcMar>
              <w:top w:w="65" w:type="dxa"/>
              <w:start w:w="78" w:type="dxa"/>
              <w:bottom w:w="65" w:type="dxa"/>
              <w:end w:w="78" w:type="dxa"/>
            </w:tcMar>
            <w:shd w:fill="F5F7F8"/>
          </w:tcPr>
          <w:p>
            <w:pPr>
              <w:spacing w:after="0" w:line="240" w:lineRule="auto"/>
            </w:pPr>
            <w:r>
              <w:rPr>
                <w:b w:val="0"/>
                <w:i w:val="0"/>
                <w:color w:val="27333B"/>
                <w:sz w:val="13"/>
              </w:rPr>
              <w:t>P0</w:t>
            </w:r>
          </w:p>
        </w:tc>
        <w:tc>
          <w:tcPr>
            <w:tcW w:type="dxa" w:w="792"/>
            <w:vAlign w:val="top"/>
            <w:tcMar>
              <w:top w:w="65" w:type="dxa"/>
              <w:start w:w="78" w:type="dxa"/>
              <w:bottom w:w="65" w:type="dxa"/>
              <w:end w:w="78" w:type="dxa"/>
            </w:tcMar>
            <w:shd w:fill="F5F7F8"/>
          </w:tcPr>
          <w:p>
            <w:pPr>
              <w:spacing w:after="0" w:line="240" w:lineRule="auto"/>
            </w:pPr>
            <w:r>
              <w:rPr>
                <w:b w:val="0"/>
                <w:i w:val="0"/>
                <w:color w:val="27333B"/>
                <w:sz w:val="13"/>
              </w:rPr>
              <w:t>R1</w:t>
            </w:r>
          </w:p>
        </w:tc>
        <w:tc>
          <w:tcPr>
            <w:tcW w:type="dxa" w:w="605"/>
            <w:vAlign w:val="top"/>
            <w:tcMar>
              <w:top w:w="65" w:type="dxa"/>
              <w:start w:w="78" w:type="dxa"/>
              <w:bottom w:w="65" w:type="dxa"/>
              <w:end w:w="78" w:type="dxa"/>
            </w:tcMar>
            <w:shd w:fill="F5F7F8"/>
          </w:tcPr>
          <w:p>
            <w:pPr>
              <w:spacing w:after="0" w:line="240" w:lineRule="auto"/>
            </w:pPr>
            <w:r>
              <w:rPr>
                <w:b w:val="0"/>
                <w:i w:val="0"/>
                <w:color w:val="27333B"/>
                <w:sz w:val="13"/>
              </w:rPr>
              <w:t>M</w:t>
            </w:r>
          </w:p>
        </w:tc>
        <w:tc>
          <w:tcPr>
            <w:tcW w:type="dxa" w:w="5904"/>
            <w:vAlign w:val="top"/>
            <w:tcMar>
              <w:top w:w="65" w:type="dxa"/>
              <w:start w:w="78" w:type="dxa"/>
              <w:bottom w:w="65" w:type="dxa"/>
              <w:end w:w="78" w:type="dxa"/>
            </w:tcMar>
            <w:shd w:fill="F5F7F8"/>
          </w:tcPr>
          <w:p>
            <w:pPr>
              <w:spacing w:after="0" w:line="240" w:lineRule="auto"/>
            </w:pPr>
            <w:r>
              <w:rPr>
                <w:b w:val="0"/>
                <w:i w:val="0"/>
                <w:color w:val="27333B"/>
                <w:sz w:val="13"/>
              </w:rPr>
              <w:t>Implement TCP/service reachability probes with deadlines and response bounds.</w:t>
            </w:r>
          </w:p>
        </w:tc>
      </w:tr>
      <w:tr>
        <w:trPr>
          <w:cantSplit/>
        </w:trPr>
        <w:tc>
          <w:tcPr>
            <w:tcW w:type="dxa" w:w="1037"/>
            <w:vAlign w:val="top"/>
            <w:tcMar>
              <w:top w:w="65" w:type="dxa"/>
              <w:start w:w="78" w:type="dxa"/>
              <w:bottom w:w="65" w:type="dxa"/>
              <w:end w:w="78" w:type="dxa"/>
            </w:tcMar>
          </w:tcPr>
          <w:p>
            <w:pPr>
              <w:spacing w:after="0" w:line="240" w:lineRule="auto"/>
            </w:pPr>
            <w:r>
              <w:rPr>
                <w:b/>
                <w:i w:val="0"/>
                <w:color w:val="27333B"/>
                <w:sz w:val="13"/>
              </w:rPr>
              <w:t>MON-008</w:t>
            </w:r>
          </w:p>
        </w:tc>
        <w:tc>
          <w:tcPr>
            <w:tcW w:type="dxa" w:w="691"/>
            <w:vAlign w:val="top"/>
            <w:tcMar>
              <w:top w:w="65" w:type="dxa"/>
              <w:start w:w="78" w:type="dxa"/>
              <w:bottom w:w="65" w:type="dxa"/>
              <w:end w:w="78" w:type="dxa"/>
            </w:tcMar>
          </w:tcPr>
          <w:p>
            <w:pPr>
              <w:spacing w:after="0" w:line="240" w:lineRule="auto"/>
            </w:pPr>
            <w:r>
              <w:rPr>
                <w:b w:val="0"/>
                <w:i w:val="0"/>
                <w:color w:val="27333B"/>
                <w:sz w:val="13"/>
              </w:rPr>
              <w:t>E3</w:t>
            </w:r>
          </w:p>
        </w:tc>
        <w:tc>
          <w:tcPr>
            <w:tcW w:type="dxa" w:w="792"/>
            <w:vAlign w:val="top"/>
            <w:tcMar>
              <w:top w:w="65" w:type="dxa"/>
              <w:start w:w="78" w:type="dxa"/>
              <w:bottom w:w="65" w:type="dxa"/>
              <w:end w:w="78" w:type="dxa"/>
            </w:tcMar>
          </w:tcPr>
          <w:p>
            <w:pPr>
              <w:spacing w:after="0" w:line="240" w:lineRule="auto"/>
            </w:pPr>
            <w:r>
              <w:rPr>
                <w:b w:val="0"/>
                <w:i w:val="0"/>
                <w:color w:val="27333B"/>
                <w:sz w:val="13"/>
              </w:rPr>
              <w:t>P1</w:t>
            </w:r>
          </w:p>
        </w:tc>
        <w:tc>
          <w:tcPr>
            <w:tcW w:type="dxa" w:w="792"/>
            <w:vAlign w:val="top"/>
            <w:tcMar>
              <w:top w:w="65" w:type="dxa"/>
              <w:start w:w="78" w:type="dxa"/>
              <w:bottom w:w="65" w:type="dxa"/>
              <w:end w:w="78" w:type="dxa"/>
            </w:tcMar>
          </w:tcPr>
          <w:p>
            <w:pPr>
              <w:spacing w:after="0" w:line="240" w:lineRule="auto"/>
            </w:pPr>
            <w:r>
              <w:rPr>
                <w:b w:val="0"/>
                <w:i w:val="0"/>
                <w:color w:val="27333B"/>
                <w:sz w:val="13"/>
              </w:rPr>
              <w:t>R2</w:t>
            </w:r>
          </w:p>
        </w:tc>
        <w:tc>
          <w:tcPr>
            <w:tcW w:type="dxa" w:w="605"/>
            <w:vAlign w:val="top"/>
            <w:tcMar>
              <w:top w:w="65" w:type="dxa"/>
              <w:start w:w="78" w:type="dxa"/>
              <w:bottom w:w="65" w:type="dxa"/>
              <w:end w:w="78" w:type="dxa"/>
            </w:tcMar>
          </w:tcPr>
          <w:p>
            <w:pPr>
              <w:spacing w:after="0" w:line="240" w:lineRule="auto"/>
            </w:pPr>
            <w:r>
              <w:rPr>
                <w:b w:val="0"/>
                <w:i w:val="0"/>
                <w:color w:val="27333B"/>
                <w:sz w:val="13"/>
              </w:rPr>
              <w:t>M</w:t>
            </w:r>
          </w:p>
        </w:tc>
        <w:tc>
          <w:tcPr>
            <w:tcW w:type="dxa" w:w="5904"/>
            <w:vAlign w:val="top"/>
            <w:tcMar>
              <w:top w:w="65" w:type="dxa"/>
              <w:start w:w="78" w:type="dxa"/>
              <w:bottom w:w="65" w:type="dxa"/>
              <w:end w:w="78" w:type="dxa"/>
            </w:tcMar>
          </w:tcPr>
          <w:p>
            <w:pPr>
              <w:spacing w:after="0" w:line="240" w:lineRule="auto"/>
            </w:pPr>
            <w:r>
              <w:rPr>
                <w:b w:val="0"/>
                <w:i w:val="0"/>
                <w:color w:val="27333B"/>
                <w:sz w:val="13"/>
              </w:rPr>
              <w:t>Recognize probable cameras, recorders, hubs, and infrastructure using evidence-based labels.</w:t>
            </w:r>
          </w:p>
        </w:tc>
      </w:tr>
      <w:tr>
        <w:trPr>
          <w:cantSplit/>
        </w:trPr>
        <w:tc>
          <w:tcPr>
            <w:tcW w:type="dxa" w:w="1037"/>
            <w:vAlign w:val="top"/>
            <w:tcMar>
              <w:top w:w="65" w:type="dxa"/>
              <w:start w:w="78" w:type="dxa"/>
              <w:bottom w:w="65" w:type="dxa"/>
              <w:end w:w="78" w:type="dxa"/>
            </w:tcMar>
            <w:shd w:fill="F5F7F8"/>
          </w:tcPr>
          <w:p>
            <w:pPr>
              <w:spacing w:after="0" w:line="240" w:lineRule="auto"/>
            </w:pPr>
            <w:r>
              <w:rPr>
                <w:b/>
                <w:i w:val="0"/>
                <w:color w:val="27333B"/>
                <w:sz w:val="13"/>
              </w:rPr>
              <w:t>MON-009</w:t>
            </w:r>
          </w:p>
        </w:tc>
        <w:tc>
          <w:tcPr>
            <w:tcW w:type="dxa" w:w="691"/>
            <w:vAlign w:val="top"/>
            <w:tcMar>
              <w:top w:w="65" w:type="dxa"/>
              <w:start w:w="78" w:type="dxa"/>
              <w:bottom w:w="65" w:type="dxa"/>
              <w:end w:w="78" w:type="dxa"/>
            </w:tcMar>
            <w:shd w:fill="F5F7F8"/>
          </w:tcPr>
          <w:p>
            <w:pPr>
              <w:spacing w:after="0" w:line="240" w:lineRule="auto"/>
            </w:pPr>
            <w:r>
              <w:rPr>
                <w:b w:val="0"/>
                <w:i w:val="0"/>
                <w:color w:val="27333B"/>
                <w:sz w:val="13"/>
              </w:rPr>
              <w:t>E3</w:t>
            </w:r>
          </w:p>
        </w:tc>
        <w:tc>
          <w:tcPr>
            <w:tcW w:type="dxa" w:w="792"/>
            <w:vAlign w:val="top"/>
            <w:tcMar>
              <w:top w:w="65" w:type="dxa"/>
              <w:start w:w="78" w:type="dxa"/>
              <w:bottom w:w="65" w:type="dxa"/>
              <w:end w:w="78" w:type="dxa"/>
            </w:tcMar>
            <w:shd w:fill="F5F7F8"/>
          </w:tcPr>
          <w:p>
            <w:pPr>
              <w:spacing w:after="0" w:line="240" w:lineRule="auto"/>
            </w:pPr>
            <w:r>
              <w:rPr>
                <w:b w:val="0"/>
                <w:i w:val="0"/>
                <w:color w:val="27333B"/>
                <w:sz w:val="13"/>
              </w:rPr>
              <w:t>P1</w:t>
            </w:r>
          </w:p>
        </w:tc>
        <w:tc>
          <w:tcPr>
            <w:tcW w:type="dxa" w:w="792"/>
            <w:vAlign w:val="top"/>
            <w:tcMar>
              <w:top w:w="65" w:type="dxa"/>
              <w:start w:w="78" w:type="dxa"/>
              <w:bottom w:w="65" w:type="dxa"/>
              <w:end w:w="78" w:type="dxa"/>
            </w:tcMar>
            <w:shd w:fill="F5F7F8"/>
          </w:tcPr>
          <w:p>
            <w:pPr>
              <w:spacing w:after="0" w:line="240" w:lineRule="auto"/>
            </w:pPr>
            <w:r>
              <w:rPr>
                <w:b w:val="0"/>
                <w:i w:val="0"/>
                <w:color w:val="27333B"/>
                <w:sz w:val="13"/>
              </w:rPr>
              <w:t>R2</w:t>
            </w:r>
          </w:p>
        </w:tc>
        <w:tc>
          <w:tcPr>
            <w:tcW w:type="dxa" w:w="605"/>
            <w:vAlign w:val="top"/>
            <w:tcMar>
              <w:top w:w="65" w:type="dxa"/>
              <w:start w:w="78" w:type="dxa"/>
              <w:bottom w:w="65" w:type="dxa"/>
              <w:end w:w="78" w:type="dxa"/>
            </w:tcMar>
            <w:shd w:fill="F5F7F8"/>
          </w:tcPr>
          <w:p>
            <w:pPr>
              <w:spacing w:after="0" w:line="240" w:lineRule="auto"/>
            </w:pPr>
            <w:r>
              <w:rPr>
                <w:b w:val="0"/>
                <w:i w:val="0"/>
                <w:color w:val="27333B"/>
                <w:sz w:val="13"/>
              </w:rPr>
              <w:t>L</w:t>
            </w:r>
          </w:p>
        </w:tc>
        <w:tc>
          <w:tcPr>
            <w:tcW w:type="dxa" w:w="5904"/>
            <w:vAlign w:val="top"/>
            <w:tcMar>
              <w:top w:w="65" w:type="dxa"/>
              <w:start w:w="78" w:type="dxa"/>
              <w:bottom w:w="65" w:type="dxa"/>
              <w:end w:w="78" w:type="dxa"/>
            </w:tcMar>
            <w:shd w:fill="F5F7F8"/>
          </w:tcPr>
          <w:p>
            <w:pPr>
              <w:spacing w:after="0" w:line="240" w:lineRule="auto"/>
            </w:pPr>
            <w:r>
              <w:rPr>
                <w:b w:val="0"/>
                <w:i w:val="0"/>
                <w:color w:val="27333B"/>
                <w:sz w:val="13"/>
              </w:rPr>
              <w:t>Prototype RTSP session/frame-freshness check without storing media content.</w:t>
            </w:r>
          </w:p>
        </w:tc>
      </w:tr>
      <w:tr>
        <w:trPr>
          <w:cantSplit/>
        </w:trPr>
        <w:tc>
          <w:tcPr>
            <w:tcW w:type="dxa" w:w="1037"/>
            <w:vAlign w:val="top"/>
            <w:tcMar>
              <w:top w:w="65" w:type="dxa"/>
              <w:start w:w="78" w:type="dxa"/>
              <w:bottom w:w="65" w:type="dxa"/>
              <w:end w:w="78" w:type="dxa"/>
            </w:tcMar>
          </w:tcPr>
          <w:p>
            <w:pPr>
              <w:spacing w:after="0" w:line="240" w:lineRule="auto"/>
            </w:pPr>
            <w:r>
              <w:rPr>
                <w:b/>
                <w:i w:val="0"/>
                <w:color w:val="27333B"/>
                <w:sz w:val="13"/>
              </w:rPr>
              <w:t>MON-010</w:t>
            </w:r>
          </w:p>
        </w:tc>
        <w:tc>
          <w:tcPr>
            <w:tcW w:type="dxa" w:w="691"/>
            <w:vAlign w:val="top"/>
            <w:tcMar>
              <w:top w:w="65" w:type="dxa"/>
              <w:start w:w="78" w:type="dxa"/>
              <w:bottom w:w="65" w:type="dxa"/>
              <w:end w:w="78" w:type="dxa"/>
            </w:tcMar>
          </w:tcPr>
          <w:p>
            <w:pPr>
              <w:spacing w:after="0" w:line="240" w:lineRule="auto"/>
            </w:pPr>
            <w:r>
              <w:rPr>
                <w:b w:val="0"/>
                <w:i w:val="0"/>
                <w:color w:val="27333B"/>
                <w:sz w:val="13"/>
              </w:rPr>
              <w:t>E3</w:t>
            </w:r>
          </w:p>
        </w:tc>
        <w:tc>
          <w:tcPr>
            <w:tcW w:type="dxa" w:w="792"/>
            <w:vAlign w:val="top"/>
            <w:tcMar>
              <w:top w:w="65" w:type="dxa"/>
              <w:start w:w="78" w:type="dxa"/>
              <w:bottom w:w="65" w:type="dxa"/>
              <w:end w:w="78" w:type="dxa"/>
            </w:tcMar>
          </w:tcPr>
          <w:p>
            <w:pPr>
              <w:spacing w:after="0" w:line="240" w:lineRule="auto"/>
            </w:pPr>
            <w:r>
              <w:rPr>
                <w:b w:val="0"/>
                <w:i w:val="0"/>
                <w:color w:val="27333B"/>
                <w:sz w:val="13"/>
              </w:rPr>
              <w:t>P0</w:t>
            </w:r>
          </w:p>
        </w:tc>
        <w:tc>
          <w:tcPr>
            <w:tcW w:type="dxa" w:w="792"/>
            <w:vAlign w:val="top"/>
            <w:tcMar>
              <w:top w:w="65" w:type="dxa"/>
              <w:start w:w="78" w:type="dxa"/>
              <w:bottom w:w="65" w:type="dxa"/>
              <w:end w:w="78" w:type="dxa"/>
            </w:tcMar>
          </w:tcPr>
          <w:p>
            <w:pPr>
              <w:spacing w:after="0" w:line="240" w:lineRule="auto"/>
            </w:pPr>
            <w:r>
              <w:rPr>
                <w:b w:val="0"/>
                <w:i w:val="0"/>
                <w:color w:val="27333B"/>
                <w:sz w:val="13"/>
              </w:rPr>
              <w:t>R1</w:t>
            </w:r>
          </w:p>
        </w:tc>
        <w:tc>
          <w:tcPr>
            <w:tcW w:type="dxa" w:w="605"/>
            <w:vAlign w:val="top"/>
            <w:tcMar>
              <w:top w:w="65" w:type="dxa"/>
              <w:start w:w="78" w:type="dxa"/>
              <w:bottom w:w="65" w:type="dxa"/>
              <w:end w:w="78" w:type="dxa"/>
            </w:tcMar>
          </w:tcPr>
          <w:p>
            <w:pPr>
              <w:spacing w:after="0" w:line="240" w:lineRule="auto"/>
            </w:pPr>
            <w:r>
              <w:rPr>
                <w:b w:val="0"/>
                <w:i w:val="0"/>
                <w:color w:val="27333B"/>
                <w:sz w:val="13"/>
              </w:rPr>
              <w:t>M</w:t>
            </w:r>
          </w:p>
        </w:tc>
        <w:tc>
          <w:tcPr>
            <w:tcW w:type="dxa" w:w="5904"/>
            <w:vAlign w:val="top"/>
            <w:tcMar>
              <w:top w:w="65" w:type="dxa"/>
              <w:start w:w="78" w:type="dxa"/>
              <w:bottom w:w="65" w:type="dxa"/>
              <w:end w:w="78" w:type="dxa"/>
            </w:tcMar>
          </w:tcPr>
          <w:p>
            <w:pPr>
              <w:spacing w:after="0" w:line="240" w:lineRule="auto"/>
            </w:pPr>
            <w:r>
              <w:rPr>
                <w:b w:val="0"/>
                <w:i w:val="0"/>
                <w:color w:val="27333B"/>
                <w:sz w:val="13"/>
              </w:rPr>
              <w:t>Implement baselines, confirmation windows, flapping suppression, and cooldowns.</w:t>
            </w:r>
          </w:p>
        </w:tc>
      </w:tr>
      <w:tr>
        <w:trPr>
          <w:cantSplit/>
        </w:trPr>
        <w:tc>
          <w:tcPr>
            <w:tcW w:type="dxa" w:w="1037"/>
            <w:vAlign w:val="top"/>
            <w:tcMar>
              <w:top w:w="65" w:type="dxa"/>
              <w:start w:w="78" w:type="dxa"/>
              <w:bottom w:w="65" w:type="dxa"/>
              <w:end w:w="78" w:type="dxa"/>
            </w:tcMar>
            <w:shd w:fill="F5F7F8"/>
          </w:tcPr>
          <w:p>
            <w:pPr>
              <w:spacing w:after="0" w:line="240" w:lineRule="auto"/>
            </w:pPr>
            <w:r>
              <w:rPr>
                <w:b/>
                <w:i w:val="0"/>
                <w:color w:val="27333B"/>
                <w:sz w:val="13"/>
              </w:rPr>
              <w:t>MON-011</w:t>
            </w:r>
          </w:p>
        </w:tc>
        <w:tc>
          <w:tcPr>
            <w:tcW w:type="dxa" w:w="691"/>
            <w:vAlign w:val="top"/>
            <w:tcMar>
              <w:top w:w="65" w:type="dxa"/>
              <w:start w:w="78" w:type="dxa"/>
              <w:bottom w:w="65" w:type="dxa"/>
              <w:end w:w="78" w:type="dxa"/>
            </w:tcMar>
            <w:shd w:fill="F5F7F8"/>
          </w:tcPr>
          <w:p>
            <w:pPr>
              <w:spacing w:after="0" w:line="240" w:lineRule="auto"/>
            </w:pPr>
            <w:r>
              <w:rPr>
                <w:b w:val="0"/>
                <w:i w:val="0"/>
                <w:color w:val="27333B"/>
                <w:sz w:val="13"/>
              </w:rPr>
              <w:t>E3</w:t>
            </w:r>
          </w:p>
        </w:tc>
        <w:tc>
          <w:tcPr>
            <w:tcW w:type="dxa" w:w="792"/>
            <w:vAlign w:val="top"/>
            <w:tcMar>
              <w:top w:w="65" w:type="dxa"/>
              <w:start w:w="78" w:type="dxa"/>
              <w:bottom w:w="65" w:type="dxa"/>
              <w:end w:w="78" w:type="dxa"/>
            </w:tcMar>
            <w:shd w:fill="F5F7F8"/>
          </w:tcPr>
          <w:p>
            <w:pPr>
              <w:spacing w:after="0" w:line="240" w:lineRule="auto"/>
            </w:pPr>
            <w:r>
              <w:rPr>
                <w:b w:val="0"/>
                <w:i w:val="0"/>
                <w:color w:val="27333B"/>
                <w:sz w:val="13"/>
              </w:rPr>
              <w:t>P0</w:t>
            </w:r>
          </w:p>
        </w:tc>
        <w:tc>
          <w:tcPr>
            <w:tcW w:type="dxa" w:w="792"/>
            <w:vAlign w:val="top"/>
            <w:tcMar>
              <w:top w:w="65" w:type="dxa"/>
              <w:start w:w="78" w:type="dxa"/>
              <w:bottom w:w="65" w:type="dxa"/>
              <w:end w:w="78" w:type="dxa"/>
            </w:tcMar>
            <w:shd w:fill="F5F7F8"/>
          </w:tcPr>
          <w:p>
            <w:pPr>
              <w:spacing w:after="0" w:line="240" w:lineRule="auto"/>
            </w:pPr>
            <w:r>
              <w:rPr>
                <w:b w:val="0"/>
                <w:i w:val="0"/>
                <w:color w:val="27333B"/>
                <w:sz w:val="13"/>
              </w:rPr>
              <w:t>R2</w:t>
            </w:r>
          </w:p>
        </w:tc>
        <w:tc>
          <w:tcPr>
            <w:tcW w:type="dxa" w:w="605"/>
            <w:vAlign w:val="top"/>
            <w:tcMar>
              <w:top w:w="65" w:type="dxa"/>
              <w:start w:w="78" w:type="dxa"/>
              <w:bottom w:w="65" w:type="dxa"/>
              <w:end w:w="78" w:type="dxa"/>
            </w:tcMar>
            <w:shd w:fill="F5F7F8"/>
          </w:tcPr>
          <w:p>
            <w:pPr>
              <w:spacing w:after="0" w:line="240" w:lineRule="auto"/>
            </w:pPr>
            <w:r>
              <w:rPr>
                <w:b w:val="0"/>
                <w:i w:val="0"/>
                <w:color w:val="27333B"/>
                <w:sz w:val="13"/>
              </w:rPr>
              <w:t>M</w:t>
            </w:r>
          </w:p>
        </w:tc>
        <w:tc>
          <w:tcPr>
            <w:tcW w:type="dxa" w:w="5904"/>
            <w:vAlign w:val="top"/>
            <w:tcMar>
              <w:top w:w="65" w:type="dxa"/>
              <w:start w:w="78" w:type="dxa"/>
              <w:bottom w:w="65" w:type="dxa"/>
              <w:end w:w="78" w:type="dxa"/>
            </w:tcMar>
            <w:shd w:fill="F5F7F8"/>
          </w:tcPr>
          <w:p>
            <w:pPr>
              <w:spacing w:after="0" w:line="240" w:lineRule="auto"/>
            </w:pPr>
            <w:r>
              <w:rPr>
                <w:b w:val="0"/>
                <w:i w:val="0"/>
                <w:color w:val="27333B"/>
                <w:sz w:val="13"/>
              </w:rPr>
              <w:t>Model dependency chain among internet, gateway, switch/hub, recorder, and cameras.</w:t>
            </w:r>
          </w:p>
        </w:tc>
      </w:tr>
      <w:tr>
        <w:trPr>
          <w:cantSplit/>
        </w:trPr>
        <w:tc>
          <w:tcPr>
            <w:tcW w:type="dxa" w:w="1037"/>
            <w:vAlign w:val="top"/>
            <w:tcMar>
              <w:top w:w="65" w:type="dxa"/>
              <w:start w:w="78" w:type="dxa"/>
              <w:bottom w:w="65" w:type="dxa"/>
              <w:end w:w="78" w:type="dxa"/>
            </w:tcMar>
          </w:tcPr>
          <w:p>
            <w:pPr>
              <w:spacing w:after="0" w:line="240" w:lineRule="auto"/>
            </w:pPr>
            <w:r>
              <w:rPr>
                <w:b/>
                <w:i w:val="0"/>
                <w:color w:val="27333B"/>
                <w:sz w:val="13"/>
              </w:rPr>
              <w:t>MON-012</w:t>
            </w:r>
          </w:p>
        </w:tc>
        <w:tc>
          <w:tcPr>
            <w:tcW w:type="dxa" w:w="691"/>
            <w:vAlign w:val="top"/>
            <w:tcMar>
              <w:top w:w="65" w:type="dxa"/>
              <w:start w:w="78" w:type="dxa"/>
              <w:bottom w:w="65" w:type="dxa"/>
              <w:end w:w="78" w:type="dxa"/>
            </w:tcMar>
          </w:tcPr>
          <w:p>
            <w:pPr>
              <w:spacing w:after="0" w:line="240" w:lineRule="auto"/>
            </w:pPr>
            <w:r>
              <w:rPr>
                <w:b w:val="0"/>
                <w:i w:val="0"/>
                <w:color w:val="27333B"/>
                <w:sz w:val="13"/>
              </w:rPr>
              <w:t>E3</w:t>
            </w:r>
          </w:p>
        </w:tc>
        <w:tc>
          <w:tcPr>
            <w:tcW w:type="dxa" w:w="792"/>
            <w:vAlign w:val="top"/>
            <w:tcMar>
              <w:top w:w="65" w:type="dxa"/>
              <w:start w:w="78" w:type="dxa"/>
              <w:bottom w:w="65" w:type="dxa"/>
              <w:end w:w="78" w:type="dxa"/>
            </w:tcMar>
          </w:tcPr>
          <w:p>
            <w:pPr>
              <w:spacing w:after="0" w:line="240" w:lineRule="auto"/>
            </w:pPr>
            <w:r>
              <w:rPr>
                <w:b w:val="0"/>
                <w:i w:val="0"/>
                <w:color w:val="27333B"/>
                <w:sz w:val="13"/>
              </w:rPr>
              <w:t>P1</w:t>
            </w:r>
          </w:p>
        </w:tc>
        <w:tc>
          <w:tcPr>
            <w:tcW w:type="dxa" w:w="792"/>
            <w:vAlign w:val="top"/>
            <w:tcMar>
              <w:top w:w="65" w:type="dxa"/>
              <w:start w:w="78" w:type="dxa"/>
              <w:bottom w:w="65" w:type="dxa"/>
              <w:end w:w="78" w:type="dxa"/>
            </w:tcMar>
          </w:tcPr>
          <w:p>
            <w:pPr>
              <w:spacing w:after="0" w:line="240" w:lineRule="auto"/>
            </w:pPr>
            <w:r>
              <w:rPr>
                <w:b w:val="0"/>
                <w:i w:val="0"/>
                <w:color w:val="27333B"/>
                <w:sz w:val="13"/>
              </w:rPr>
              <w:t>R2</w:t>
            </w:r>
          </w:p>
        </w:tc>
        <w:tc>
          <w:tcPr>
            <w:tcW w:type="dxa" w:w="605"/>
            <w:vAlign w:val="top"/>
            <w:tcMar>
              <w:top w:w="65" w:type="dxa"/>
              <w:start w:w="78" w:type="dxa"/>
              <w:bottom w:w="65" w:type="dxa"/>
              <w:end w:w="78" w:type="dxa"/>
            </w:tcMar>
          </w:tcPr>
          <w:p>
            <w:pPr>
              <w:spacing w:after="0" w:line="240" w:lineRule="auto"/>
            </w:pPr>
            <w:r>
              <w:rPr>
                <w:b w:val="0"/>
                <w:i w:val="0"/>
                <w:color w:val="27333B"/>
                <w:sz w:val="13"/>
              </w:rPr>
              <w:t>S</w:t>
            </w:r>
          </w:p>
        </w:tc>
        <w:tc>
          <w:tcPr>
            <w:tcW w:type="dxa" w:w="5904"/>
            <w:vAlign w:val="top"/>
            <w:tcMar>
              <w:top w:w="65" w:type="dxa"/>
              <w:start w:w="78" w:type="dxa"/>
              <w:bottom w:w="65" w:type="dxa"/>
              <w:end w:w="78" w:type="dxa"/>
            </w:tcMar>
          </w:tcPr>
          <w:p>
            <w:pPr>
              <w:spacing w:after="0" w:line="240" w:lineRule="auto"/>
            </w:pPr>
            <w:r>
              <w:rPr>
                <w:b w:val="0"/>
                <w:i w:val="0"/>
                <w:color w:val="27333B"/>
                <w:sz w:val="13"/>
              </w:rPr>
              <w:t>Generate new-device and identity-change events with customer controls.</w:t>
            </w:r>
          </w:p>
        </w:tc>
      </w:tr>
      <w:tr>
        <w:trPr>
          <w:cantSplit/>
        </w:trPr>
        <w:tc>
          <w:tcPr>
            <w:tcW w:type="dxa" w:w="1037"/>
            <w:vAlign w:val="top"/>
            <w:tcMar>
              <w:top w:w="65" w:type="dxa"/>
              <w:start w:w="78" w:type="dxa"/>
              <w:bottom w:w="65" w:type="dxa"/>
              <w:end w:w="78" w:type="dxa"/>
            </w:tcMar>
            <w:shd w:fill="F5F7F8"/>
          </w:tcPr>
          <w:p>
            <w:pPr>
              <w:spacing w:after="0" w:line="240" w:lineRule="auto"/>
            </w:pPr>
            <w:r>
              <w:rPr>
                <w:b/>
                <w:i w:val="0"/>
                <w:color w:val="27333B"/>
                <w:sz w:val="13"/>
              </w:rPr>
              <w:t>CLD-001</w:t>
            </w:r>
          </w:p>
        </w:tc>
        <w:tc>
          <w:tcPr>
            <w:tcW w:type="dxa" w:w="691"/>
            <w:vAlign w:val="top"/>
            <w:tcMar>
              <w:top w:w="65" w:type="dxa"/>
              <w:start w:w="78" w:type="dxa"/>
              <w:bottom w:w="65" w:type="dxa"/>
              <w:end w:w="78" w:type="dxa"/>
            </w:tcMar>
            <w:shd w:fill="F5F7F8"/>
          </w:tcPr>
          <w:p>
            <w:pPr>
              <w:spacing w:after="0" w:line="240" w:lineRule="auto"/>
            </w:pPr>
            <w:r>
              <w:rPr>
                <w:b w:val="0"/>
                <w:i w:val="0"/>
                <w:color w:val="27333B"/>
                <w:sz w:val="13"/>
              </w:rPr>
              <w:t>E4</w:t>
            </w:r>
          </w:p>
        </w:tc>
        <w:tc>
          <w:tcPr>
            <w:tcW w:type="dxa" w:w="792"/>
            <w:vAlign w:val="top"/>
            <w:tcMar>
              <w:top w:w="65" w:type="dxa"/>
              <w:start w:w="78" w:type="dxa"/>
              <w:bottom w:w="65" w:type="dxa"/>
              <w:end w:w="78" w:type="dxa"/>
            </w:tcMar>
            <w:shd w:fill="F5F7F8"/>
          </w:tcPr>
          <w:p>
            <w:pPr>
              <w:spacing w:after="0" w:line="240" w:lineRule="auto"/>
            </w:pPr>
            <w:r>
              <w:rPr>
                <w:b w:val="0"/>
                <w:i w:val="0"/>
                <w:color w:val="27333B"/>
                <w:sz w:val="13"/>
              </w:rPr>
              <w:t>P0</w:t>
            </w:r>
          </w:p>
        </w:tc>
        <w:tc>
          <w:tcPr>
            <w:tcW w:type="dxa" w:w="792"/>
            <w:vAlign w:val="top"/>
            <w:tcMar>
              <w:top w:w="65" w:type="dxa"/>
              <w:start w:w="78" w:type="dxa"/>
              <w:bottom w:w="65" w:type="dxa"/>
              <w:end w:w="78" w:type="dxa"/>
            </w:tcMar>
            <w:shd w:fill="F5F7F8"/>
          </w:tcPr>
          <w:p>
            <w:pPr>
              <w:spacing w:after="0" w:line="240" w:lineRule="auto"/>
            </w:pPr>
            <w:r>
              <w:rPr>
                <w:b w:val="0"/>
                <w:i w:val="0"/>
                <w:color w:val="27333B"/>
                <w:sz w:val="13"/>
              </w:rPr>
              <w:t>R0</w:t>
            </w:r>
          </w:p>
        </w:tc>
        <w:tc>
          <w:tcPr>
            <w:tcW w:type="dxa" w:w="605"/>
            <w:vAlign w:val="top"/>
            <w:tcMar>
              <w:top w:w="65" w:type="dxa"/>
              <w:start w:w="78" w:type="dxa"/>
              <w:bottom w:w="65" w:type="dxa"/>
              <w:end w:w="78" w:type="dxa"/>
            </w:tcMar>
            <w:shd w:fill="F5F7F8"/>
          </w:tcPr>
          <w:p>
            <w:pPr>
              <w:spacing w:after="0" w:line="240" w:lineRule="auto"/>
            </w:pPr>
            <w:r>
              <w:rPr>
                <w:b w:val="0"/>
                <w:i w:val="0"/>
                <w:color w:val="27333B"/>
                <w:sz w:val="13"/>
              </w:rPr>
              <w:t>M</w:t>
            </w:r>
          </w:p>
        </w:tc>
        <w:tc>
          <w:tcPr>
            <w:tcW w:type="dxa" w:w="5904"/>
            <w:vAlign w:val="top"/>
            <w:tcMar>
              <w:top w:w="65" w:type="dxa"/>
              <w:start w:w="78" w:type="dxa"/>
              <w:bottom w:w="65" w:type="dxa"/>
              <w:end w:w="78" w:type="dxa"/>
            </w:tcMar>
            <w:shd w:fill="F5F7F8"/>
          </w:tcPr>
          <w:p>
            <w:pPr>
              <w:spacing w:after="0" w:line="240" w:lineRule="auto"/>
            </w:pPr>
            <w:r>
              <w:rPr>
                <w:b w:val="0"/>
                <w:i w:val="0"/>
                <w:color w:val="27333B"/>
                <w:sz w:val="13"/>
              </w:rPr>
              <w:t>Implement organization, user, property, and agent persistence baseline.</w:t>
            </w:r>
          </w:p>
        </w:tc>
      </w:tr>
      <w:tr>
        <w:trPr>
          <w:cantSplit/>
        </w:trPr>
        <w:tc>
          <w:tcPr>
            <w:tcW w:type="dxa" w:w="1037"/>
            <w:vAlign w:val="top"/>
            <w:tcMar>
              <w:top w:w="65" w:type="dxa"/>
              <w:start w:w="78" w:type="dxa"/>
              <w:bottom w:w="65" w:type="dxa"/>
              <w:end w:w="78" w:type="dxa"/>
            </w:tcMar>
          </w:tcPr>
          <w:p>
            <w:pPr>
              <w:spacing w:after="0" w:line="240" w:lineRule="auto"/>
            </w:pPr>
            <w:r>
              <w:rPr>
                <w:b/>
                <w:i w:val="0"/>
                <w:color w:val="27333B"/>
                <w:sz w:val="13"/>
              </w:rPr>
              <w:t>CLD-002</w:t>
            </w:r>
          </w:p>
        </w:tc>
        <w:tc>
          <w:tcPr>
            <w:tcW w:type="dxa" w:w="691"/>
            <w:vAlign w:val="top"/>
            <w:tcMar>
              <w:top w:w="65" w:type="dxa"/>
              <w:start w:w="78" w:type="dxa"/>
              <w:bottom w:w="65" w:type="dxa"/>
              <w:end w:w="78" w:type="dxa"/>
            </w:tcMar>
          </w:tcPr>
          <w:p>
            <w:pPr>
              <w:spacing w:after="0" w:line="240" w:lineRule="auto"/>
            </w:pPr>
            <w:r>
              <w:rPr>
                <w:b w:val="0"/>
                <w:i w:val="0"/>
                <w:color w:val="27333B"/>
                <w:sz w:val="13"/>
              </w:rPr>
              <w:t>E4</w:t>
            </w:r>
          </w:p>
        </w:tc>
        <w:tc>
          <w:tcPr>
            <w:tcW w:type="dxa" w:w="792"/>
            <w:vAlign w:val="top"/>
            <w:tcMar>
              <w:top w:w="65" w:type="dxa"/>
              <w:start w:w="78" w:type="dxa"/>
              <w:bottom w:w="65" w:type="dxa"/>
              <w:end w:w="78" w:type="dxa"/>
            </w:tcMar>
          </w:tcPr>
          <w:p>
            <w:pPr>
              <w:spacing w:after="0" w:line="240" w:lineRule="auto"/>
            </w:pPr>
            <w:r>
              <w:rPr>
                <w:b w:val="0"/>
                <w:i w:val="0"/>
                <w:color w:val="27333B"/>
                <w:sz w:val="13"/>
              </w:rPr>
              <w:t>P0</w:t>
            </w:r>
          </w:p>
        </w:tc>
        <w:tc>
          <w:tcPr>
            <w:tcW w:type="dxa" w:w="792"/>
            <w:vAlign w:val="top"/>
            <w:tcMar>
              <w:top w:w="65" w:type="dxa"/>
              <w:start w:w="78" w:type="dxa"/>
              <w:bottom w:w="65" w:type="dxa"/>
              <w:end w:w="78" w:type="dxa"/>
            </w:tcMar>
          </w:tcPr>
          <w:p>
            <w:pPr>
              <w:spacing w:after="0" w:line="240" w:lineRule="auto"/>
            </w:pPr>
            <w:r>
              <w:rPr>
                <w:b w:val="0"/>
                <w:i w:val="0"/>
                <w:color w:val="27333B"/>
                <w:sz w:val="13"/>
              </w:rPr>
              <w:t>R0</w:t>
            </w:r>
          </w:p>
        </w:tc>
        <w:tc>
          <w:tcPr>
            <w:tcW w:type="dxa" w:w="605"/>
            <w:vAlign w:val="top"/>
            <w:tcMar>
              <w:top w:w="65" w:type="dxa"/>
              <w:start w:w="78" w:type="dxa"/>
              <w:bottom w:w="65" w:type="dxa"/>
              <w:end w:w="78" w:type="dxa"/>
            </w:tcMar>
          </w:tcPr>
          <w:p>
            <w:pPr>
              <w:spacing w:after="0" w:line="240" w:lineRule="auto"/>
            </w:pPr>
            <w:r>
              <w:rPr>
                <w:b w:val="0"/>
                <w:i w:val="0"/>
                <w:color w:val="27333B"/>
                <w:sz w:val="13"/>
              </w:rPr>
              <w:t>M</w:t>
            </w:r>
          </w:p>
        </w:tc>
        <w:tc>
          <w:tcPr>
            <w:tcW w:type="dxa" w:w="5904"/>
            <w:vAlign w:val="top"/>
            <w:tcMar>
              <w:top w:w="65" w:type="dxa"/>
              <w:start w:w="78" w:type="dxa"/>
              <w:bottom w:w="65" w:type="dxa"/>
              <w:end w:w="78" w:type="dxa"/>
            </w:tcMar>
          </w:tcPr>
          <w:p>
            <w:pPr>
              <w:spacing w:after="0" w:line="240" w:lineRule="auto"/>
            </w:pPr>
            <w:r>
              <w:rPr>
                <w:b w:val="0"/>
                <w:i w:val="0"/>
                <w:color w:val="27333B"/>
                <w:sz w:val="13"/>
              </w:rPr>
              <w:t>Implement one-time agent registration endpoint and credential issuance.</w:t>
            </w:r>
          </w:p>
        </w:tc>
      </w:tr>
      <w:tr>
        <w:trPr>
          <w:cantSplit/>
        </w:trPr>
        <w:tc>
          <w:tcPr>
            <w:tcW w:type="dxa" w:w="1037"/>
            <w:vAlign w:val="top"/>
            <w:tcMar>
              <w:top w:w="65" w:type="dxa"/>
              <w:start w:w="78" w:type="dxa"/>
              <w:bottom w:w="65" w:type="dxa"/>
              <w:end w:w="78" w:type="dxa"/>
            </w:tcMar>
            <w:shd w:fill="F5F7F8"/>
          </w:tcPr>
          <w:p>
            <w:pPr>
              <w:spacing w:after="0" w:line="240" w:lineRule="auto"/>
            </w:pPr>
            <w:r>
              <w:rPr>
                <w:b/>
                <w:i w:val="0"/>
                <w:color w:val="27333B"/>
                <w:sz w:val="13"/>
              </w:rPr>
              <w:t>CLD-003</w:t>
            </w:r>
          </w:p>
        </w:tc>
        <w:tc>
          <w:tcPr>
            <w:tcW w:type="dxa" w:w="691"/>
            <w:vAlign w:val="top"/>
            <w:tcMar>
              <w:top w:w="65" w:type="dxa"/>
              <w:start w:w="78" w:type="dxa"/>
              <w:bottom w:w="65" w:type="dxa"/>
              <w:end w:w="78" w:type="dxa"/>
            </w:tcMar>
            <w:shd w:fill="F5F7F8"/>
          </w:tcPr>
          <w:p>
            <w:pPr>
              <w:spacing w:after="0" w:line="240" w:lineRule="auto"/>
            </w:pPr>
            <w:r>
              <w:rPr>
                <w:b w:val="0"/>
                <w:i w:val="0"/>
                <w:color w:val="27333B"/>
                <w:sz w:val="13"/>
              </w:rPr>
              <w:t>E4</w:t>
            </w:r>
          </w:p>
        </w:tc>
        <w:tc>
          <w:tcPr>
            <w:tcW w:type="dxa" w:w="792"/>
            <w:vAlign w:val="top"/>
            <w:tcMar>
              <w:top w:w="65" w:type="dxa"/>
              <w:start w:w="78" w:type="dxa"/>
              <w:bottom w:w="65" w:type="dxa"/>
              <w:end w:w="78" w:type="dxa"/>
            </w:tcMar>
            <w:shd w:fill="F5F7F8"/>
          </w:tcPr>
          <w:p>
            <w:pPr>
              <w:spacing w:after="0" w:line="240" w:lineRule="auto"/>
            </w:pPr>
            <w:r>
              <w:rPr>
                <w:b w:val="0"/>
                <w:i w:val="0"/>
                <w:color w:val="27333B"/>
                <w:sz w:val="13"/>
              </w:rPr>
              <w:t>P0</w:t>
            </w:r>
          </w:p>
        </w:tc>
        <w:tc>
          <w:tcPr>
            <w:tcW w:type="dxa" w:w="792"/>
            <w:vAlign w:val="top"/>
            <w:tcMar>
              <w:top w:w="65" w:type="dxa"/>
              <w:start w:w="78" w:type="dxa"/>
              <w:bottom w:w="65" w:type="dxa"/>
              <w:end w:w="78" w:type="dxa"/>
            </w:tcMar>
            <w:shd w:fill="F5F7F8"/>
          </w:tcPr>
          <w:p>
            <w:pPr>
              <w:spacing w:after="0" w:line="240" w:lineRule="auto"/>
            </w:pPr>
            <w:r>
              <w:rPr>
                <w:b w:val="0"/>
                <w:i w:val="0"/>
                <w:color w:val="27333B"/>
                <w:sz w:val="13"/>
              </w:rPr>
              <w:t>R0</w:t>
            </w:r>
          </w:p>
        </w:tc>
        <w:tc>
          <w:tcPr>
            <w:tcW w:type="dxa" w:w="605"/>
            <w:vAlign w:val="top"/>
            <w:tcMar>
              <w:top w:w="65" w:type="dxa"/>
              <w:start w:w="78" w:type="dxa"/>
              <w:bottom w:w="65" w:type="dxa"/>
              <w:end w:w="78" w:type="dxa"/>
            </w:tcMar>
            <w:shd w:fill="F5F7F8"/>
          </w:tcPr>
          <w:p>
            <w:pPr>
              <w:spacing w:after="0" w:line="240" w:lineRule="auto"/>
            </w:pPr>
            <w:r>
              <w:rPr>
                <w:b w:val="0"/>
                <w:i w:val="0"/>
                <w:color w:val="27333B"/>
                <w:sz w:val="13"/>
              </w:rPr>
              <w:t>M</w:t>
            </w:r>
          </w:p>
        </w:tc>
        <w:tc>
          <w:tcPr>
            <w:tcW w:type="dxa" w:w="5904"/>
            <w:vAlign w:val="top"/>
            <w:tcMar>
              <w:top w:w="65" w:type="dxa"/>
              <w:start w:w="78" w:type="dxa"/>
              <w:bottom w:w="65" w:type="dxa"/>
              <w:end w:w="78" w:type="dxa"/>
            </w:tcMar>
            <w:shd w:fill="F5F7F8"/>
          </w:tcPr>
          <w:p>
            <w:pPr>
              <w:spacing w:after="0" w:line="240" w:lineRule="auto"/>
            </w:pPr>
            <w:r>
              <w:rPr>
                <w:b w:val="0"/>
                <w:i w:val="0"/>
                <w:color w:val="27333B"/>
                <w:sz w:val="13"/>
              </w:rPr>
              <w:t>Implement authenticated heartbeat ingestion with server receive timestamp.</w:t>
            </w:r>
          </w:p>
        </w:tc>
      </w:tr>
      <w:tr>
        <w:trPr>
          <w:cantSplit/>
        </w:trPr>
        <w:tc>
          <w:tcPr>
            <w:tcW w:type="dxa" w:w="1037"/>
            <w:vAlign w:val="top"/>
            <w:tcMar>
              <w:top w:w="65" w:type="dxa"/>
              <w:start w:w="78" w:type="dxa"/>
              <w:bottom w:w="65" w:type="dxa"/>
              <w:end w:w="78" w:type="dxa"/>
            </w:tcMar>
          </w:tcPr>
          <w:p>
            <w:pPr>
              <w:spacing w:after="0" w:line="240" w:lineRule="auto"/>
            </w:pPr>
            <w:r>
              <w:rPr>
                <w:b/>
                <w:i w:val="0"/>
                <w:color w:val="27333B"/>
                <w:sz w:val="13"/>
              </w:rPr>
              <w:t>CLD-004</w:t>
            </w:r>
          </w:p>
        </w:tc>
        <w:tc>
          <w:tcPr>
            <w:tcW w:type="dxa" w:w="691"/>
            <w:vAlign w:val="top"/>
            <w:tcMar>
              <w:top w:w="65" w:type="dxa"/>
              <w:start w:w="78" w:type="dxa"/>
              <w:bottom w:w="65" w:type="dxa"/>
              <w:end w:w="78" w:type="dxa"/>
            </w:tcMar>
          </w:tcPr>
          <w:p>
            <w:pPr>
              <w:spacing w:after="0" w:line="240" w:lineRule="auto"/>
            </w:pPr>
            <w:r>
              <w:rPr>
                <w:b w:val="0"/>
                <w:i w:val="0"/>
                <w:color w:val="27333B"/>
                <w:sz w:val="13"/>
              </w:rPr>
              <w:t>E4</w:t>
            </w:r>
          </w:p>
        </w:tc>
        <w:tc>
          <w:tcPr>
            <w:tcW w:type="dxa" w:w="792"/>
            <w:vAlign w:val="top"/>
            <w:tcMar>
              <w:top w:w="65" w:type="dxa"/>
              <w:start w:w="78" w:type="dxa"/>
              <w:bottom w:w="65" w:type="dxa"/>
              <w:end w:w="78" w:type="dxa"/>
            </w:tcMar>
          </w:tcPr>
          <w:p>
            <w:pPr>
              <w:spacing w:after="0" w:line="240" w:lineRule="auto"/>
            </w:pPr>
            <w:r>
              <w:rPr>
                <w:b w:val="0"/>
                <w:i w:val="0"/>
                <w:color w:val="27333B"/>
                <w:sz w:val="13"/>
              </w:rPr>
              <w:t>P0</w:t>
            </w:r>
          </w:p>
        </w:tc>
        <w:tc>
          <w:tcPr>
            <w:tcW w:type="dxa" w:w="792"/>
            <w:vAlign w:val="top"/>
            <w:tcMar>
              <w:top w:w="65" w:type="dxa"/>
              <w:start w:w="78" w:type="dxa"/>
              <w:bottom w:w="65" w:type="dxa"/>
              <w:end w:w="78" w:type="dxa"/>
            </w:tcMar>
          </w:tcPr>
          <w:p>
            <w:pPr>
              <w:spacing w:after="0" w:line="240" w:lineRule="auto"/>
            </w:pPr>
            <w:r>
              <w:rPr>
                <w:b w:val="0"/>
                <w:i w:val="0"/>
                <w:color w:val="27333B"/>
                <w:sz w:val="13"/>
              </w:rPr>
              <w:t>R0</w:t>
            </w:r>
          </w:p>
        </w:tc>
        <w:tc>
          <w:tcPr>
            <w:tcW w:type="dxa" w:w="605"/>
            <w:vAlign w:val="top"/>
            <w:tcMar>
              <w:top w:w="65" w:type="dxa"/>
              <w:start w:w="78" w:type="dxa"/>
              <w:bottom w:w="65" w:type="dxa"/>
              <w:end w:w="78" w:type="dxa"/>
            </w:tcMar>
          </w:tcPr>
          <w:p>
            <w:pPr>
              <w:spacing w:after="0" w:line="240" w:lineRule="auto"/>
            </w:pPr>
            <w:r>
              <w:rPr>
                <w:b w:val="0"/>
                <w:i w:val="0"/>
                <w:color w:val="27333B"/>
                <w:sz w:val="13"/>
              </w:rPr>
              <w:t>L</w:t>
            </w:r>
          </w:p>
        </w:tc>
        <w:tc>
          <w:tcPr>
            <w:tcW w:type="dxa" w:w="5904"/>
            <w:vAlign w:val="top"/>
            <w:tcMar>
              <w:top w:w="65" w:type="dxa"/>
              <w:start w:w="78" w:type="dxa"/>
              <w:bottom w:w="65" w:type="dxa"/>
              <w:end w:w="78" w:type="dxa"/>
            </w:tcMar>
          </w:tcPr>
          <w:p>
            <w:pPr>
              <w:spacing w:after="0" w:line="240" w:lineRule="auto"/>
            </w:pPr>
            <w:r>
              <w:rPr>
                <w:b w:val="0"/>
                <w:i w:val="0"/>
                <w:color w:val="27333B"/>
                <w:sz w:val="13"/>
              </w:rPr>
              <w:t>Implement heartbeat lease evaluator and property-silence state machine.</w:t>
            </w:r>
          </w:p>
        </w:tc>
      </w:tr>
      <w:tr>
        <w:trPr>
          <w:cantSplit/>
        </w:trPr>
        <w:tc>
          <w:tcPr>
            <w:tcW w:type="dxa" w:w="1037"/>
            <w:vAlign w:val="top"/>
            <w:tcMar>
              <w:top w:w="65" w:type="dxa"/>
              <w:start w:w="78" w:type="dxa"/>
              <w:bottom w:w="65" w:type="dxa"/>
              <w:end w:w="78" w:type="dxa"/>
            </w:tcMar>
            <w:shd w:fill="F5F7F8"/>
          </w:tcPr>
          <w:p>
            <w:pPr>
              <w:spacing w:after="0" w:line="240" w:lineRule="auto"/>
            </w:pPr>
            <w:r>
              <w:rPr>
                <w:b/>
                <w:i w:val="0"/>
                <w:color w:val="27333B"/>
                <w:sz w:val="13"/>
              </w:rPr>
              <w:t>CLD-005</w:t>
            </w:r>
          </w:p>
        </w:tc>
        <w:tc>
          <w:tcPr>
            <w:tcW w:type="dxa" w:w="691"/>
            <w:vAlign w:val="top"/>
            <w:tcMar>
              <w:top w:w="65" w:type="dxa"/>
              <w:start w:w="78" w:type="dxa"/>
              <w:bottom w:w="65" w:type="dxa"/>
              <w:end w:w="78" w:type="dxa"/>
            </w:tcMar>
            <w:shd w:fill="F5F7F8"/>
          </w:tcPr>
          <w:p>
            <w:pPr>
              <w:spacing w:after="0" w:line="240" w:lineRule="auto"/>
            </w:pPr>
            <w:r>
              <w:rPr>
                <w:b w:val="0"/>
                <w:i w:val="0"/>
                <w:color w:val="27333B"/>
                <w:sz w:val="13"/>
              </w:rPr>
              <w:t>E4</w:t>
            </w:r>
          </w:p>
        </w:tc>
        <w:tc>
          <w:tcPr>
            <w:tcW w:type="dxa" w:w="792"/>
            <w:vAlign w:val="top"/>
            <w:tcMar>
              <w:top w:w="65" w:type="dxa"/>
              <w:start w:w="78" w:type="dxa"/>
              <w:bottom w:w="65" w:type="dxa"/>
              <w:end w:w="78" w:type="dxa"/>
            </w:tcMar>
            <w:shd w:fill="F5F7F8"/>
          </w:tcPr>
          <w:p>
            <w:pPr>
              <w:spacing w:after="0" w:line="240" w:lineRule="auto"/>
            </w:pPr>
            <w:r>
              <w:rPr>
                <w:b w:val="0"/>
                <w:i w:val="0"/>
                <w:color w:val="27333B"/>
                <w:sz w:val="13"/>
              </w:rPr>
              <w:t>P0</w:t>
            </w:r>
          </w:p>
        </w:tc>
        <w:tc>
          <w:tcPr>
            <w:tcW w:type="dxa" w:w="792"/>
            <w:vAlign w:val="top"/>
            <w:tcMar>
              <w:top w:w="65" w:type="dxa"/>
              <w:start w:w="78" w:type="dxa"/>
              <w:bottom w:w="65" w:type="dxa"/>
              <w:end w:w="78" w:type="dxa"/>
            </w:tcMar>
            <w:shd w:fill="F5F7F8"/>
          </w:tcPr>
          <w:p>
            <w:pPr>
              <w:spacing w:after="0" w:line="240" w:lineRule="auto"/>
            </w:pPr>
            <w:r>
              <w:rPr>
                <w:b w:val="0"/>
                <w:i w:val="0"/>
                <w:color w:val="27333B"/>
                <w:sz w:val="13"/>
              </w:rPr>
              <w:t>R0</w:t>
            </w:r>
          </w:p>
        </w:tc>
        <w:tc>
          <w:tcPr>
            <w:tcW w:type="dxa" w:w="605"/>
            <w:vAlign w:val="top"/>
            <w:tcMar>
              <w:top w:w="65" w:type="dxa"/>
              <w:start w:w="78" w:type="dxa"/>
              <w:bottom w:w="65" w:type="dxa"/>
              <w:end w:w="78" w:type="dxa"/>
            </w:tcMar>
            <w:shd w:fill="F5F7F8"/>
          </w:tcPr>
          <w:p>
            <w:pPr>
              <w:spacing w:after="0" w:line="240" w:lineRule="auto"/>
            </w:pPr>
            <w:r>
              <w:rPr>
                <w:b w:val="0"/>
                <w:i w:val="0"/>
                <w:color w:val="27333B"/>
                <w:sz w:val="13"/>
              </w:rPr>
              <w:t>L</w:t>
            </w:r>
          </w:p>
        </w:tc>
        <w:tc>
          <w:tcPr>
            <w:tcW w:type="dxa" w:w="5904"/>
            <w:vAlign w:val="top"/>
            <w:tcMar>
              <w:top w:w="65" w:type="dxa"/>
              <w:start w:w="78" w:type="dxa"/>
              <w:bottom w:w="65" w:type="dxa"/>
              <w:end w:w="78" w:type="dxa"/>
            </w:tcMar>
            <w:shd w:fill="F5F7F8"/>
          </w:tcPr>
          <w:p>
            <w:pPr>
              <w:spacing w:after="0" w:line="240" w:lineRule="auto"/>
            </w:pPr>
            <w:r>
              <w:rPr>
                <w:b w:val="0"/>
                <w:i w:val="0"/>
                <w:color w:val="27333B"/>
                <w:sz w:val="13"/>
              </w:rPr>
              <w:t>Implement idempotent batch event ingestion and acknowledgment.</w:t>
            </w:r>
          </w:p>
        </w:tc>
      </w:tr>
      <w:tr>
        <w:trPr>
          <w:cantSplit/>
        </w:trPr>
        <w:tc>
          <w:tcPr>
            <w:tcW w:type="dxa" w:w="1037"/>
            <w:vAlign w:val="top"/>
            <w:tcMar>
              <w:top w:w="65" w:type="dxa"/>
              <w:start w:w="78" w:type="dxa"/>
              <w:bottom w:w="65" w:type="dxa"/>
              <w:end w:w="78" w:type="dxa"/>
            </w:tcMar>
          </w:tcPr>
          <w:p>
            <w:pPr>
              <w:spacing w:after="0" w:line="240" w:lineRule="auto"/>
            </w:pPr>
            <w:r>
              <w:rPr>
                <w:b/>
                <w:i w:val="0"/>
                <w:color w:val="27333B"/>
                <w:sz w:val="13"/>
              </w:rPr>
              <w:t>CLD-006</w:t>
            </w:r>
          </w:p>
        </w:tc>
        <w:tc>
          <w:tcPr>
            <w:tcW w:type="dxa" w:w="691"/>
            <w:vAlign w:val="top"/>
            <w:tcMar>
              <w:top w:w="65" w:type="dxa"/>
              <w:start w:w="78" w:type="dxa"/>
              <w:bottom w:w="65" w:type="dxa"/>
              <w:end w:w="78" w:type="dxa"/>
            </w:tcMar>
          </w:tcPr>
          <w:p>
            <w:pPr>
              <w:spacing w:after="0" w:line="240" w:lineRule="auto"/>
            </w:pPr>
            <w:r>
              <w:rPr>
                <w:b w:val="0"/>
                <w:i w:val="0"/>
                <w:color w:val="27333B"/>
                <w:sz w:val="13"/>
              </w:rPr>
              <w:t>E4</w:t>
            </w:r>
          </w:p>
        </w:tc>
        <w:tc>
          <w:tcPr>
            <w:tcW w:type="dxa" w:w="792"/>
            <w:vAlign w:val="top"/>
            <w:tcMar>
              <w:top w:w="65" w:type="dxa"/>
              <w:start w:w="78" w:type="dxa"/>
              <w:bottom w:w="65" w:type="dxa"/>
              <w:end w:w="78" w:type="dxa"/>
            </w:tcMar>
          </w:tcPr>
          <w:p>
            <w:pPr>
              <w:spacing w:after="0" w:line="240" w:lineRule="auto"/>
            </w:pPr>
            <w:r>
              <w:rPr>
                <w:b w:val="0"/>
                <w:i w:val="0"/>
                <w:color w:val="27333B"/>
                <w:sz w:val="13"/>
              </w:rPr>
              <w:t>P0</w:t>
            </w:r>
          </w:p>
        </w:tc>
        <w:tc>
          <w:tcPr>
            <w:tcW w:type="dxa" w:w="792"/>
            <w:vAlign w:val="top"/>
            <w:tcMar>
              <w:top w:w="65" w:type="dxa"/>
              <w:start w:w="78" w:type="dxa"/>
              <w:bottom w:w="65" w:type="dxa"/>
              <w:end w:w="78" w:type="dxa"/>
            </w:tcMar>
          </w:tcPr>
          <w:p>
            <w:pPr>
              <w:spacing w:after="0" w:line="240" w:lineRule="auto"/>
            </w:pPr>
            <w:r>
              <w:rPr>
                <w:b w:val="0"/>
                <w:i w:val="0"/>
                <w:color w:val="27333B"/>
                <w:sz w:val="13"/>
              </w:rPr>
              <w:t>R1</w:t>
            </w:r>
          </w:p>
        </w:tc>
        <w:tc>
          <w:tcPr>
            <w:tcW w:type="dxa" w:w="605"/>
            <w:vAlign w:val="top"/>
            <w:tcMar>
              <w:top w:w="65" w:type="dxa"/>
              <w:start w:w="78" w:type="dxa"/>
              <w:bottom w:w="65" w:type="dxa"/>
              <w:end w:w="78" w:type="dxa"/>
            </w:tcMar>
          </w:tcPr>
          <w:p>
            <w:pPr>
              <w:spacing w:after="0" w:line="240" w:lineRule="auto"/>
            </w:pPr>
            <w:r>
              <w:rPr>
                <w:b w:val="0"/>
                <w:i w:val="0"/>
                <w:color w:val="27333B"/>
                <w:sz w:val="13"/>
              </w:rPr>
              <w:t>M</w:t>
            </w:r>
          </w:p>
        </w:tc>
        <w:tc>
          <w:tcPr>
            <w:tcW w:type="dxa" w:w="5904"/>
            <w:vAlign w:val="top"/>
            <w:tcMar>
              <w:top w:w="65" w:type="dxa"/>
              <w:start w:w="78" w:type="dxa"/>
              <w:bottom w:w="65" w:type="dxa"/>
              <w:end w:w="78" w:type="dxa"/>
            </w:tcMar>
          </w:tcPr>
          <w:p>
            <w:pPr>
              <w:spacing w:after="0" w:line="240" w:lineRule="auto"/>
            </w:pPr>
            <w:r>
              <w:rPr>
                <w:b w:val="0"/>
                <w:i w:val="0"/>
                <w:color w:val="27333B"/>
                <w:sz w:val="13"/>
              </w:rPr>
              <w:t>Implement versioned configuration snapshot/delta delivery.</w:t>
            </w:r>
          </w:p>
        </w:tc>
      </w:tr>
      <w:tr>
        <w:trPr>
          <w:cantSplit/>
        </w:trPr>
        <w:tc>
          <w:tcPr>
            <w:tcW w:type="dxa" w:w="1037"/>
            <w:vAlign w:val="top"/>
            <w:tcMar>
              <w:top w:w="65" w:type="dxa"/>
              <w:start w:w="78" w:type="dxa"/>
              <w:bottom w:w="65" w:type="dxa"/>
              <w:end w:w="78" w:type="dxa"/>
            </w:tcMar>
            <w:shd w:fill="F5F7F8"/>
          </w:tcPr>
          <w:p>
            <w:pPr>
              <w:spacing w:after="0" w:line="240" w:lineRule="auto"/>
            </w:pPr>
            <w:r>
              <w:rPr>
                <w:b/>
                <w:i w:val="0"/>
                <w:color w:val="27333B"/>
                <w:sz w:val="13"/>
              </w:rPr>
              <w:t>CLD-007</w:t>
            </w:r>
          </w:p>
        </w:tc>
        <w:tc>
          <w:tcPr>
            <w:tcW w:type="dxa" w:w="691"/>
            <w:vAlign w:val="top"/>
            <w:tcMar>
              <w:top w:w="65" w:type="dxa"/>
              <w:start w:w="78" w:type="dxa"/>
              <w:bottom w:w="65" w:type="dxa"/>
              <w:end w:w="78" w:type="dxa"/>
            </w:tcMar>
            <w:shd w:fill="F5F7F8"/>
          </w:tcPr>
          <w:p>
            <w:pPr>
              <w:spacing w:after="0" w:line="240" w:lineRule="auto"/>
            </w:pPr>
            <w:r>
              <w:rPr>
                <w:b w:val="0"/>
                <w:i w:val="0"/>
                <w:color w:val="27333B"/>
                <w:sz w:val="13"/>
              </w:rPr>
              <w:t>E4</w:t>
            </w:r>
          </w:p>
        </w:tc>
        <w:tc>
          <w:tcPr>
            <w:tcW w:type="dxa" w:w="792"/>
            <w:vAlign w:val="top"/>
            <w:tcMar>
              <w:top w:w="65" w:type="dxa"/>
              <w:start w:w="78" w:type="dxa"/>
              <w:bottom w:w="65" w:type="dxa"/>
              <w:end w:w="78" w:type="dxa"/>
            </w:tcMar>
            <w:shd w:fill="F5F7F8"/>
          </w:tcPr>
          <w:p>
            <w:pPr>
              <w:spacing w:after="0" w:line="240" w:lineRule="auto"/>
            </w:pPr>
            <w:r>
              <w:rPr>
                <w:b w:val="0"/>
                <w:i w:val="0"/>
                <w:color w:val="27333B"/>
                <w:sz w:val="13"/>
              </w:rPr>
              <w:t>P1</w:t>
            </w:r>
          </w:p>
        </w:tc>
        <w:tc>
          <w:tcPr>
            <w:tcW w:type="dxa" w:w="792"/>
            <w:vAlign w:val="top"/>
            <w:tcMar>
              <w:top w:w="65" w:type="dxa"/>
              <w:start w:w="78" w:type="dxa"/>
              <w:bottom w:w="65" w:type="dxa"/>
              <w:end w:w="78" w:type="dxa"/>
            </w:tcMar>
            <w:shd w:fill="F5F7F8"/>
          </w:tcPr>
          <w:p>
            <w:pPr>
              <w:spacing w:after="0" w:line="240" w:lineRule="auto"/>
            </w:pPr>
            <w:r>
              <w:rPr>
                <w:b w:val="0"/>
                <w:i w:val="0"/>
                <w:color w:val="27333B"/>
                <w:sz w:val="13"/>
              </w:rPr>
              <w:t>R2</w:t>
            </w:r>
          </w:p>
        </w:tc>
        <w:tc>
          <w:tcPr>
            <w:tcW w:type="dxa" w:w="605"/>
            <w:vAlign w:val="top"/>
            <w:tcMar>
              <w:top w:w="65" w:type="dxa"/>
              <w:start w:w="78" w:type="dxa"/>
              <w:bottom w:w="65" w:type="dxa"/>
              <w:end w:w="78" w:type="dxa"/>
            </w:tcMar>
            <w:shd w:fill="F5F7F8"/>
          </w:tcPr>
          <w:p>
            <w:pPr>
              <w:spacing w:after="0" w:line="240" w:lineRule="auto"/>
            </w:pPr>
            <w:r>
              <w:rPr>
                <w:b w:val="0"/>
                <w:i w:val="0"/>
                <w:color w:val="27333B"/>
                <w:sz w:val="13"/>
              </w:rPr>
              <w:t>M</w:t>
            </w:r>
          </w:p>
        </w:tc>
        <w:tc>
          <w:tcPr>
            <w:tcW w:type="dxa" w:w="5904"/>
            <w:vAlign w:val="top"/>
            <w:tcMar>
              <w:top w:w="65" w:type="dxa"/>
              <w:start w:w="78" w:type="dxa"/>
              <w:bottom w:w="65" w:type="dxa"/>
              <w:end w:w="78" w:type="dxa"/>
            </w:tcMar>
            <w:shd w:fill="F5F7F8"/>
          </w:tcPr>
          <w:p>
            <w:pPr>
              <w:spacing w:after="0" w:line="240" w:lineRule="auto"/>
            </w:pPr>
            <w:r>
              <w:rPr>
                <w:b w:val="0"/>
                <w:i w:val="0"/>
                <w:color w:val="27333B"/>
                <w:sz w:val="13"/>
              </w:rPr>
              <w:t>Implement bounded command queue for safe agent actions such as refresh/test.</w:t>
            </w:r>
          </w:p>
        </w:tc>
      </w:tr>
      <w:tr>
        <w:trPr>
          <w:cantSplit/>
        </w:trPr>
        <w:tc>
          <w:tcPr>
            <w:tcW w:type="dxa" w:w="1037"/>
            <w:vAlign w:val="top"/>
            <w:tcMar>
              <w:top w:w="65" w:type="dxa"/>
              <w:start w:w="78" w:type="dxa"/>
              <w:bottom w:w="65" w:type="dxa"/>
              <w:end w:w="78" w:type="dxa"/>
            </w:tcMar>
          </w:tcPr>
          <w:p>
            <w:pPr>
              <w:spacing w:after="0" w:line="240" w:lineRule="auto"/>
            </w:pPr>
            <w:r>
              <w:rPr>
                <w:b/>
                <w:i w:val="0"/>
                <w:color w:val="27333B"/>
                <w:sz w:val="13"/>
              </w:rPr>
              <w:t>CLD-008</w:t>
            </w:r>
          </w:p>
        </w:tc>
        <w:tc>
          <w:tcPr>
            <w:tcW w:type="dxa" w:w="691"/>
            <w:vAlign w:val="top"/>
            <w:tcMar>
              <w:top w:w="65" w:type="dxa"/>
              <w:start w:w="78" w:type="dxa"/>
              <w:bottom w:w="65" w:type="dxa"/>
              <w:end w:w="78" w:type="dxa"/>
            </w:tcMar>
          </w:tcPr>
          <w:p>
            <w:pPr>
              <w:spacing w:after="0" w:line="240" w:lineRule="auto"/>
            </w:pPr>
            <w:r>
              <w:rPr>
                <w:b w:val="0"/>
                <w:i w:val="0"/>
                <w:color w:val="27333B"/>
                <w:sz w:val="13"/>
              </w:rPr>
              <w:t>E4</w:t>
            </w:r>
          </w:p>
        </w:tc>
        <w:tc>
          <w:tcPr>
            <w:tcW w:type="dxa" w:w="792"/>
            <w:vAlign w:val="top"/>
            <w:tcMar>
              <w:top w:w="65" w:type="dxa"/>
              <w:start w:w="78" w:type="dxa"/>
              <w:bottom w:w="65" w:type="dxa"/>
              <w:end w:w="78" w:type="dxa"/>
            </w:tcMar>
          </w:tcPr>
          <w:p>
            <w:pPr>
              <w:spacing w:after="0" w:line="240" w:lineRule="auto"/>
            </w:pPr>
            <w:r>
              <w:rPr>
                <w:b w:val="0"/>
                <w:i w:val="0"/>
                <w:color w:val="27333B"/>
                <w:sz w:val="13"/>
              </w:rPr>
              <w:t>P0</w:t>
            </w:r>
          </w:p>
        </w:tc>
        <w:tc>
          <w:tcPr>
            <w:tcW w:type="dxa" w:w="792"/>
            <w:vAlign w:val="top"/>
            <w:tcMar>
              <w:top w:w="65" w:type="dxa"/>
              <w:start w:w="78" w:type="dxa"/>
              <w:bottom w:w="65" w:type="dxa"/>
              <w:end w:w="78" w:type="dxa"/>
            </w:tcMar>
          </w:tcPr>
          <w:p>
            <w:pPr>
              <w:spacing w:after="0" w:line="240" w:lineRule="auto"/>
            </w:pPr>
            <w:r>
              <w:rPr>
                <w:b w:val="0"/>
                <w:i w:val="0"/>
                <w:color w:val="27333B"/>
                <w:sz w:val="13"/>
              </w:rPr>
              <w:t>R1</w:t>
            </w:r>
          </w:p>
        </w:tc>
        <w:tc>
          <w:tcPr>
            <w:tcW w:type="dxa" w:w="605"/>
            <w:vAlign w:val="top"/>
            <w:tcMar>
              <w:top w:w="65" w:type="dxa"/>
              <w:start w:w="78" w:type="dxa"/>
              <w:bottom w:w="65" w:type="dxa"/>
              <w:end w:w="78" w:type="dxa"/>
            </w:tcMar>
          </w:tcPr>
          <w:p>
            <w:pPr>
              <w:spacing w:after="0" w:line="240" w:lineRule="auto"/>
            </w:pPr>
            <w:r>
              <w:rPr>
                <w:b w:val="0"/>
                <w:i w:val="0"/>
                <w:color w:val="27333B"/>
                <w:sz w:val="13"/>
              </w:rPr>
              <w:t>M</w:t>
            </w:r>
          </w:p>
        </w:tc>
        <w:tc>
          <w:tcPr>
            <w:tcW w:type="dxa" w:w="5904"/>
            <w:vAlign w:val="top"/>
            <w:tcMar>
              <w:top w:w="65" w:type="dxa"/>
              <w:start w:w="78" w:type="dxa"/>
              <w:bottom w:w="65" w:type="dxa"/>
              <w:end w:w="78" w:type="dxa"/>
            </w:tcMar>
          </w:tcPr>
          <w:p>
            <w:pPr>
              <w:spacing w:after="0" w:line="240" w:lineRule="auto"/>
            </w:pPr>
            <w:r>
              <w:rPr>
                <w:b w:val="0"/>
                <w:i w:val="0"/>
                <w:color w:val="27333B"/>
                <w:sz w:val="13"/>
              </w:rPr>
              <w:t>Implement customer API conventions, errors, pagination, idempotency, and rate limits.</w:t>
            </w:r>
          </w:p>
        </w:tc>
      </w:tr>
      <w:tr>
        <w:trPr>
          <w:cantSplit/>
        </w:trPr>
        <w:tc>
          <w:tcPr>
            <w:tcW w:type="dxa" w:w="1037"/>
            <w:vAlign w:val="top"/>
            <w:tcMar>
              <w:top w:w="65" w:type="dxa"/>
              <w:start w:w="78" w:type="dxa"/>
              <w:bottom w:w="65" w:type="dxa"/>
              <w:end w:w="78" w:type="dxa"/>
            </w:tcMar>
            <w:shd w:fill="F5F7F8"/>
          </w:tcPr>
          <w:p>
            <w:pPr>
              <w:spacing w:after="0" w:line="240" w:lineRule="auto"/>
            </w:pPr>
            <w:r>
              <w:rPr>
                <w:b/>
                <w:i w:val="0"/>
                <w:color w:val="27333B"/>
                <w:sz w:val="13"/>
              </w:rPr>
              <w:t>CLD-009</w:t>
            </w:r>
          </w:p>
        </w:tc>
        <w:tc>
          <w:tcPr>
            <w:tcW w:type="dxa" w:w="691"/>
            <w:vAlign w:val="top"/>
            <w:tcMar>
              <w:top w:w="65" w:type="dxa"/>
              <w:start w:w="78" w:type="dxa"/>
              <w:bottom w:w="65" w:type="dxa"/>
              <w:end w:w="78" w:type="dxa"/>
            </w:tcMar>
            <w:shd w:fill="F5F7F8"/>
          </w:tcPr>
          <w:p>
            <w:pPr>
              <w:spacing w:after="0" w:line="240" w:lineRule="auto"/>
            </w:pPr>
            <w:r>
              <w:rPr>
                <w:b w:val="0"/>
                <w:i w:val="0"/>
                <w:color w:val="27333B"/>
                <w:sz w:val="13"/>
              </w:rPr>
              <w:t>E4</w:t>
            </w:r>
          </w:p>
        </w:tc>
        <w:tc>
          <w:tcPr>
            <w:tcW w:type="dxa" w:w="792"/>
            <w:vAlign w:val="top"/>
            <w:tcMar>
              <w:top w:w="65" w:type="dxa"/>
              <w:start w:w="78" w:type="dxa"/>
              <w:bottom w:w="65" w:type="dxa"/>
              <w:end w:w="78" w:type="dxa"/>
            </w:tcMar>
            <w:shd w:fill="F5F7F8"/>
          </w:tcPr>
          <w:p>
            <w:pPr>
              <w:spacing w:after="0" w:line="240" w:lineRule="auto"/>
            </w:pPr>
            <w:r>
              <w:rPr>
                <w:b w:val="0"/>
                <w:i w:val="0"/>
                <w:color w:val="27333B"/>
                <w:sz w:val="13"/>
              </w:rPr>
              <w:t>P0</w:t>
            </w:r>
          </w:p>
        </w:tc>
        <w:tc>
          <w:tcPr>
            <w:tcW w:type="dxa" w:w="792"/>
            <w:vAlign w:val="top"/>
            <w:tcMar>
              <w:top w:w="65" w:type="dxa"/>
              <w:start w:w="78" w:type="dxa"/>
              <w:bottom w:w="65" w:type="dxa"/>
              <w:end w:w="78" w:type="dxa"/>
            </w:tcMar>
            <w:shd w:fill="F5F7F8"/>
          </w:tcPr>
          <w:p>
            <w:pPr>
              <w:spacing w:after="0" w:line="240" w:lineRule="auto"/>
            </w:pPr>
            <w:r>
              <w:rPr>
                <w:b w:val="0"/>
                <w:i w:val="0"/>
                <w:color w:val="27333B"/>
                <w:sz w:val="13"/>
              </w:rPr>
              <w:t>R1</w:t>
            </w:r>
          </w:p>
        </w:tc>
        <w:tc>
          <w:tcPr>
            <w:tcW w:type="dxa" w:w="605"/>
            <w:vAlign w:val="top"/>
            <w:tcMar>
              <w:top w:w="65" w:type="dxa"/>
              <w:start w:w="78" w:type="dxa"/>
              <w:bottom w:w="65" w:type="dxa"/>
              <w:end w:w="78" w:type="dxa"/>
            </w:tcMar>
            <w:shd w:fill="F5F7F8"/>
          </w:tcPr>
          <w:p>
            <w:pPr>
              <w:spacing w:after="0" w:line="240" w:lineRule="auto"/>
            </w:pPr>
            <w:r>
              <w:rPr>
                <w:b w:val="0"/>
                <w:i w:val="0"/>
                <w:color w:val="27333B"/>
                <w:sz w:val="13"/>
              </w:rPr>
              <w:t>M</w:t>
            </w:r>
          </w:p>
        </w:tc>
        <w:tc>
          <w:tcPr>
            <w:tcW w:type="dxa" w:w="5904"/>
            <w:vAlign w:val="top"/>
            <w:tcMar>
              <w:top w:w="65" w:type="dxa"/>
              <w:start w:w="78" w:type="dxa"/>
              <w:bottom w:w="65" w:type="dxa"/>
              <w:end w:w="78" w:type="dxa"/>
            </w:tcMar>
            <w:shd w:fill="F5F7F8"/>
          </w:tcPr>
          <w:p>
            <w:pPr>
              <w:spacing w:after="0" w:line="240" w:lineRule="auto"/>
            </w:pPr>
            <w:r>
              <w:rPr>
                <w:b w:val="0"/>
                <w:i w:val="0"/>
                <w:color w:val="27333B"/>
                <w:sz w:val="13"/>
              </w:rPr>
              <w:t>Create dashboard read projections for property, agent, device, and incident status.</w:t>
            </w:r>
          </w:p>
        </w:tc>
      </w:tr>
      <w:tr>
        <w:trPr>
          <w:cantSplit/>
        </w:trPr>
        <w:tc>
          <w:tcPr>
            <w:tcW w:type="dxa" w:w="1037"/>
            <w:vAlign w:val="top"/>
            <w:tcMar>
              <w:top w:w="65" w:type="dxa"/>
              <w:start w:w="78" w:type="dxa"/>
              <w:bottom w:w="65" w:type="dxa"/>
              <w:end w:w="78" w:type="dxa"/>
            </w:tcMar>
          </w:tcPr>
          <w:p>
            <w:pPr>
              <w:spacing w:after="0" w:line="240" w:lineRule="auto"/>
            </w:pPr>
            <w:r>
              <w:rPr>
                <w:b/>
                <w:i w:val="0"/>
                <w:color w:val="27333B"/>
                <w:sz w:val="13"/>
              </w:rPr>
              <w:t>CLD-010</w:t>
            </w:r>
          </w:p>
        </w:tc>
        <w:tc>
          <w:tcPr>
            <w:tcW w:type="dxa" w:w="691"/>
            <w:vAlign w:val="top"/>
            <w:tcMar>
              <w:top w:w="65" w:type="dxa"/>
              <w:start w:w="78" w:type="dxa"/>
              <w:bottom w:w="65" w:type="dxa"/>
              <w:end w:w="78" w:type="dxa"/>
            </w:tcMar>
          </w:tcPr>
          <w:p>
            <w:pPr>
              <w:spacing w:after="0" w:line="240" w:lineRule="auto"/>
            </w:pPr>
            <w:r>
              <w:rPr>
                <w:b w:val="0"/>
                <w:i w:val="0"/>
                <w:color w:val="27333B"/>
                <w:sz w:val="13"/>
              </w:rPr>
              <w:t>E4</w:t>
            </w:r>
          </w:p>
        </w:tc>
        <w:tc>
          <w:tcPr>
            <w:tcW w:type="dxa" w:w="792"/>
            <w:vAlign w:val="top"/>
            <w:tcMar>
              <w:top w:w="65" w:type="dxa"/>
              <w:start w:w="78" w:type="dxa"/>
              <w:bottom w:w="65" w:type="dxa"/>
              <w:end w:w="78" w:type="dxa"/>
            </w:tcMar>
          </w:tcPr>
          <w:p>
            <w:pPr>
              <w:spacing w:after="0" w:line="240" w:lineRule="auto"/>
            </w:pPr>
            <w:r>
              <w:rPr>
                <w:b w:val="0"/>
                <w:i w:val="0"/>
                <w:color w:val="27333B"/>
                <w:sz w:val="13"/>
              </w:rPr>
              <w:t>P1</w:t>
            </w:r>
          </w:p>
        </w:tc>
        <w:tc>
          <w:tcPr>
            <w:tcW w:type="dxa" w:w="792"/>
            <w:vAlign w:val="top"/>
            <w:tcMar>
              <w:top w:w="65" w:type="dxa"/>
              <w:start w:w="78" w:type="dxa"/>
              <w:bottom w:w="65" w:type="dxa"/>
              <w:end w:w="78" w:type="dxa"/>
            </w:tcMar>
          </w:tcPr>
          <w:p>
            <w:pPr>
              <w:spacing w:after="0" w:line="240" w:lineRule="auto"/>
            </w:pPr>
            <w:r>
              <w:rPr>
                <w:b w:val="0"/>
                <w:i w:val="0"/>
                <w:color w:val="27333B"/>
                <w:sz w:val="13"/>
              </w:rPr>
              <w:t>R2</w:t>
            </w:r>
          </w:p>
        </w:tc>
        <w:tc>
          <w:tcPr>
            <w:tcW w:type="dxa" w:w="605"/>
            <w:vAlign w:val="top"/>
            <w:tcMar>
              <w:top w:w="65" w:type="dxa"/>
              <w:start w:w="78" w:type="dxa"/>
              <w:bottom w:w="65" w:type="dxa"/>
              <w:end w:w="78" w:type="dxa"/>
            </w:tcMar>
          </w:tcPr>
          <w:p>
            <w:pPr>
              <w:spacing w:after="0" w:line="240" w:lineRule="auto"/>
            </w:pPr>
            <w:r>
              <w:rPr>
                <w:b w:val="0"/>
                <w:i w:val="0"/>
                <w:color w:val="27333B"/>
                <w:sz w:val="13"/>
              </w:rPr>
              <w:t>M</w:t>
            </w:r>
          </w:p>
        </w:tc>
        <w:tc>
          <w:tcPr>
            <w:tcW w:type="dxa" w:w="5904"/>
            <w:vAlign w:val="top"/>
            <w:tcMar>
              <w:top w:w="65" w:type="dxa"/>
              <w:start w:w="78" w:type="dxa"/>
              <w:bottom w:w="65" w:type="dxa"/>
              <w:end w:w="78" w:type="dxa"/>
            </w:tcMar>
          </w:tcPr>
          <w:p>
            <w:pPr>
              <w:spacing w:after="0" w:line="240" w:lineRule="auto"/>
            </w:pPr>
            <w:r>
              <w:rPr>
                <w:b w:val="0"/>
                <w:i w:val="0"/>
                <w:color w:val="27333B"/>
                <w:sz w:val="13"/>
              </w:rPr>
              <w:t>Add background-job framework with tenant context, retries, and dead-letter visibility.</w:t>
            </w:r>
          </w:p>
        </w:tc>
      </w:tr>
      <w:tr>
        <w:trPr>
          <w:cantSplit/>
        </w:trPr>
        <w:tc>
          <w:tcPr>
            <w:tcW w:type="dxa" w:w="1037"/>
            <w:vAlign w:val="top"/>
            <w:tcMar>
              <w:top w:w="65" w:type="dxa"/>
              <w:start w:w="78" w:type="dxa"/>
              <w:bottom w:w="65" w:type="dxa"/>
              <w:end w:w="78" w:type="dxa"/>
            </w:tcMar>
            <w:shd w:fill="F5F7F8"/>
          </w:tcPr>
          <w:p>
            <w:pPr>
              <w:spacing w:after="0" w:line="240" w:lineRule="auto"/>
            </w:pPr>
            <w:r>
              <w:rPr>
                <w:b/>
                <w:i w:val="0"/>
                <w:color w:val="27333B"/>
                <w:sz w:val="13"/>
              </w:rPr>
              <w:t>INC-001</w:t>
            </w:r>
          </w:p>
        </w:tc>
        <w:tc>
          <w:tcPr>
            <w:tcW w:type="dxa" w:w="691"/>
            <w:vAlign w:val="top"/>
            <w:tcMar>
              <w:top w:w="65" w:type="dxa"/>
              <w:start w:w="78" w:type="dxa"/>
              <w:bottom w:w="65" w:type="dxa"/>
              <w:end w:w="78" w:type="dxa"/>
            </w:tcMar>
            <w:shd w:fill="F5F7F8"/>
          </w:tcPr>
          <w:p>
            <w:pPr>
              <w:spacing w:after="0" w:line="240" w:lineRule="auto"/>
            </w:pPr>
            <w:r>
              <w:rPr>
                <w:b w:val="0"/>
                <w:i w:val="0"/>
                <w:color w:val="27333B"/>
                <w:sz w:val="13"/>
              </w:rPr>
              <w:t>E5</w:t>
            </w:r>
          </w:p>
        </w:tc>
        <w:tc>
          <w:tcPr>
            <w:tcW w:type="dxa" w:w="792"/>
            <w:vAlign w:val="top"/>
            <w:tcMar>
              <w:top w:w="65" w:type="dxa"/>
              <w:start w:w="78" w:type="dxa"/>
              <w:bottom w:w="65" w:type="dxa"/>
              <w:end w:w="78" w:type="dxa"/>
            </w:tcMar>
            <w:shd w:fill="F5F7F8"/>
          </w:tcPr>
          <w:p>
            <w:pPr>
              <w:spacing w:after="0" w:line="240" w:lineRule="auto"/>
            </w:pPr>
            <w:r>
              <w:rPr>
                <w:b w:val="0"/>
                <w:i w:val="0"/>
                <w:color w:val="27333B"/>
                <w:sz w:val="13"/>
              </w:rPr>
              <w:t>P0</w:t>
            </w:r>
          </w:p>
        </w:tc>
        <w:tc>
          <w:tcPr>
            <w:tcW w:type="dxa" w:w="792"/>
            <w:vAlign w:val="top"/>
            <w:tcMar>
              <w:top w:w="65" w:type="dxa"/>
              <w:start w:w="78" w:type="dxa"/>
              <w:bottom w:w="65" w:type="dxa"/>
              <w:end w:w="78" w:type="dxa"/>
            </w:tcMar>
            <w:shd w:fill="F5F7F8"/>
          </w:tcPr>
          <w:p>
            <w:pPr>
              <w:spacing w:after="0" w:line="240" w:lineRule="auto"/>
            </w:pPr>
            <w:r>
              <w:rPr>
                <w:b w:val="0"/>
                <w:i w:val="0"/>
                <w:color w:val="27333B"/>
                <w:sz w:val="13"/>
              </w:rPr>
              <w:t>R0</w:t>
            </w:r>
          </w:p>
        </w:tc>
        <w:tc>
          <w:tcPr>
            <w:tcW w:type="dxa" w:w="605"/>
            <w:vAlign w:val="top"/>
            <w:tcMar>
              <w:top w:w="65" w:type="dxa"/>
              <w:start w:w="78" w:type="dxa"/>
              <w:bottom w:w="65" w:type="dxa"/>
              <w:end w:w="78" w:type="dxa"/>
            </w:tcMar>
            <w:shd w:fill="F5F7F8"/>
          </w:tcPr>
          <w:p>
            <w:pPr>
              <w:spacing w:after="0" w:line="240" w:lineRule="auto"/>
            </w:pPr>
            <w:r>
              <w:rPr>
                <w:b w:val="0"/>
                <w:i w:val="0"/>
                <w:color w:val="27333B"/>
                <w:sz w:val="13"/>
              </w:rPr>
              <w:t>M</w:t>
            </w:r>
          </w:p>
        </w:tc>
        <w:tc>
          <w:tcPr>
            <w:tcW w:type="dxa" w:w="5904"/>
            <w:vAlign w:val="top"/>
            <w:tcMar>
              <w:top w:w="65" w:type="dxa"/>
              <w:start w:w="78" w:type="dxa"/>
              <w:bottom w:w="65" w:type="dxa"/>
              <w:end w:w="78" w:type="dxa"/>
            </w:tcMar>
            <w:shd w:fill="F5F7F8"/>
          </w:tcPr>
          <w:p>
            <w:pPr>
              <w:spacing w:after="0" w:line="240" w:lineRule="auto"/>
            </w:pPr>
            <w:r>
              <w:rPr>
                <w:b w:val="0"/>
                <w:i w:val="0"/>
                <w:color w:val="27333B"/>
                <w:sz w:val="13"/>
              </w:rPr>
              <w:t>Implement canonical device/target health state machine.</w:t>
            </w:r>
          </w:p>
        </w:tc>
      </w:tr>
      <w:tr>
        <w:trPr>
          <w:cantSplit/>
        </w:trPr>
        <w:tc>
          <w:tcPr>
            <w:tcW w:type="dxa" w:w="1037"/>
            <w:vAlign w:val="top"/>
            <w:tcMar>
              <w:top w:w="65" w:type="dxa"/>
              <w:start w:w="78" w:type="dxa"/>
              <w:bottom w:w="65" w:type="dxa"/>
              <w:end w:w="78" w:type="dxa"/>
            </w:tcMar>
          </w:tcPr>
          <w:p>
            <w:pPr>
              <w:spacing w:after="0" w:line="240" w:lineRule="auto"/>
            </w:pPr>
            <w:r>
              <w:rPr>
                <w:b/>
                <w:i w:val="0"/>
                <w:color w:val="27333B"/>
                <w:sz w:val="13"/>
              </w:rPr>
              <w:t>INC-002</w:t>
            </w:r>
          </w:p>
        </w:tc>
        <w:tc>
          <w:tcPr>
            <w:tcW w:type="dxa" w:w="691"/>
            <w:vAlign w:val="top"/>
            <w:tcMar>
              <w:top w:w="65" w:type="dxa"/>
              <w:start w:w="78" w:type="dxa"/>
              <w:bottom w:w="65" w:type="dxa"/>
              <w:end w:w="78" w:type="dxa"/>
            </w:tcMar>
          </w:tcPr>
          <w:p>
            <w:pPr>
              <w:spacing w:after="0" w:line="240" w:lineRule="auto"/>
            </w:pPr>
            <w:r>
              <w:rPr>
                <w:b w:val="0"/>
                <w:i w:val="0"/>
                <w:color w:val="27333B"/>
                <w:sz w:val="13"/>
              </w:rPr>
              <w:t>E5</w:t>
            </w:r>
          </w:p>
        </w:tc>
        <w:tc>
          <w:tcPr>
            <w:tcW w:type="dxa" w:w="792"/>
            <w:vAlign w:val="top"/>
            <w:tcMar>
              <w:top w:w="65" w:type="dxa"/>
              <w:start w:w="78" w:type="dxa"/>
              <w:bottom w:w="65" w:type="dxa"/>
              <w:end w:w="78" w:type="dxa"/>
            </w:tcMar>
          </w:tcPr>
          <w:p>
            <w:pPr>
              <w:spacing w:after="0" w:line="240" w:lineRule="auto"/>
            </w:pPr>
            <w:r>
              <w:rPr>
                <w:b w:val="0"/>
                <w:i w:val="0"/>
                <w:color w:val="27333B"/>
                <w:sz w:val="13"/>
              </w:rPr>
              <w:t>P0</w:t>
            </w:r>
          </w:p>
        </w:tc>
        <w:tc>
          <w:tcPr>
            <w:tcW w:type="dxa" w:w="792"/>
            <w:vAlign w:val="top"/>
            <w:tcMar>
              <w:top w:w="65" w:type="dxa"/>
              <w:start w:w="78" w:type="dxa"/>
              <w:bottom w:w="65" w:type="dxa"/>
              <w:end w:w="78" w:type="dxa"/>
            </w:tcMar>
          </w:tcPr>
          <w:p>
            <w:pPr>
              <w:spacing w:after="0" w:line="240" w:lineRule="auto"/>
            </w:pPr>
            <w:r>
              <w:rPr>
                <w:b w:val="0"/>
                <w:i w:val="0"/>
                <w:color w:val="27333B"/>
                <w:sz w:val="13"/>
              </w:rPr>
              <w:t>R0</w:t>
            </w:r>
          </w:p>
        </w:tc>
        <w:tc>
          <w:tcPr>
            <w:tcW w:type="dxa" w:w="605"/>
            <w:vAlign w:val="top"/>
            <w:tcMar>
              <w:top w:w="65" w:type="dxa"/>
              <w:start w:w="78" w:type="dxa"/>
              <w:bottom w:w="65" w:type="dxa"/>
              <w:end w:w="78" w:type="dxa"/>
            </w:tcMar>
          </w:tcPr>
          <w:p>
            <w:pPr>
              <w:spacing w:after="0" w:line="240" w:lineRule="auto"/>
            </w:pPr>
            <w:r>
              <w:rPr>
                <w:b w:val="0"/>
                <w:i w:val="0"/>
                <w:color w:val="27333B"/>
                <w:sz w:val="13"/>
              </w:rPr>
              <w:t>M</w:t>
            </w:r>
          </w:p>
        </w:tc>
        <w:tc>
          <w:tcPr>
            <w:tcW w:type="dxa" w:w="5904"/>
            <w:vAlign w:val="top"/>
            <w:tcMar>
              <w:top w:w="65" w:type="dxa"/>
              <w:start w:w="78" w:type="dxa"/>
              <w:bottom w:w="65" w:type="dxa"/>
              <w:end w:w="78" w:type="dxa"/>
            </w:tcMar>
          </w:tcPr>
          <w:p>
            <w:pPr>
              <w:spacing w:after="0" w:line="240" w:lineRule="auto"/>
            </w:pPr>
            <w:r>
              <w:rPr>
                <w:b w:val="0"/>
                <w:i w:val="0"/>
                <w:color w:val="27333B"/>
                <w:sz w:val="13"/>
              </w:rPr>
              <w:t>Classify property silence from cloud lease expiry without overclaiming cause.</w:t>
            </w:r>
          </w:p>
        </w:tc>
      </w:tr>
      <w:tr>
        <w:trPr>
          <w:cantSplit/>
        </w:trPr>
        <w:tc>
          <w:tcPr>
            <w:tcW w:type="dxa" w:w="1037"/>
            <w:vAlign w:val="top"/>
            <w:tcMar>
              <w:top w:w="65" w:type="dxa"/>
              <w:start w:w="78" w:type="dxa"/>
              <w:bottom w:w="65" w:type="dxa"/>
              <w:end w:w="78" w:type="dxa"/>
            </w:tcMar>
            <w:shd w:fill="F5F7F8"/>
          </w:tcPr>
          <w:p>
            <w:pPr>
              <w:spacing w:after="0" w:line="240" w:lineRule="auto"/>
            </w:pPr>
            <w:r>
              <w:rPr>
                <w:b/>
                <w:i w:val="0"/>
                <w:color w:val="27333B"/>
                <w:sz w:val="13"/>
              </w:rPr>
              <w:t>INC-003</w:t>
            </w:r>
          </w:p>
        </w:tc>
        <w:tc>
          <w:tcPr>
            <w:tcW w:type="dxa" w:w="691"/>
            <w:vAlign w:val="top"/>
            <w:tcMar>
              <w:top w:w="65" w:type="dxa"/>
              <w:start w:w="78" w:type="dxa"/>
              <w:bottom w:w="65" w:type="dxa"/>
              <w:end w:w="78" w:type="dxa"/>
            </w:tcMar>
            <w:shd w:fill="F5F7F8"/>
          </w:tcPr>
          <w:p>
            <w:pPr>
              <w:spacing w:after="0" w:line="240" w:lineRule="auto"/>
            </w:pPr>
            <w:r>
              <w:rPr>
                <w:b w:val="0"/>
                <w:i w:val="0"/>
                <w:color w:val="27333B"/>
                <w:sz w:val="13"/>
              </w:rPr>
              <w:t>E5</w:t>
            </w:r>
          </w:p>
        </w:tc>
        <w:tc>
          <w:tcPr>
            <w:tcW w:type="dxa" w:w="792"/>
            <w:vAlign w:val="top"/>
            <w:tcMar>
              <w:top w:w="65" w:type="dxa"/>
              <w:start w:w="78" w:type="dxa"/>
              <w:bottom w:w="65" w:type="dxa"/>
              <w:end w:w="78" w:type="dxa"/>
            </w:tcMar>
            <w:shd w:fill="F5F7F8"/>
          </w:tcPr>
          <w:p>
            <w:pPr>
              <w:spacing w:after="0" w:line="240" w:lineRule="auto"/>
            </w:pPr>
            <w:r>
              <w:rPr>
                <w:b w:val="0"/>
                <w:i w:val="0"/>
                <w:color w:val="27333B"/>
                <w:sz w:val="13"/>
              </w:rPr>
              <w:t>P0</w:t>
            </w:r>
          </w:p>
        </w:tc>
        <w:tc>
          <w:tcPr>
            <w:tcW w:type="dxa" w:w="792"/>
            <w:vAlign w:val="top"/>
            <w:tcMar>
              <w:top w:w="65" w:type="dxa"/>
              <w:start w:w="78" w:type="dxa"/>
              <w:bottom w:w="65" w:type="dxa"/>
              <w:end w:w="78" w:type="dxa"/>
            </w:tcMar>
            <w:shd w:fill="F5F7F8"/>
          </w:tcPr>
          <w:p>
            <w:pPr>
              <w:spacing w:after="0" w:line="240" w:lineRule="auto"/>
            </w:pPr>
            <w:r>
              <w:rPr>
                <w:b w:val="0"/>
                <w:i w:val="0"/>
                <w:color w:val="27333B"/>
                <w:sz w:val="13"/>
              </w:rPr>
              <w:t>R0</w:t>
            </w:r>
          </w:p>
        </w:tc>
        <w:tc>
          <w:tcPr>
            <w:tcW w:type="dxa" w:w="605"/>
            <w:vAlign w:val="top"/>
            <w:tcMar>
              <w:top w:w="65" w:type="dxa"/>
              <w:start w:w="78" w:type="dxa"/>
              <w:bottom w:w="65" w:type="dxa"/>
              <w:end w:w="78" w:type="dxa"/>
            </w:tcMar>
            <w:shd w:fill="F5F7F8"/>
          </w:tcPr>
          <w:p>
            <w:pPr>
              <w:spacing w:after="0" w:line="240" w:lineRule="auto"/>
            </w:pPr>
            <w:r>
              <w:rPr>
                <w:b w:val="0"/>
                <w:i w:val="0"/>
                <w:color w:val="27333B"/>
                <w:sz w:val="13"/>
              </w:rPr>
              <w:t>M</w:t>
            </w:r>
          </w:p>
        </w:tc>
        <w:tc>
          <w:tcPr>
            <w:tcW w:type="dxa" w:w="5904"/>
            <w:vAlign w:val="top"/>
            <w:tcMar>
              <w:top w:w="65" w:type="dxa"/>
              <w:start w:w="78" w:type="dxa"/>
              <w:bottom w:w="65" w:type="dxa"/>
              <w:end w:w="78" w:type="dxa"/>
            </w:tcMar>
            <w:shd w:fill="F5F7F8"/>
          </w:tcPr>
          <w:p>
            <w:pPr>
              <w:spacing w:after="0" w:line="240" w:lineRule="auto"/>
            </w:pPr>
            <w:r>
              <w:rPr>
                <w:b w:val="0"/>
                <w:i w:val="0"/>
                <w:color w:val="27333B"/>
                <w:sz w:val="13"/>
              </w:rPr>
              <w:t>Classify local gateway, DNS, and internet failure combinations.</w:t>
            </w:r>
          </w:p>
        </w:tc>
      </w:tr>
      <w:tr>
        <w:trPr>
          <w:cantSplit/>
        </w:trPr>
        <w:tc>
          <w:tcPr>
            <w:tcW w:type="dxa" w:w="1037"/>
            <w:vAlign w:val="top"/>
            <w:tcMar>
              <w:top w:w="65" w:type="dxa"/>
              <w:start w:w="78" w:type="dxa"/>
              <w:bottom w:w="65" w:type="dxa"/>
              <w:end w:w="78" w:type="dxa"/>
            </w:tcMar>
          </w:tcPr>
          <w:p>
            <w:pPr>
              <w:spacing w:after="0" w:line="240" w:lineRule="auto"/>
            </w:pPr>
            <w:r>
              <w:rPr>
                <w:b/>
                <w:i w:val="0"/>
                <w:color w:val="27333B"/>
                <w:sz w:val="13"/>
              </w:rPr>
              <w:t>INC-004</w:t>
            </w:r>
          </w:p>
        </w:tc>
        <w:tc>
          <w:tcPr>
            <w:tcW w:type="dxa" w:w="691"/>
            <w:vAlign w:val="top"/>
            <w:tcMar>
              <w:top w:w="65" w:type="dxa"/>
              <w:start w:w="78" w:type="dxa"/>
              <w:bottom w:w="65" w:type="dxa"/>
              <w:end w:w="78" w:type="dxa"/>
            </w:tcMar>
          </w:tcPr>
          <w:p>
            <w:pPr>
              <w:spacing w:after="0" w:line="240" w:lineRule="auto"/>
            </w:pPr>
            <w:r>
              <w:rPr>
                <w:b w:val="0"/>
                <w:i w:val="0"/>
                <w:color w:val="27333B"/>
                <w:sz w:val="13"/>
              </w:rPr>
              <w:t>E5</w:t>
            </w:r>
          </w:p>
        </w:tc>
        <w:tc>
          <w:tcPr>
            <w:tcW w:type="dxa" w:w="792"/>
            <w:vAlign w:val="top"/>
            <w:tcMar>
              <w:top w:w="65" w:type="dxa"/>
              <w:start w:w="78" w:type="dxa"/>
              <w:bottom w:w="65" w:type="dxa"/>
              <w:end w:w="78" w:type="dxa"/>
            </w:tcMar>
          </w:tcPr>
          <w:p>
            <w:pPr>
              <w:spacing w:after="0" w:line="240" w:lineRule="auto"/>
            </w:pPr>
            <w:r>
              <w:rPr>
                <w:b w:val="0"/>
                <w:i w:val="0"/>
                <w:color w:val="27333B"/>
                <w:sz w:val="13"/>
              </w:rPr>
              <w:t>P0</w:t>
            </w:r>
          </w:p>
        </w:tc>
        <w:tc>
          <w:tcPr>
            <w:tcW w:type="dxa" w:w="792"/>
            <w:vAlign w:val="top"/>
            <w:tcMar>
              <w:top w:w="65" w:type="dxa"/>
              <w:start w:w="78" w:type="dxa"/>
              <w:bottom w:w="65" w:type="dxa"/>
              <w:end w:w="78" w:type="dxa"/>
            </w:tcMar>
          </w:tcPr>
          <w:p>
            <w:pPr>
              <w:spacing w:after="0" w:line="240" w:lineRule="auto"/>
            </w:pPr>
            <w:r>
              <w:rPr>
                <w:b w:val="0"/>
                <w:i w:val="0"/>
                <w:color w:val="27333B"/>
                <w:sz w:val="13"/>
              </w:rPr>
              <w:t>R1</w:t>
            </w:r>
          </w:p>
        </w:tc>
        <w:tc>
          <w:tcPr>
            <w:tcW w:type="dxa" w:w="605"/>
            <w:vAlign w:val="top"/>
            <w:tcMar>
              <w:top w:w="65" w:type="dxa"/>
              <w:start w:w="78" w:type="dxa"/>
              <w:bottom w:w="65" w:type="dxa"/>
              <w:end w:w="78" w:type="dxa"/>
            </w:tcMar>
          </w:tcPr>
          <w:p>
            <w:pPr>
              <w:spacing w:after="0" w:line="240" w:lineRule="auto"/>
            </w:pPr>
            <w:r>
              <w:rPr>
                <w:b w:val="0"/>
                <w:i w:val="0"/>
                <w:color w:val="27333B"/>
                <w:sz w:val="13"/>
              </w:rPr>
              <w:t>M</w:t>
            </w:r>
          </w:p>
        </w:tc>
        <w:tc>
          <w:tcPr>
            <w:tcW w:type="dxa" w:w="5904"/>
            <w:vAlign w:val="top"/>
            <w:tcMar>
              <w:top w:w="65" w:type="dxa"/>
              <w:start w:w="78" w:type="dxa"/>
              <w:bottom w:w="65" w:type="dxa"/>
              <w:end w:w="78" w:type="dxa"/>
            </w:tcMar>
          </w:tcPr>
          <w:p>
            <w:pPr>
              <w:spacing w:after="0" w:line="240" w:lineRule="auto"/>
            </w:pPr>
            <w:r>
              <w:rPr>
                <w:b w:val="0"/>
                <w:i w:val="0"/>
                <w:color w:val="27333B"/>
                <w:sz w:val="13"/>
              </w:rPr>
              <w:t>Classify isolated critical-device/service failure while upstream path remains healthy.</w:t>
            </w:r>
          </w:p>
        </w:tc>
      </w:tr>
      <w:tr>
        <w:trPr>
          <w:cantSplit/>
        </w:trPr>
        <w:tc>
          <w:tcPr>
            <w:tcW w:type="dxa" w:w="1037"/>
            <w:vAlign w:val="top"/>
            <w:tcMar>
              <w:top w:w="65" w:type="dxa"/>
              <w:start w:w="78" w:type="dxa"/>
              <w:bottom w:w="65" w:type="dxa"/>
              <w:end w:w="78" w:type="dxa"/>
            </w:tcMar>
            <w:shd w:fill="F5F7F8"/>
          </w:tcPr>
          <w:p>
            <w:pPr>
              <w:spacing w:after="0" w:line="240" w:lineRule="auto"/>
            </w:pPr>
            <w:r>
              <w:rPr>
                <w:b/>
                <w:i w:val="0"/>
                <w:color w:val="27333B"/>
                <w:sz w:val="13"/>
              </w:rPr>
              <w:t>INC-005</w:t>
            </w:r>
          </w:p>
        </w:tc>
        <w:tc>
          <w:tcPr>
            <w:tcW w:type="dxa" w:w="691"/>
            <w:vAlign w:val="top"/>
            <w:tcMar>
              <w:top w:w="65" w:type="dxa"/>
              <w:start w:w="78" w:type="dxa"/>
              <w:bottom w:w="65" w:type="dxa"/>
              <w:end w:w="78" w:type="dxa"/>
            </w:tcMar>
            <w:shd w:fill="F5F7F8"/>
          </w:tcPr>
          <w:p>
            <w:pPr>
              <w:spacing w:after="0" w:line="240" w:lineRule="auto"/>
            </w:pPr>
            <w:r>
              <w:rPr>
                <w:b w:val="0"/>
                <w:i w:val="0"/>
                <w:color w:val="27333B"/>
                <w:sz w:val="13"/>
              </w:rPr>
              <w:t>E5</w:t>
            </w:r>
          </w:p>
        </w:tc>
        <w:tc>
          <w:tcPr>
            <w:tcW w:type="dxa" w:w="792"/>
            <w:vAlign w:val="top"/>
            <w:tcMar>
              <w:top w:w="65" w:type="dxa"/>
              <w:start w:w="78" w:type="dxa"/>
              <w:bottom w:w="65" w:type="dxa"/>
              <w:end w:w="78" w:type="dxa"/>
            </w:tcMar>
            <w:shd w:fill="F5F7F8"/>
          </w:tcPr>
          <w:p>
            <w:pPr>
              <w:spacing w:after="0" w:line="240" w:lineRule="auto"/>
            </w:pPr>
            <w:r>
              <w:rPr>
                <w:b w:val="0"/>
                <w:i w:val="0"/>
                <w:color w:val="27333B"/>
                <w:sz w:val="13"/>
              </w:rPr>
              <w:t>P0</w:t>
            </w:r>
          </w:p>
        </w:tc>
        <w:tc>
          <w:tcPr>
            <w:tcW w:type="dxa" w:w="792"/>
            <w:vAlign w:val="top"/>
            <w:tcMar>
              <w:top w:w="65" w:type="dxa"/>
              <w:start w:w="78" w:type="dxa"/>
              <w:bottom w:w="65" w:type="dxa"/>
              <w:end w:w="78" w:type="dxa"/>
            </w:tcMar>
            <w:shd w:fill="F5F7F8"/>
          </w:tcPr>
          <w:p>
            <w:pPr>
              <w:spacing w:after="0" w:line="240" w:lineRule="auto"/>
            </w:pPr>
            <w:r>
              <w:rPr>
                <w:b w:val="0"/>
                <w:i w:val="0"/>
                <w:color w:val="27333B"/>
                <w:sz w:val="13"/>
              </w:rPr>
              <w:t>R1</w:t>
            </w:r>
          </w:p>
        </w:tc>
        <w:tc>
          <w:tcPr>
            <w:tcW w:type="dxa" w:w="605"/>
            <w:vAlign w:val="top"/>
            <w:tcMar>
              <w:top w:w="65" w:type="dxa"/>
              <w:start w:w="78" w:type="dxa"/>
              <w:bottom w:w="65" w:type="dxa"/>
              <w:end w:w="78" w:type="dxa"/>
            </w:tcMar>
            <w:shd w:fill="F5F7F8"/>
          </w:tcPr>
          <w:p>
            <w:pPr>
              <w:spacing w:after="0" w:line="240" w:lineRule="auto"/>
            </w:pPr>
            <w:r>
              <w:rPr>
                <w:b w:val="0"/>
                <w:i w:val="0"/>
                <w:color w:val="27333B"/>
                <w:sz w:val="13"/>
              </w:rPr>
              <w:t>M</w:t>
            </w:r>
          </w:p>
        </w:tc>
        <w:tc>
          <w:tcPr>
            <w:tcW w:type="dxa" w:w="5904"/>
            <w:vAlign w:val="top"/>
            <w:tcMar>
              <w:top w:w="65" w:type="dxa"/>
              <w:start w:w="78" w:type="dxa"/>
              <w:bottom w:w="65" w:type="dxa"/>
              <w:end w:w="78" w:type="dxa"/>
            </w:tcMar>
            <w:shd w:fill="F5F7F8"/>
          </w:tcPr>
          <w:p>
            <w:pPr>
              <w:spacing w:after="0" w:line="240" w:lineRule="auto"/>
            </w:pPr>
            <w:r>
              <w:rPr>
                <w:b w:val="0"/>
                <w:i w:val="0"/>
                <w:color w:val="27333B"/>
                <w:sz w:val="13"/>
              </w:rPr>
              <w:t>Correlate simultaneous multi-device failures into likely shared-dependency incident.</w:t>
            </w:r>
          </w:p>
        </w:tc>
      </w:tr>
      <w:tr>
        <w:trPr>
          <w:cantSplit/>
        </w:trPr>
        <w:tc>
          <w:tcPr>
            <w:tcW w:type="dxa" w:w="1037"/>
            <w:vAlign w:val="top"/>
            <w:tcMar>
              <w:top w:w="65" w:type="dxa"/>
              <w:start w:w="78" w:type="dxa"/>
              <w:bottom w:w="65" w:type="dxa"/>
              <w:end w:w="78" w:type="dxa"/>
            </w:tcMar>
          </w:tcPr>
          <w:p>
            <w:pPr>
              <w:spacing w:after="0" w:line="240" w:lineRule="auto"/>
            </w:pPr>
            <w:r>
              <w:rPr>
                <w:b/>
                <w:i w:val="0"/>
                <w:color w:val="27333B"/>
                <w:sz w:val="13"/>
              </w:rPr>
              <w:t>INC-006</w:t>
            </w:r>
          </w:p>
        </w:tc>
        <w:tc>
          <w:tcPr>
            <w:tcW w:type="dxa" w:w="691"/>
            <w:vAlign w:val="top"/>
            <w:tcMar>
              <w:top w:w="65" w:type="dxa"/>
              <w:start w:w="78" w:type="dxa"/>
              <w:bottom w:w="65" w:type="dxa"/>
              <w:end w:w="78" w:type="dxa"/>
            </w:tcMar>
          </w:tcPr>
          <w:p>
            <w:pPr>
              <w:spacing w:after="0" w:line="240" w:lineRule="auto"/>
            </w:pPr>
            <w:r>
              <w:rPr>
                <w:b w:val="0"/>
                <w:i w:val="0"/>
                <w:color w:val="27333B"/>
                <w:sz w:val="13"/>
              </w:rPr>
              <w:t>E5</w:t>
            </w:r>
          </w:p>
        </w:tc>
        <w:tc>
          <w:tcPr>
            <w:tcW w:type="dxa" w:w="792"/>
            <w:vAlign w:val="top"/>
            <w:tcMar>
              <w:top w:w="65" w:type="dxa"/>
              <w:start w:w="78" w:type="dxa"/>
              <w:bottom w:w="65" w:type="dxa"/>
              <w:end w:w="78" w:type="dxa"/>
            </w:tcMar>
          </w:tcPr>
          <w:p>
            <w:pPr>
              <w:spacing w:after="0" w:line="240" w:lineRule="auto"/>
            </w:pPr>
            <w:r>
              <w:rPr>
                <w:b w:val="0"/>
                <w:i w:val="0"/>
                <w:color w:val="27333B"/>
                <w:sz w:val="13"/>
              </w:rPr>
              <w:t>P1</w:t>
            </w:r>
          </w:p>
        </w:tc>
        <w:tc>
          <w:tcPr>
            <w:tcW w:type="dxa" w:w="792"/>
            <w:vAlign w:val="top"/>
            <w:tcMar>
              <w:top w:w="65" w:type="dxa"/>
              <w:start w:w="78" w:type="dxa"/>
              <w:bottom w:w="65" w:type="dxa"/>
              <w:end w:w="78" w:type="dxa"/>
            </w:tcMar>
          </w:tcPr>
          <w:p>
            <w:pPr>
              <w:spacing w:after="0" w:line="240" w:lineRule="auto"/>
            </w:pPr>
            <w:r>
              <w:rPr>
                <w:b w:val="0"/>
                <w:i w:val="0"/>
                <w:color w:val="27333B"/>
                <w:sz w:val="13"/>
              </w:rPr>
              <w:t>R2</w:t>
            </w:r>
          </w:p>
        </w:tc>
        <w:tc>
          <w:tcPr>
            <w:tcW w:type="dxa" w:w="605"/>
            <w:vAlign w:val="top"/>
            <w:tcMar>
              <w:top w:w="65" w:type="dxa"/>
              <w:start w:w="78" w:type="dxa"/>
              <w:bottom w:w="65" w:type="dxa"/>
              <w:end w:w="78" w:type="dxa"/>
            </w:tcMar>
          </w:tcPr>
          <w:p>
            <w:pPr>
              <w:spacing w:after="0" w:line="240" w:lineRule="auto"/>
            </w:pPr>
            <w:r>
              <w:rPr>
                <w:b w:val="0"/>
                <w:i w:val="0"/>
                <w:color w:val="27333B"/>
                <w:sz w:val="13"/>
              </w:rPr>
              <w:t>L</w:t>
            </w:r>
          </w:p>
        </w:tc>
        <w:tc>
          <w:tcPr>
            <w:tcW w:type="dxa" w:w="5904"/>
            <w:vAlign w:val="top"/>
            <w:tcMar>
              <w:top w:w="65" w:type="dxa"/>
              <w:start w:w="78" w:type="dxa"/>
              <w:bottom w:w="65" w:type="dxa"/>
              <w:end w:w="78" w:type="dxa"/>
            </w:tcMar>
          </w:tcPr>
          <w:p>
            <w:pPr>
              <w:spacing w:after="0" w:line="240" w:lineRule="auto"/>
            </w:pPr>
            <w:r>
              <w:rPr>
                <w:b w:val="0"/>
                <w:i w:val="0"/>
                <w:color w:val="27333B"/>
                <w:sz w:val="13"/>
              </w:rPr>
              <w:t>Detect unusual sequential critical-device failures as a pattern, not a criminal conclusion.</w:t>
            </w:r>
          </w:p>
        </w:tc>
      </w:tr>
      <w:tr>
        <w:trPr>
          <w:cantSplit/>
        </w:trPr>
        <w:tc>
          <w:tcPr>
            <w:tcW w:type="dxa" w:w="1037"/>
            <w:vAlign w:val="top"/>
            <w:tcMar>
              <w:top w:w="65" w:type="dxa"/>
              <w:start w:w="78" w:type="dxa"/>
              <w:bottom w:w="65" w:type="dxa"/>
              <w:end w:w="78" w:type="dxa"/>
            </w:tcMar>
            <w:shd w:fill="F5F7F8"/>
          </w:tcPr>
          <w:p>
            <w:pPr>
              <w:spacing w:after="0" w:line="240" w:lineRule="auto"/>
            </w:pPr>
            <w:r>
              <w:rPr>
                <w:b/>
                <w:i w:val="0"/>
                <w:color w:val="27333B"/>
                <w:sz w:val="13"/>
              </w:rPr>
              <w:t>INC-007</w:t>
            </w:r>
          </w:p>
        </w:tc>
        <w:tc>
          <w:tcPr>
            <w:tcW w:type="dxa" w:w="691"/>
            <w:vAlign w:val="top"/>
            <w:tcMar>
              <w:top w:w="65" w:type="dxa"/>
              <w:start w:w="78" w:type="dxa"/>
              <w:bottom w:w="65" w:type="dxa"/>
              <w:end w:w="78" w:type="dxa"/>
            </w:tcMar>
            <w:shd w:fill="F5F7F8"/>
          </w:tcPr>
          <w:p>
            <w:pPr>
              <w:spacing w:after="0" w:line="240" w:lineRule="auto"/>
            </w:pPr>
            <w:r>
              <w:rPr>
                <w:b w:val="0"/>
                <w:i w:val="0"/>
                <w:color w:val="27333B"/>
                <w:sz w:val="13"/>
              </w:rPr>
              <w:t>E5</w:t>
            </w:r>
          </w:p>
        </w:tc>
        <w:tc>
          <w:tcPr>
            <w:tcW w:type="dxa" w:w="792"/>
            <w:vAlign w:val="top"/>
            <w:tcMar>
              <w:top w:w="65" w:type="dxa"/>
              <w:start w:w="78" w:type="dxa"/>
              <w:bottom w:w="65" w:type="dxa"/>
              <w:end w:w="78" w:type="dxa"/>
            </w:tcMar>
            <w:shd w:fill="F5F7F8"/>
          </w:tcPr>
          <w:p>
            <w:pPr>
              <w:spacing w:after="0" w:line="240" w:lineRule="auto"/>
            </w:pPr>
            <w:r>
              <w:rPr>
                <w:b w:val="0"/>
                <w:i w:val="0"/>
                <w:color w:val="27333B"/>
                <w:sz w:val="13"/>
              </w:rPr>
              <w:t>P0</w:t>
            </w:r>
          </w:p>
        </w:tc>
        <w:tc>
          <w:tcPr>
            <w:tcW w:type="dxa" w:w="792"/>
            <w:vAlign w:val="top"/>
            <w:tcMar>
              <w:top w:w="65" w:type="dxa"/>
              <w:start w:w="78" w:type="dxa"/>
              <w:bottom w:w="65" w:type="dxa"/>
              <w:end w:w="78" w:type="dxa"/>
            </w:tcMar>
            <w:shd w:fill="F5F7F8"/>
          </w:tcPr>
          <w:p>
            <w:pPr>
              <w:spacing w:after="0" w:line="240" w:lineRule="auto"/>
            </w:pPr>
            <w:r>
              <w:rPr>
                <w:b w:val="0"/>
                <w:i w:val="0"/>
                <w:color w:val="27333B"/>
                <w:sz w:val="13"/>
              </w:rPr>
              <w:t>R1</w:t>
            </w:r>
          </w:p>
        </w:tc>
        <w:tc>
          <w:tcPr>
            <w:tcW w:type="dxa" w:w="605"/>
            <w:vAlign w:val="top"/>
            <w:tcMar>
              <w:top w:w="65" w:type="dxa"/>
              <w:start w:w="78" w:type="dxa"/>
              <w:bottom w:w="65" w:type="dxa"/>
              <w:end w:w="78" w:type="dxa"/>
            </w:tcMar>
            <w:shd w:fill="F5F7F8"/>
          </w:tcPr>
          <w:p>
            <w:pPr>
              <w:spacing w:after="0" w:line="240" w:lineRule="auto"/>
            </w:pPr>
            <w:r>
              <w:rPr>
                <w:b w:val="0"/>
                <w:i w:val="0"/>
                <w:color w:val="27333B"/>
                <w:sz w:val="13"/>
              </w:rPr>
              <w:t>M</w:t>
            </w:r>
          </w:p>
        </w:tc>
        <w:tc>
          <w:tcPr>
            <w:tcW w:type="dxa" w:w="5904"/>
            <w:vAlign w:val="top"/>
            <w:tcMar>
              <w:top w:w="65" w:type="dxa"/>
              <w:start w:w="78" w:type="dxa"/>
              <w:bottom w:w="65" w:type="dxa"/>
              <w:end w:w="78" w:type="dxa"/>
            </w:tcMar>
            <w:shd w:fill="F5F7F8"/>
          </w:tcPr>
          <w:p>
            <w:pPr>
              <w:spacing w:after="0" w:line="240" w:lineRule="auto"/>
            </w:pPr>
            <w:r>
              <w:rPr>
                <w:b w:val="0"/>
                <w:i w:val="0"/>
                <w:color w:val="27333B"/>
                <w:sz w:val="13"/>
              </w:rPr>
              <w:t>Assign evidence-based confidence and reason codes.</w:t>
            </w:r>
          </w:p>
        </w:tc>
      </w:tr>
      <w:tr>
        <w:trPr>
          <w:cantSplit/>
        </w:trPr>
        <w:tc>
          <w:tcPr>
            <w:tcW w:type="dxa" w:w="1037"/>
            <w:vAlign w:val="top"/>
            <w:tcMar>
              <w:top w:w="65" w:type="dxa"/>
              <w:start w:w="78" w:type="dxa"/>
              <w:bottom w:w="65" w:type="dxa"/>
              <w:end w:w="78" w:type="dxa"/>
            </w:tcMar>
          </w:tcPr>
          <w:p>
            <w:pPr>
              <w:spacing w:after="0" w:line="240" w:lineRule="auto"/>
            </w:pPr>
            <w:r>
              <w:rPr>
                <w:b/>
                <w:i w:val="0"/>
                <w:color w:val="27333B"/>
                <w:sz w:val="13"/>
              </w:rPr>
              <w:t>INC-008</w:t>
            </w:r>
          </w:p>
        </w:tc>
        <w:tc>
          <w:tcPr>
            <w:tcW w:type="dxa" w:w="691"/>
            <w:vAlign w:val="top"/>
            <w:tcMar>
              <w:top w:w="65" w:type="dxa"/>
              <w:start w:w="78" w:type="dxa"/>
              <w:bottom w:w="65" w:type="dxa"/>
              <w:end w:w="78" w:type="dxa"/>
            </w:tcMar>
          </w:tcPr>
          <w:p>
            <w:pPr>
              <w:spacing w:after="0" w:line="240" w:lineRule="auto"/>
            </w:pPr>
            <w:r>
              <w:rPr>
                <w:b w:val="0"/>
                <w:i w:val="0"/>
                <w:color w:val="27333B"/>
                <w:sz w:val="13"/>
              </w:rPr>
              <w:t>E5</w:t>
            </w:r>
          </w:p>
        </w:tc>
        <w:tc>
          <w:tcPr>
            <w:tcW w:type="dxa" w:w="792"/>
            <w:vAlign w:val="top"/>
            <w:tcMar>
              <w:top w:w="65" w:type="dxa"/>
              <w:start w:w="78" w:type="dxa"/>
              <w:bottom w:w="65" w:type="dxa"/>
              <w:end w:w="78" w:type="dxa"/>
            </w:tcMar>
          </w:tcPr>
          <w:p>
            <w:pPr>
              <w:spacing w:after="0" w:line="240" w:lineRule="auto"/>
            </w:pPr>
            <w:r>
              <w:rPr>
                <w:b w:val="0"/>
                <w:i w:val="0"/>
                <w:color w:val="27333B"/>
                <w:sz w:val="13"/>
              </w:rPr>
              <w:t>P0</w:t>
            </w:r>
          </w:p>
        </w:tc>
        <w:tc>
          <w:tcPr>
            <w:tcW w:type="dxa" w:w="792"/>
            <w:vAlign w:val="top"/>
            <w:tcMar>
              <w:top w:w="65" w:type="dxa"/>
              <w:start w:w="78" w:type="dxa"/>
              <w:bottom w:w="65" w:type="dxa"/>
              <w:end w:w="78" w:type="dxa"/>
            </w:tcMar>
          </w:tcPr>
          <w:p>
            <w:pPr>
              <w:spacing w:after="0" w:line="240" w:lineRule="auto"/>
            </w:pPr>
            <w:r>
              <w:rPr>
                <w:b w:val="0"/>
                <w:i w:val="0"/>
                <w:color w:val="27333B"/>
                <w:sz w:val="13"/>
              </w:rPr>
              <w:t>R1</w:t>
            </w:r>
          </w:p>
        </w:tc>
        <w:tc>
          <w:tcPr>
            <w:tcW w:type="dxa" w:w="605"/>
            <w:vAlign w:val="top"/>
            <w:tcMar>
              <w:top w:w="65" w:type="dxa"/>
              <w:start w:w="78" w:type="dxa"/>
              <w:bottom w:w="65" w:type="dxa"/>
              <w:end w:w="78" w:type="dxa"/>
            </w:tcMar>
          </w:tcPr>
          <w:p>
            <w:pPr>
              <w:spacing w:after="0" w:line="240" w:lineRule="auto"/>
            </w:pPr>
            <w:r>
              <w:rPr>
                <w:b w:val="0"/>
                <w:i w:val="0"/>
                <w:color w:val="27333B"/>
                <w:sz w:val="13"/>
              </w:rPr>
              <w:t>M</w:t>
            </w:r>
          </w:p>
        </w:tc>
        <w:tc>
          <w:tcPr>
            <w:tcW w:type="dxa" w:w="5904"/>
            <w:vAlign w:val="top"/>
            <w:tcMar>
              <w:top w:w="65" w:type="dxa"/>
              <w:start w:w="78" w:type="dxa"/>
              <w:bottom w:w="65" w:type="dxa"/>
              <w:end w:w="78" w:type="dxa"/>
            </w:tcMar>
          </w:tcPr>
          <w:p>
            <w:pPr>
              <w:spacing w:after="0" w:line="240" w:lineRule="auto"/>
            </w:pPr>
            <w:r>
              <w:rPr>
                <w:b w:val="0"/>
                <w:i w:val="0"/>
                <w:color w:val="27333B"/>
                <w:sz w:val="13"/>
              </w:rPr>
              <w:t>Implement incident open, update, acknowledge, restore, close, and revise lifecycle.</w:t>
            </w:r>
          </w:p>
        </w:tc>
      </w:tr>
      <w:tr>
        <w:trPr>
          <w:cantSplit/>
        </w:trPr>
        <w:tc>
          <w:tcPr>
            <w:tcW w:type="dxa" w:w="1037"/>
            <w:vAlign w:val="top"/>
            <w:tcMar>
              <w:top w:w="65" w:type="dxa"/>
              <w:start w:w="78" w:type="dxa"/>
              <w:bottom w:w="65" w:type="dxa"/>
              <w:end w:w="78" w:type="dxa"/>
            </w:tcMar>
            <w:shd w:fill="F5F7F8"/>
          </w:tcPr>
          <w:p>
            <w:pPr>
              <w:spacing w:after="0" w:line="240" w:lineRule="auto"/>
            </w:pPr>
            <w:r>
              <w:rPr>
                <w:b/>
                <w:i w:val="0"/>
                <w:color w:val="27333B"/>
                <w:sz w:val="13"/>
              </w:rPr>
              <w:t>INC-009</w:t>
            </w:r>
          </w:p>
        </w:tc>
        <w:tc>
          <w:tcPr>
            <w:tcW w:type="dxa" w:w="691"/>
            <w:vAlign w:val="top"/>
            <w:tcMar>
              <w:top w:w="65" w:type="dxa"/>
              <w:start w:w="78" w:type="dxa"/>
              <w:bottom w:w="65" w:type="dxa"/>
              <w:end w:w="78" w:type="dxa"/>
            </w:tcMar>
            <w:shd w:fill="F5F7F8"/>
          </w:tcPr>
          <w:p>
            <w:pPr>
              <w:spacing w:after="0" w:line="240" w:lineRule="auto"/>
            </w:pPr>
            <w:r>
              <w:rPr>
                <w:b w:val="0"/>
                <w:i w:val="0"/>
                <w:color w:val="27333B"/>
                <w:sz w:val="13"/>
              </w:rPr>
              <w:t>E5</w:t>
            </w:r>
          </w:p>
        </w:tc>
        <w:tc>
          <w:tcPr>
            <w:tcW w:type="dxa" w:w="792"/>
            <w:vAlign w:val="top"/>
            <w:tcMar>
              <w:top w:w="65" w:type="dxa"/>
              <w:start w:w="78" w:type="dxa"/>
              <w:bottom w:w="65" w:type="dxa"/>
              <w:end w:w="78" w:type="dxa"/>
            </w:tcMar>
            <w:shd w:fill="F5F7F8"/>
          </w:tcPr>
          <w:p>
            <w:pPr>
              <w:spacing w:after="0" w:line="240" w:lineRule="auto"/>
            </w:pPr>
            <w:r>
              <w:rPr>
                <w:b w:val="0"/>
                <w:i w:val="0"/>
                <w:color w:val="27333B"/>
                <w:sz w:val="13"/>
              </w:rPr>
              <w:t>P0</w:t>
            </w:r>
          </w:p>
        </w:tc>
        <w:tc>
          <w:tcPr>
            <w:tcW w:type="dxa" w:w="792"/>
            <w:vAlign w:val="top"/>
            <w:tcMar>
              <w:top w:w="65" w:type="dxa"/>
              <w:start w:w="78" w:type="dxa"/>
              <w:bottom w:w="65" w:type="dxa"/>
              <w:end w:w="78" w:type="dxa"/>
            </w:tcMar>
            <w:shd w:fill="F5F7F8"/>
          </w:tcPr>
          <w:p>
            <w:pPr>
              <w:spacing w:after="0" w:line="240" w:lineRule="auto"/>
            </w:pPr>
            <w:r>
              <w:rPr>
                <w:b w:val="0"/>
                <w:i w:val="0"/>
                <w:color w:val="27333B"/>
                <w:sz w:val="13"/>
              </w:rPr>
              <w:t>R1</w:t>
            </w:r>
          </w:p>
        </w:tc>
        <w:tc>
          <w:tcPr>
            <w:tcW w:type="dxa" w:w="605"/>
            <w:vAlign w:val="top"/>
            <w:tcMar>
              <w:top w:w="65" w:type="dxa"/>
              <w:start w:w="78" w:type="dxa"/>
              <w:bottom w:w="65" w:type="dxa"/>
              <w:end w:w="78" w:type="dxa"/>
            </w:tcMar>
            <w:shd w:fill="F5F7F8"/>
          </w:tcPr>
          <w:p>
            <w:pPr>
              <w:spacing w:after="0" w:line="240" w:lineRule="auto"/>
            </w:pPr>
            <w:r>
              <w:rPr>
                <w:b w:val="0"/>
                <w:i w:val="0"/>
                <w:color w:val="27333B"/>
                <w:sz w:val="13"/>
              </w:rPr>
              <w:t>M</w:t>
            </w:r>
          </w:p>
        </w:tc>
        <w:tc>
          <w:tcPr>
            <w:tcW w:type="dxa" w:w="5904"/>
            <w:vAlign w:val="top"/>
            <w:tcMar>
              <w:top w:w="65" w:type="dxa"/>
              <w:start w:w="78" w:type="dxa"/>
              <w:bottom w:w="65" w:type="dxa"/>
              <w:end w:w="78" w:type="dxa"/>
            </w:tcMar>
            <w:shd w:fill="F5F7F8"/>
          </w:tcPr>
          <w:p>
            <w:pPr>
              <w:spacing w:after="0" w:line="240" w:lineRule="auto"/>
            </w:pPr>
            <w:r>
              <w:rPr>
                <w:b w:val="0"/>
                <w:i w:val="0"/>
                <w:color w:val="27333B"/>
                <w:sz w:val="13"/>
              </w:rPr>
              <w:t>Correlate restoration evidence and calculate downtime without hiding uncertainty.</w:t>
            </w:r>
          </w:p>
        </w:tc>
      </w:tr>
      <w:tr>
        <w:trPr>
          <w:cantSplit/>
        </w:trPr>
        <w:tc>
          <w:tcPr>
            <w:tcW w:type="dxa" w:w="1037"/>
            <w:vAlign w:val="top"/>
            <w:tcMar>
              <w:top w:w="65" w:type="dxa"/>
              <w:start w:w="78" w:type="dxa"/>
              <w:bottom w:w="65" w:type="dxa"/>
              <w:end w:w="78" w:type="dxa"/>
            </w:tcMar>
          </w:tcPr>
          <w:p>
            <w:pPr>
              <w:spacing w:after="0" w:line="240" w:lineRule="auto"/>
            </w:pPr>
            <w:r>
              <w:rPr>
                <w:b/>
                <w:i w:val="0"/>
                <w:color w:val="27333B"/>
                <w:sz w:val="13"/>
              </w:rPr>
              <w:t>INC-010</w:t>
            </w:r>
          </w:p>
        </w:tc>
        <w:tc>
          <w:tcPr>
            <w:tcW w:type="dxa" w:w="691"/>
            <w:vAlign w:val="top"/>
            <w:tcMar>
              <w:top w:w="65" w:type="dxa"/>
              <w:start w:w="78" w:type="dxa"/>
              <w:bottom w:w="65" w:type="dxa"/>
              <w:end w:w="78" w:type="dxa"/>
            </w:tcMar>
          </w:tcPr>
          <w:p>
            <w:pPr>
              <w:spacing w:after="0" w:line="240" w:lineRule="auto"/>
            </w:pPr>
            <w:r>
              <w:rPr>
                <w:b w:val="0"/>
                <w:i w:val="0"/>
                <w:color w:val="27333B"/>
                <w:sz w:val="13"/>
              </w:rPr>
              <w:t>E5</w:t>
            </w:r>
          </w:p>
        </w:tc>
        <w:tc>
          <w:tcPr>
            <w:tcW w:type="dxa" w:w="792"/>
            <w:vAlign w:val="top"/>
            <w:tcMar>
              <w:top w:w="65" w:type="dxa"/>
              <w:start w:w="78" w:type="dxa"/>
              <w:bottom w:w="65" w:type="dxa"/>
              <w:end w:w="78" w:type="dxa"/>
            </w:tcMar>
          </w:tcPr>
          <w:p>
            <w:pPr>
              <w:spacing w:after="0" w:line="240" w:lineRule="auto"/>
            </w:pPr>
            <w:r>
              <w:rPr>
                <w:b w:val="0"/>
                <w:i w:val="0"/>
                <w:color w:val="27333B"/>
                <w:sz w:val="13"/>
              </w:rPr>
              <w:t>P0</w:t>
            </w:r>
          </w:p>
        </w:tc>
        <w:tc>
          <w:tcPr>
            <w:tcW w:type="dxa" w:w="792"/>
            <w:vAlign w:val="top"/>
            <w:tcMar>
              <w:top w:w="65" w:type="dxa"/>
              <w:start w:w="78" w:type="dxa"/>
              <w:bottom w:w="65" w:type="dxa"/>
              <w:end w:w="78" w:type="dxa"/>
            </w:tcMar>
          </w:tcPr>
          <w:p>
            <w:pPr>
              <w:spacing w:after="0" w:line="240" w:lineRule="auto"/>
            </w:pPr>
            <w:r>
              <w:rPr>
                <w:b w:val="0"/>
                <w:i w:val="0"/>
                <w:color w:val="27333B"/>
                <w:sz w:val="13"/>
              </w:rPr>
              <w:t>R2</w:t>
            </w:r>
          </w:p>
        </w:tc>
        <w:tc>
          <w:tcPr>
            <w:tcW w:type="dxa" w:w="605"/>
            <w:vAlign w:val="top"/>
            <w:tcMar>
              <w:top w:w="65" w:type="dxa"/>
              <w:start w:w="78" w:type="dxa"/>
              <w:bottom w:w="65" w:type="dxa"/>
              <w:end w:w="78" w:type="dxa"/>
            </w:tcMar>
          </w:tcPr>
          <w:p>
            <w:pPr>
              <w:spacing w:after="0" w:line="240" w:lineRule="auto"/>
            </w:pPr>
            <w:r>
              <w:rPr>
                <w:b w:val="0"/>
                <w:i w:val="0"/>
                <w:color w:val="27333B"/>
                <w:sz w:val="13"/>
              </w:rPr>
              <w:t>M</w:t>
            </w:r>
          </w:p>
        </w:tc>
        <w:tc>
          <w:tcPr>
            <w:tcW w:type="dxa" w:w="5904"/>
            <w:vAlign w:val="top"/>
            <w:tcMar>
              <w:top w:w="65" w:type="dxa"/>
              <w:start w:w="78" w:type="dxa"/>
              <w:bottom w:w="65" w:type="dxa"/>
              <w:end w:w="78" w:type="dxa"/>
            </w:tcMar>
          </w:tcPr>
          <w:p>
            <w:pPr>
              <w:spacing w:after="0" w:line="240" w:lineRule="auto"/>
            </w:pPr>
            <w:r>
              <w:rPr>
                <w:b w:val="0"/>
                <w:i w:val="0"/>
                <w:color w:val="27333B"/>
                <w:sz w:val="13"/>
              </w:rPr>
              <w:t>Build customer-safe evidence timeline projection.</w:t>
            </w:r>
          </w:p>
        </w:tc>
      </w:tr>
      <w:tr>
        <w:trPr>
          <w:cantSplit/>
        </w:trPr>
        <w:tc>
          <w:tcPr>
            <w:tcW w:type="dxa" w:w="1037"/>
            <w:vAlign w:val="top"/>
            <w:tcMar>
              <w:top w:w="65" w:type="dxa"/>
              <w:start w:w="78" w:type="dxa"/>
              <w:bottom w:w="65" w:type="dxa"/>
              <w:end w:w="78" w:type="dxa"/>
            </w:tcMar>
            <w:shd w:fill="F5F7F8"/>
          </w:tcPr>
          <w:p>
            <w:pPr>
              <w:spacing w:after="0" w:line="240" w:lineRule="auto"/>
            </w:pPr>
            <w:r>
              <w:rPr>
                <w:b/>
                <w:i w:val="0"/>
                <w:color w:val="27333B"/>
                <w:sz w:val="13"/>
              </w:rPr>
              <w:t>INC-011</w:t>
            </w:r>
          </w:p>
        </w:tc>
        <w:tc>
          <w:tcPr>
            <w:tcW w:type="dxa" w:w="691"/>
            <w:vAlign w:val="top"/>
            <w:tcMar>
              <w:top w:w="65" w:type="dxa"/>
              <w:start w:w="78" w:type="dxa"/>
              <w:bottom w:w="65" w:type="dxa"/>
              <w:end w:w="78" w:type="dxa"/>
            </w:tcMar>
            <w:shd w:fill="F5F7F8"/>
          </w:tcPr>
          <w:p>
            <w:pPr>
              <w:spacing w:after="0" w:line="240" w:lineRule="auto"/>
            </w:pPr>
            <w:r>
              <w:rPr>
                <w:b w:val="0"/>
                <w:i w:val="0"/>
                <w:color w:val="27333B"/>
                <w:sz w:val="13"/>
              </w:rPr>
              <w:t>E5</w:t>
            </w:r>
          </w:p>
        </w:tc>
        <w:tc>
          <w:tcPr>
            <w:tcW w:type="dxa" w:w="792"/>
            <w:vAlign w:val="top"/>
            <w:tcMar>
              <w:top w:w="65" w:type="dxa"/>
              <w:start w:w="78" w:type="dxa"/>
              <w:bottom w:w="65" w:type="dxa"/>
              <w:end w:w="78" w:type="dxa"/>
            </w:tcMar>
            <w:shd w:fill="F5F7F8"/>
          </w:tcPr>
          <w:p>
            <w:pPr>
              <w:spacing w:after="0" w:line="240" w:lineRule="auto"/>
            </w:pPr>
            <w:r>
              <w:rPr>
                <w:b w:val="0"/>
                <w:i w:val="0"/>
                <w:color w:val="27333B"/>
                <w:sz w:val="13"/>
              </w:rPr>
              <w:t>P1</w:t>
            </w:r>
          </w:p>
        </w:tc>
        <w:tc>
          <w:tcPr>
            <w:tcW w:type="dxa" w:w="792"/>
            <w:vAlign w:val="top"/>
            <w:tcMar>
              <w:top w:w="65" w:type="dxa"/>
              <w:start w:w="78" w:type="dxa"/>
              <w:bottom w:w="65" w:type="dxa"/>
              <w:end w:w="78" w:type="dxa"/>
            </w:tcMar>
            <w:shd w:fill="F5F7F8"/>
          </w:tcPr>
          <w:p>
            <w:pPr>
              <w:spacing w:after="0" w:line="240" w:lineRule="auto"/>
            </w:pPr>
            <w:r>
              <w:rPr>
                <w:b w:val="0"/>
                <w:i w:val="0"/>
                <w:color w:val="27333B"/>
                <w:sz w:val="13"/>
              </w:rPr>
              <w:t>R2</w:t>
            </w:r>
          </w:p>
        </w:tc>
        <w:tc>
          <w:tcPr>
            <w:tcW w:type="dxa" w:w="605"/>
            <w:vAlign w:val="top"/>
            <w:tcMar>
              <w:top w:w="65" w:type="dxa"/>
              <w:start w:w="78" w:type="dxa"/>
              <w:bottom w:w="65" w:type="dxa"/>
              <w:end w:w="78" w:type="dxa"/>
            </w:tcMar>
            <w:shd w:fill="F5F7F8"/>
          </w:tcPr>
          <w:p>
            <w:pPr>
              <w:spacing w:after="0" w:line="240" w:lineRule="auto"/>
            </w:pPr>
            <w:r>
              <w:rPr>
                <w:b w:val="0"/>
                <w:i w:val="0"/>
                <w:color w:val="27333B"/>
                <w:sz w:val="13"/>
              </w:rPr>
              <w:t>S</w:t>
            </w:r>
          </w:p>
        </w:tc>
        <w:tc>
          <w:tcPr>
            <w:tcW w:type="dxa" w:w="5904"/>
            <w:vAlign w:val="top"/>
            <w:tcMar>
              <w:top w:w="65" w:type="dxa"/>
              <w:start w:w="78" w:type="dxa"/>
              <w:bottom w:w="65" w:type="dxa"/>
              <w:end w:w="78" w:type="dxa"/>
            </w:tcMar>
            <w:shd w:fill="F5F7F8"/>
          </w:tcPr>
          <w:p>
            <w:pPr>
              <w:spacing w:after="0" w:line="240" w:lineRule="auto"/>
            </w:pPr>
            <w:r>
              <w:rPr>
                <w:b w:val="0"/>
                <w:i w:val="0"/>
                <w:color w:val="27333B"/>
                <w:sz w:val="13"/>
              </w:rPr>
              <w:t>Support planned maintenance/suppression without erasing evidence.</w:t>
            </w:r>
          </w:p>
        </w:tc>
      </w:tr>
      <w:tr>
        <w:trPr>
          <w:cantSplit/>
        </w:trPr>
        <w:tc>
          <w:tcPr>
            <w:tcW w:type="dxa" w:w="1037"/>
            <w:vAlign w:val="top"/>
            <w:tcMar>
              <w:top w:w="65" w:type="dxa"/>
              <w:start w:w="78" w:type="dxa"/>
              <w:bottom w:w="65" w:type="dxa"/>
              <w:end w:w="78" w:type="dxa"/>
            </w:tcMar>
          </w:tcPr>
          <w:p>
            <w:pPr>
              <w:spacing w:after="0" w:line="240" w:lineRule="auto"/>
            </w:pPr>
            <w:r>
              <w:rPr>
                <w:b/>
                <w:i w:val="0"/>
                <w:color w:val="27333B"/>
                <w:sz w:val="13"/>
              </w:rPr>
              <w:t>NTF-001</w:t>
            </w:r>
          </w:p>
        </w:tc>
        <w:tc>
          <w:tcPr>
            <w:tcW w:type="dxa" w:w="691"/>
            <w:vAlign w:val="top"/>
            <w:tcMar>
              <w:top w:w="65" w:type="dxa"/>
              <w:start w:w="78" w:type="dxa"/>
              <w:bottom w:w="65" w:type="dxa"/>
              <w:end w:w="78" w:type="dxa"/>
            </w:tcMar>
          </w:tcPr>
          <w:p>
            <w:pPr>
              <w:spacing w:after="0" w:line="240" w:lineRule="auto"/>
            </w:pPr>
            <w:r>
              <w:rPr>
                <w:b w:val="0"/>
                <w:i w:val="0"/>
                <w:color w:val="27333B"/>
                <w:sz w:val="13"/>
              </w:rPr>
              <w:t>E6</w:t>
            </w:r>
          </w:p>
        </w:tc>
        <w:tc>
          <w:tcPr>
            <w:tcW w:type="dxa" w:w="792"/>
            <w:vAlign w:val="top"/>
            <w:tcMar>
              <w:top w:w="65" w:type="dxa"/>
              <w:start w:w="78" w:type="dxa"/>
              <w:bottom w:w="65" w:type="dxa"/>
              <w:end w:w="78" w:type="dxa"/>
            </w:tcMar>
          </w:tcPr>
          <w:p>
            <w:pPr>
              <w:spacing w:after="0" w:line="240" w:lineRule="auto"/>
            </w:pPr>
            <w:r>
              <w:rPr>
                <w:b w:val="0"/>
                <w:i w:val="0"/>
                <w:color w:val="27333B"/>
                <w:sz w:val="13"/>
              </w:rPr>
              <w:t>P0</w:t>
            </w:r>
          </w:p>
        </w:tc>
        <w:tc>
          <w:tcPr>
            <w:tcW w:type="dxa" w:w="792"/>
            <w:vAlign w:val="top"/>
            <w:tcMar>
              <w:top w:w="65" w:type="dxa"/>
              <w:start w:w="78" w:type="dxa"/>
              <w:bottom w:w="65" w:type="dxa"/>
              <w:end w:w="78" w:type="dxa"/>
            </w:tcMar>
          </w:tcPr>
          <w:p>
            <w:pPr>
              <w:spacing w:after="0" w:line="240" w:lineRule="auto"/>
            </w:pPr>
            <w:r>
              <w:rPr>
                <w:b w:val="0"/>
                <w:i w:val="0"/>
                <w:color w:val="27333B"/>
                <w:sz w:val="13"/>
              </w:rPr>
              <w:t>R0</w:t>
            </w:r>
          </w:p>
        </w:tc>
        <w:tc>
          <w:tcPr>
            <w:tcW w:type="dxa" w:w="605"/>
            <w:vAlign w:val="top"/>
            <w:tcMar>
              <w:top w:w="65" w:type="dxa"/>
              <w:start w:w="78" w:type="dxa"/>
              <w:bottom w:w="65" w:type="dxa"/>
              <w:end w:w="78" w:type="dxa"/>
            </w:tcMar>
          </w:tcPr>
          <w:p>
            <w:pPr>
              <w:spacing w:after="0" w:line="240" w:lineRule="auto"/>
            </w:pPr>
            <w:r>
              <w:rPr>
                <w:b w:val="0"/>
                <w:i w:val="0"/>
                <w:color w:val="27333B"/>
                <w:sz w:val="13"/>
              </w:rPr>
              <w:t>M</w:t>
            </w:r>
          </w:p>
        </w:tc>
        <w:tc>
          <w:tcPr>
            <w:tcW w:type="dxa" w:w="5904"/>
            <w:vAlign w:val="top"/>
            <w:tcMar>
              <w:top w:w="65" w:type="dxa"/>
              <w:start w:w="78" w:type="dxa"/>
              <w:bottom w:w="65" w:type="dxa"/>
              <w:end w:w="78" w:type="dxa"/>
            </w:tcMar>
          </w:tcPr>
          <w:p>
            <w:pPr>
              <w:spacing w:after="0" w:line="240" w:lineRule="auto"/>
            </w:pPr>
            <w:r>
              <w:rPr>
                <w:b w:val="0"/>
                <w:i w:val="0"/>
                <w:color w:val="27333B"/>
                <w:sz w:val="13"/>
              </w:rPr>
              <w:t>Create versioned template system for open, update, restore, test, and uncertainty messages.</w:t>
            </w:r>
          </w:p>
        </w:tc>
      </w:tr>
      <w:tr>
        <w:trPr>
          <w:cantSplit/>
        </w:trPr>
        <w:tc>
          <w:tcPr>
            <w:tcW w:type="dxa" w:w="1037"/>
            <w:vAlign w:val="top"/>
            <w:tcMar>
              <w:top w:w="65" w:type="dxa"/>
              <w:start w:w="78" w:type="dxa"/>
              <w:bottom w:w="65" w:type="dxa"/>
              <w:end w:w="78" w:type="dxa"/>
            </w:tcMar>
            <w:shd w:fill="F5F7F8"/>
          </w:tcPr>
          <w:p>
            <w:pPr>
              <w:spacing w:after="0" w:line="240" w:lineRule="auto"/>
            </w:pPr>
            <w:r>
              <w:rPr>
                <w:b/>
                <w:i w:val="0"/>
                <w:color w:val="27333B"/>
                <w:sz w:val="13"/>
              </w:rPr>
              <w:t>NTF-002</w:t>
            </w:r>
          </w:p>
        </w:tc>
        <w:tc>
          <w:tcPr>
            <w:tcW w:type="dxa" w:w="691"/>
            <w:vAlign w:val="top"/>
            <w:tcMar>
              <w:top w:w="65" w:type="dxa"/>
              <w:start w:w="78" w:type="dxa"/>
              <w:bottom w:w="65" w:type="dxa"/>
              <w:end w:w="78" w:type="dxa"/>
            </w:tcMar>
            <w:shd w:fill="F5F7F8"/>
          </w:tcPr>
          <w:p>
            <w:pPr>
              <w:spacing w:after="0" w:line="240" w:lineRule="auto"/>
            </w:pPr>
            <w:r>
              <w:rPr>
                <w:b w:val="0"/>
                <w:i w:val="0"/>
                <w:color w:val="27333B"/>
                <w:sz w:val="13"/>
              </w:rPr>
              <w:t>E6</w:t>
            </w:r>
          </w:p>
        </w:tc>
        <w:tc>
          <w:tcPr>
            <w:tcW w:type="dxa" w:w="792"/>
            <w:vAlign w:val="top"/>
            <w:tcMar>
              <w:top w:w="65" w:type="dxa"/>
              <w:start w:w="78" w:type="dxa"/>
              <w:bottom w:w="65" w:type="dxa"/>
              <w:end w:w="78" w:type="dxa"/>
            </w:tcMar>
            <w:shd w:fill="F5F7F8"/>
          </w:tcPr>
          <w:p>
            <w:pPr>
              <w:spacing w:after="0" w:line="240" w:lineRule="auto"/>
            </w:pPr>
            <w:r>
              <w:rPr>
                <w:b w:val="0"/>
                <w:i w:val="0"/>
                <w:color w:val="27333B"/>
                <w:sz w:val="13"/>
              </w:rPr>
              <w:t>P0</w:t>
            </w:r>
          </w:p>
        </w:tc>
        <w:tc>
          <w:tcPr>
            <w:tcW w:type="dxa" w:w="792"/>
            <w:vAlign w:val="top"/>
            <w:tcMar>
              <w:top w:w="65" w:type="dxa"/>
              <w:start w:w="78" w:type="dxa"/>
              <w:bottom w:w="65" w:type="dxa"/>
              <w:end w:w="78" w:type="dxa"/>
            </w:tcMar>
            <w:shd w:fill="F5F7F8"/>
          </w:tcPr>
          <w:p>
            <w:pPr>
              <w:spacing w:after="0" w:line="240" w:lineRule="auto"/>
            </w:pPr>
            <w:r>
              <w:rPr>
                <w:b w:val="0"/>
                <w:i w:val="0"/>
                <w:color w:val="27333B"/>
                <w:sz w:val="13"/>
              </w:rPr>
              <w:t>R0</w:t>
            </w:r>
          </w:p>
        </w:tc>
        <w:tc>
          <w:tcPr>
            <w:tcW w:type="dxa" w:w="605"/>
            <w:vAlign w:val="top"/>
            <w:tcMar>
              <w:top w:w="65" w:type="dxa"/>
              <w:start w:w="78" w:type="dxa"/>
              <w:bottom w:w="65" w:type="dxa"/>
              <w:end w:w="78" w:type="dxa"/>
            </w:tcMar>
            <w:shd w:fill="F5F7F8"/>
          </w:tcPr>
          <w:p>
            <w:pPr>
              <w:spacing w:after="0" w:line="240" w:lineRule="auto"/>
            </w:pPr>
            <w:r>
              <w:rPr>
                <w:b w:val="0"/>
                <w:i w:val="0"/>
                <w:color w:val="27333B"/>
                <w:sz w:val="13"/>
              </w:rPr>
              <w:t>M</w:t>
            </w:r>
          </w:p>
        </w:tc>
        <w:tc>
          <w:tcPr>
            <w:tcW w:type="dxa" w:w="5904"/>
            <w:vAlign w:val="top"/>
            <w:tcMar>
              <w:top w:w="65" w:type="dxa"/>
              <w:start w:w="78" w:type="dxa"/>
              <w:bottom w:w="65" w:type="dxa"/>
              <w:end w:w="78" w:type="dxa"/>
            </w:tcMar>
            <w:shd w:fill="F5F7F8"/>
          </w:tcPr>
          <w:p>
            <w:pPr>
              <w:spacing w:after="0" w:line="240" w:lineRule="auto"/>
            </w:pPr>
            <w:r>
              <w:rPr>
                <w:b w:val="0"/>
                <w:i w:val="0"/>
                <w:color w:val="27333B"/>
                <w:sz w:val="13"/>
              </w:rPr>
              <w:t>Implement transactional email delivery and provider receipt processing.</w:t>
            </w:r>
          </w:p>
        </w:tc>
      </w:tr>
      <w:tr>
        <w:trPr>
          <w:cantSplit/>
        </w:trPr>
        <w:tc>
          <w:tcPr>
            <w:tcW w:type="dxa" w:w="1037"/>
            <w:vAlign w:val="top"/>
            <w:tcMar>
              <w:top w:w="65" w:type="dxa"/>
              <w:start w:w="78" w:type="dxa"/>
              <w:bottom w:w="65" w:type="dxa"/>
              <w:end w:w="78" w:type="dxa"/>
            </w:tcMar>
          </w:tcPr>
          <w:p>
            <w:pPr>
              <w:spacing w:after="0" w:line="240" w:lineRule="auto"/>
            </w:pPr>
            <w:r>
              <w:rPr>
                <w:b/>
                <w:i w:val="0"/>
                <w:color w:val="27333B"/>
                <w:sz w:val="13"/>
              </w:rPr>
              <w:t>NTF-003</w:t>
            </w:r>
          </w:p>
        </w:tc>
        <w:tc>
          <w:tcPr>
            <w:tcW w:type="dxa" w:w="691"/>
            <w:vAlign w:val="top"/>
            <w:tcMar>
              <w:top w:w="65" w:type="dxa"/>
              <w:start w:w="78" w:type="dxa"/>
              <w:bottom w:w="65" w:type="dxa"/>
              <w:end w:w="78" w:type="dxa"/>
            </w:tcMar>
          </w:tcPr>
          <w:p>
            <w:pPr>
              <w:spacing w:after="0" w:line="240" w:lineRule="auto"/>
            </w:pPr>
            <w:r>
              <w:rPr>
                <w:b w:val="0"/>
                <w:i w:val="0"/>
                <w:color w:val="27333B"/>
                <w:sz w:val="13"/>
              </w:rPr>
              <w:t>E6</w:t>
            </w:r>
          </w:p>
        </w:tc>
        <w:tc>
          <w:tcPr>
            <w:tcW w:type="dxa" w:w="792"/>
            <w:vAlign w:val="top"/>
            <w:tcMar>
              <w:top w:w="65" w:type="dxa"/>
              <w:start w:w="78" w:type="dxa"/>
              <w:bottom w:w="65" w:type="dxa"/>
              <w:end w:w="78" w:type="dxa"/>
            </w:tcMar>
          </w:tcPr>
          <w:p>
            <w:pPr>
              <w:spacing w:after="0" w:line="240" w:lineRule="auto"/>
            </w:pPr>
            <w:r>
              <w:rPr>
                <w:b w:val="0"/>
                <w:i w:val="0"/>
                <w:color w:val="27333B"/>
                <w:sz w:val="13"/>
              </w:rPr>
              <w:t>P0</w:t>
            </w:r>
          </w:p>
        </w:tc>
        <w:tc>
          <w:tcPr>
            <w:tcW w:type="dxa" w:w="792"/>
            <w:vAlign w:val="top"/>
            <w:tcMar>
              <w:top w:w="65" w:type="dxa"/>
              <w:start w:w="78" w:type="dxa"/>
              <w:bottom w:w="65" w:type="dxa"/>
              <w:end w:w="78" w:type="dxa"/>
            </w:tcMar>
          </w:tcPr>
          <w:p>
            <w:pPr>
              <w:spacing w:after="0" w:line="240" w:lineRule="auto"/>
            </w:pPr>
            <w:r>
              <w:rPr>
                <w:b w:val="0"/>
                <w:i w:val="0"/>
                <w:color w:val="27333B"/>
                <w:sz w:val="13"/>
              </w:rPr>
              <w:t>R0</w:t>
            </w:r>
          </w:p>
        </w:tc>
        <w:tc>
          <w:tcPr>
            <w:tcW w:type="dxa" w:w="605"/>
            <w:vAlign w:val="top"/>
            <w:tcMar>
              <w:top w:w="65" w:type="dxa"/>
              <w:start w:w="78" w:type="dxa"/>
              <w:bottom w:w="65" w:type="dxa"/>
              <w:end w:w="78" w:type="dxa"/>
            </w:tcMar>
          </w:tcPr>
          <w:p>
            <w:pPr>
              <w:spacing w:after="0" w:line="240" w:lineRule="auto"/>
            </w:pPr>
            <w:r>
              <w:rPr>
                <w:b w:val="0"/>
                <w:i w:val="0"/>
                <w:color w:val="27333B"/>
                <w:sz w:val="13"/>
              </w:rPr>
              <w:t>M</w:t>
            </w:r>
          </w:p>
        </w:tc>
        <w:tc>
          <w:tcPr>
            <w:tcW w:type="dxa" w:w="5904"/>
            <w:vAlign w:val="top"/>
            <w:tcMar>
              <w:top w:w="65" w:type="dxa"/>
              <w:start w:w="78" w:type="dxa"/>
              <w:bottom w:w="65" w:type="dxa"/>
              <w:end w:w="78" w:type="dxa"/>
            </w:tcMar>
          </w:tcPr>
          <w:p>
            <w:pPr>
              <w:spacing w:after="0" w:line="240" w:lineRule="auto"/>
            </w:pPr>
            <w:r>
              <w:rPr>
                <w:b w:val="0"/>
                <w:i w:val="0"/>
                <w:color w:val="27333B"/>
                <w:sz w:val="13"/>
              </w:rPr>
              <w:t>Implement SMS delivery with verified consent, STOP handling, quotas, and receipts.</w:t>
            </w:r>
          </w:p>
        </w:tc>
      </w:tr>
      <w:tr>
        <w:trPr>
          <w:cantSplit/>
        </w:trPr>
        <w:tc>
          <w:tcPr>
            <w:tcW w:type="dxa" w:w="1037"/>
            <w:vAlign w:val="top"/>
            <w:tcMar>
              <w:top w:w="65" w:type="dxa"/>
              <w:start w:w="78" w:type="dxa"/>
              <w:bottom w:w="65" w:type="dxa"/>
              <w:end w:w="78" w:type="dxa"/>
            </w:tcMar>
            <w:shd w:fill="F5F7F8"/>
          </w:tcPr>
          <w:p>
            <w:pPr>
              <w:spacing w:after="0" w:line="240" w:lineRule="auto"/>
            </w:pPr>
            <w:r>
              <w:rPr>
                <w:b/>
                <w:i w:val="0"/>
                <w:color w:val="27333B"/>
                <w:sz w:val="13"/>
              </w:rPr>
              <w:t>NTF-004</w:t>
            </w:r>
          </w:p>
        </w:tc>
        <w:tc>
          <w:tcPr>
            <w:tcW w:type="dxa" w:w="691"/>
            <w:vAlign w:val="top"/>
            <w:tcMar>
              <w:top w:w="65" w:type="dxa"/>
              <w:start w:w="78" w:type="dxa"/>
              <w:bottom w:w="65" w:type="dxa"/>
              <w:end w:w="78" w:type="dxa"/>
            </w:tcMar>
            <w:shd w:fill="F5F7F8"/>
          </w:tcPr>
          <w:p>
            <w:pPr>
              <w:spacing w:after="0" w:line="240" w:lineRule="auto"/>
            </w:pPr>
            <w:r>
              <w:rPr>
                <w:b w:val="0"/>
                <w:i w:val="0"/>
                <w:color w:val="27333B"/>
                <w:sz w:val="13"/>
              </w:rPr>
              <w:t>E6</w:t>
            </w:r>
          </w:p>
        </w:tc>
        <w:tc>
          <w:tcPr>
            <w:tcW w:type="dxa" w:w="792"/>
            <w:vAlign w:val="top"/>
            <w:tcMar>
              <w:top w:w="65" w:type="dxa"/>
              <w:start w:w="78" w:type="dxa"/>
              <w:bottom w:w="65" w:type="dxa"/>
              <w:end w:w="78" w:type="dxa"/>
            </w:tcMar>
            <w:shd w:fill="F5F7F8"/>
          </w:tcPr>
          <w:p>
            <w:pPr>
              <w:spacing w:after="0" w:line="240" w:lineRule="auto"/>
            </w:pPr>
            <w:r>
              <w:rPr>
                <w:b w:val="0"/>
                <w:i w:val="0"/>
                <w:color w:val="27333B"/>
                <w:sz w:val="13"/>
              </w:rPr>
              <w:t>P0</w:t>
            </w:r>
          </w:p>
        </w:tc>
        <w:tc>
          <w:tcPr>
            <w:tcW w:type="dxa" w:w="792"/>
            <w:vAlign w:val="top"/>
            <w:tcMar>
              <w:top w:w="65" w:type="dxa"/>
              <w:start w:w="78" w:type="dxa"/>
              <w:bottom w:w="65" w:type="dxa"/>
              <w:end w:w="78" w:type="dxa"/>
            </w:tcMar>
            <w:shd w:fill="F5F7F8"/>
          </w:tcPr>
          <w:p>
            <w:pPr>
              <w:spacing w:after="0" w:line="240" w:lineRule="auto"/>
            </w:pPr>
            <w:r>
              <w:rPr>
                <w:b w:val="0"/>
                <w:i w:val="0"/>
                <w:color w:val="27333B"/>
                <w:sz w:val="13"/>
              </w:rPr>
              <w:t>R1</w:t>
            </w:r>
          </w:p>
        </w:tc>
        <w:tc>
          <w:tcPr>
            <w:tcW w:type="dxa" w:w="605"/>
            <w:vAlign w:val="top"/>
            <w:tcMar>
              <w:top w:w="65" w:type="dxa"/>
              <w:start w:w="78" w:type="dxa"/>
              <w:bottom w:w="65" w:type="dxa"/>
              <w:end w:w="78" w:type="dxa"/>
            </w:tcMar>
            <w:shd w:fill="F5F7F8"/>
          </w:tcPr>
          <w:p>
            <w:pPr>
              <w:spacing w:after="0" w:line="240" w:lineRule="auto"/>
            </w:pPr>
            <w:r>
              <w:rPr>
                <w:b w:val="0"/>
                <w:i w:val="0"/>
                <w:color w:val="27333B"/>
                <w:sz w:val="13"/>
              </w:rPr>
              <w:t>M</w:t>
            </w:r>
          </w:p>
        </w:tc>
        <w:tc>
          <w:tcPr>
            <w:tcW w:type="dxa" w:w="5904"/>
            <w:vAlign w:val="top"/>
            <w:tcMar>
              <w:top w:w="65" w:type="dxa"/>
              <w:start w:w="78" w:type="dxa"/>
              <w:bottom w:w="65" w:type="dxa"/>
              <w:end w:w="78" w:type="dxa"/>
            </w:tcMar>
            <w:shd w:fill="F5F7F8"/>
          </w:tcPr>
          <w:p>
            <w:pPr>
              <w:spacing w:after="0" w:line="240" w:lineRule="auto"/>
            </w:pPr>
            <w:r>
              <w:rPr>
                <w:b w:val="0"/>
                <w:i w:val="0"/>
                <w:color w:val="27333B"/>
                <w:sz w:val="13"/>
              </w:rPr>
              <w:t>Implement per-incident deduplication, cooldown, and alert-flood suppression.</w:t>
            </w:r>
          </w:p>
        </w:tc>
      </w:tr>
      <w:tr>
        <w:trPr>
          <w:cantSplit/>
        </w:trPr>
        <w:tc>
          <w:tcPr>
            <w:tcW w:type="dxa" w:w="1037"/>
            <w:vAlign w:val="top"/>
            <w:tcMar>
              <w:top w:w="65" w:type="dxa"/>
              <w:start w:w="78" w:type="dxa"/>
              <w:bottom w:w="65" w:type="dxa"/>
              <w:end w:w="78" w:type="dxa"/>
            </w:tcMar>
          </w:tcPr>
          <w:p>
            <w:pPr>
              <w:spacing w:after="0" w:line="240" w:lineRule="auto"/>
            </w:pPr>
            <w:r>
              <w:rPr>
                <w:b/>
                <w:i w:val="0"/>
                <w:color w:val="27333B"/>
                <w:sz w:val="13"/>
              </w:rPr>
              <w:t>NTF-005</w:t>
            </w:r>
          </w:p>
        </w:tc>
        <w:tc>
          <w:tcPr>
            <w:tcW w:type="dxa" w:w="691"/>
            <w:vAlign w:val="top"/>
            <w:tcMar>
              <w:top w:w="65" w:type="dxa"/>
              <w:start w:w="78" w:type="dxa"/>
              <w:bottom w:w="65" w:type="dxa"/>
              <w:end w:w="78" w:type="dxa"/>
            </w:tcMar>
          </w:tcPr>
          <w:p>
            <w:pPr>
              <w:spacing w:after="0" w:line="240" w:lineRule="auto"/>
            </w:pPr>
            <w:r>
              <w:rPr>
                <w:b w:val="0"/>
                <w:i w:val="0"/>
                <w:color w:val="27333B"/>
                <w:sz w:val="13"/>
              </w:rPr>
              <w:t>E6</w:t>
            </w:r>
          </w:p>
        </w:tc>
        <w:tc>
          <w:tcPr>
            <w:tcW w:type="dxa" w:w="792"/>
            <w:vAlign w:val="top"/>
            <w:tcMar>
              <w:top w:w="65" w:type="dxa"/>
              <w:start w:w="78" w:type="dxa"/>
              <w:bottom w:w="65" w:type="dxa"/>
              <w:end w:w="78" w:type="dxa"/>
            </w:tcMar>
          </w:tcPr>
          <w:p>
            <w:pPr>
              <w:spacing w:after="0" w:line="240" w:lineRule="auto"/>
            </w:pPr>
            <w:r>
              <w:rPr>
                <w:b w:val="0"/>
                <w:i w:val="0"/>
                <w:color w:val="27333B"/>
                <w:sz w:val="13"/>
              </w:rPr>
              <w:t>P0</w:t>
            </w:r>
          </w:p>
        </w:tc>
        <w:tc>
          <w:tcPr>
            <w:tcW w:type="dxa" w:w="792"/>
            <w:vAlign w:val="top"/>
            <w:tcMar>
              <w:top w:w="65" w:type="dxa"/>
              <w:start w:w="78" w:type="dxa"/>
              <w:bottom w:w="65" w:type="dxa"/>
              <w:end w:w="78" w:type="dxa"/>
            </w:tcMar>
          </w:tcPr>
          <w:p>
            <w:pPr>
              <w:spacing w:after="0" w:line="240" w:lineRule="auto"/>
            </w:pPr>
            <w:r>
              <w:rPr>
                <w:b w:val="0"/>
                <w:i w:val="0"/>
                <w:color w:val="27333B"/>
                <w:sz w:val="13"/>
              </w:rPr>
              <w:t>R1</w:t>
            </w:r>
          </w:p>
        </w:tc>
        <w:tc>
          <w:tcPr>
            <w:tcW w:type="dxa" w:w="605"/>
            <w:vAlign w:val="top"/>
            <w:tcMar>
              <w:top w:w="65" w:type="dxa"/>
              <w:start w:w="78" w:type="dxa"/>
              <w:bottom w:w="65" w:type="dxa"/>
              <w:end w:w="78" w:type="dxa"/>
            </w:tcMar>
          </w:tcPr>
          <w:p>
            <w:pPr>
              <w:spacing w:after="0" w:line="240" w:lineRule="auto"/>
            </w:pPr>
            <w:r>
              <w:rPr>
                <w:b w:val="0"/>
                <w:i w:val="0"/>
                <w:color w:val="27333B"/>
                <w:sz w:val="13"/>
              </w:rPr>
              <w:t>M</w:t>
            </w:r>
          </w:p>
        </w:tc>
        <w:tc>
          <w:tcPr>
            <w:tcW w:type="dxa" w:w="5904"/>
            <w:vAlign w:val="top"/>
            <w:tcMar>
              <w:top w:w="65" w:type="dxa"/>
              <w:start w:w="78" w:type="dxa"/>
              <w:bottom w:w="65" w:type="dxa"/>
              <w:end w:w="78" w:type="dxa"/>
            </w:tcMar>
          </w:tcPr>
          <w:p>
            <w:pPr>
              <w:spacing w:after="0" w:line="240" w:lineRule="auto"/>
            </w:pPr>
            <w:r>
              <w:rPr>
                <w:b w:val="0"/>
                <w:i w:val="0"/>
                <w:color w:val="27333B"/>
                <w:sz w:val="13"/>
              </w:rPr>
              <w:t>Create trusted-contact enrollment, verification, role, and removal lifecycle.</w:t>
            </w:r>
          </w:p>
        </w:tc>
      </w:tr>
      <w:tr>
        <w:trPr>
          <w:cantSplit/>
        </w:trPr>
        <w:tc>
          <w:tcPr>
            <w:tcW w:type="dxa" w:w="1037"/>
            <w:vAlign w:val="top"/>
            <w:tcMar>
              <w:top w:w="65" w:type="dxa"/>
              <w:start w:w="78" w:type="dxa"/>
              <w:bottom w:w="65" w:type="dxa"/>
              <w:end w:w="78" w:type="dxa"/>
            </w:tcMar>
            <w:shd w:fill="F5F7F8"/>
          </w:tcPr>
          <w:p>
            <w:pPr>
              <w:spacing w:after="0" w:line="240" w:lineRule="auto"/>
            </w:pPr>
            <w:r>
              <w:rPr>
                <w:b/>
                <w:i w:val="0"/>
                <w:color w:val="27333B"/>
                <w:sz w:val="13"/>
              </w:rPr>
              <w:t>NTF-006</w:t>
            </w:r>
          </w:p>
        </w:tc>
        <w:tc>
          <w:tcPr>
            <w:tcW w:type="dxa" w:w="691"/>
            <w:vAlign w:val="top"/>
            <w:tcMar>
              <w:top w:w="65" w:type="dxa"/>
              <w:start w:w="78" w:type="dxa"/>
              <w:bottom w:w="65" w:type="dxa"/>
              <w:end w:w="78" w:type="dxa"/>
            </w:tcMar>
            <w:shd w:fill="F5F7F8"/>
          </w:tcPr>
          <w:p>
            <w:pPr>
              <w:spacing w:after="0" w:line="240" w:lineRule="auto"/>
            </w:pPr>
            <w:r>
              <w:rPr>
                <w:b w:val="0"/>
                <w:i w:val="0"/>
                <w:color w:val="27333B"/>
                <w:sz w:val="13"/>
              </w:rPr>
              <w:t>E6</w:t>
            </w:r>
          </w:p>
        </w:tc>
        <w:tc>
          <w:tcPr>
            <w:tcW w:type="dxa" w:w="792"/>
            <w:vAlign w:val="top"/>
            <w:tcMar>
              <w:top w:w="65" w:type="dxa"/>
              <w:start w:w="78" w:type="dxa"/>
              <w:bottom w:w="65" w:type="dxa"/>
              <w:end w:w="78" w:type="dxa"/>
            </w:tcMar>
            <w:shd w:fill="F5F7F8"/>
          </w:tcPr>
          <w:p>
            <w:pPr>
              <w:spacing w:after="0" w:line="240" w:lineRule="auto"/>
            </w:pPr>
            <w:r>
              <w:rPr>
                <w:b w:val="0"/>
                <w:i w:val="0"/>
                <w:color w:val="27333B"/>
                <w:sz w:val="13"/>
              </w:rPr>
              <w:t>P0</w:t>
            </w:r>
          </w:p>
        </w:tc>
        <w:tc>
          <w:tcPr>
            <w:tcW w:type="dxa" w:w="792"/>
            <w:vAlign w:val="top"/>
            <w:tcMar>
              <w:top w:w="65" w:type="dxa"/>
              <w:start w:w="78" w:type="dxa"/>
              <w:bottom w:w="65" w:type="dxa"/>
              <w:end w:w="78" w:type="dxa"/>
            </w:tcMar>
            <w:shd w:fill="F5F7F8"/>
          </w:tcPr>
          <w:p>
            <w:pPr>
              <w:spacing w:after="0" w:line="240" w:lineRule="auto"/>
            </w:pPr>
            <w:r>
              <w:rPr>
                <w:b w:val="0"/>
                <w:i w:val="0"/>
                <w:color w:val="27333B"/>
                <w:sz w:val="13"/>
              </w:rPr>
              <w:t>R1</w:t>
            </w:r>
          </w:p>
        </w:tc>
        <w:tc>
          <w:tcPr>
            <w:tcW w:type="dxa" w:w="605"/>
            <w:vAlign w:val="top"/>
            <w:tcMar>
              <w:top w:w="65" w:type="dxa"/>
              <w:start w:w="78" w:type="dxa"/>
              <w:bottom w:w="65" w:type="dxa"/>
              <w:end w:w="78" w:type="dxa"/>
            </w:tcMar>
            <w:shd w:fill="F5F7F8"/>
          </w:tcPr>
          <w:p>
            <w:pPr>
              <w:spacing w:after="0" w:line="240" w:lineRule="auto"/>
            </w:pPr>
            <w:r>
              <w:rPr>
                <w:b w:val="0"/>
                <w:i w:val="0"/>
                <w:color w:val="27333B"/>
                <w:sz w:val="13"/>
              </w:rPr>
              <w:t>L</w:t>
            </w:r>
          </w:p>
        </w:tc>
        <w:tc>
          <w:tcPr>
            <w:tcW w:type="dxa" w:w="5904"/>
            <w:vAlign w:val="top"/>
            <w:tcMar>
              <w:top w:w="65" w:type="dxa"/>
              <w:start w:w="78" w:type="dxa"/>
              <w:bottom w:w="65" w:type="dxa"/>
              <w:end w:w="78" w:type="dxa"/>
            </w:tcMar>
            <w:shd w:fill="F5F7F8"/>
          </w:tcPr>
          <w:p>
            <w:pPr>
              <w:spacing w:after="0" w:line="240" w:lineRule="auto"/>
            </w:pPr>
            <w:r>
              <w:rPr>
                <w:b w:val="0"/>
                <w:i w:val="0"/>
                <w:color w:val="27333B"/>
                <w:sz w:val="13"/>
              </w:rPr>
              <w:t>Implement escalation policies by severity, channel, delay, and unresolved duration.</w:t>
            </w:r>
          </w:p>
        </w:tc>
      </w:tr>
      <w:tr>
        <w:trPr>
          <w:cantSplit/>
        </w:trPr>
        <w:tc>
          <w:tcPr>
            <w:tcW w:type="dxa" w:w="1037"/>
            <w:vAlign w:val="top"/>
            <w:tcMar>
              <w:top w:w="65" w:type="dxa"/>
              <w:start w:w="78" w:type="dxa"/>
              <w:bottom w:w="65" w:type="dxa"/>
              <w:end w:w="78" w:type="dxa"/>
            </w:tcMar>
          </w:tcPr>
          <w:p>
            <w:pPr>
              <w:spacing w:after="0" w:line="240" w:lineRule="auto"/>
            </w:pPr>
            <w:r>
              <w:rPr>
                <w:b/>
                <w:i w:val="0"/>
                <w:color w:val="27333B"/>
                <w:sz w:val="13"/>
              </w:rPr>
              <w:t>NTF-007</w:t>
            </w:r>
          </w:p>
        </w:tc>
        <w:tc>
          <w:tcPr>
            <w:tcW w:type="dxa" w:w="691"/>
            <w:vAlign w:val="top"/>
            <w:tcMar>
              <w:top w:w="65" w:type="dxa"/>
              <w:start w:w="78" w:type="dxa"/>
              <w:bottom w:w="65" w:type="dxa"/>
              <w:end w:w="78" w:type="dxa"/>
            </w:tcMar>
          </w:tcPr>
          <w:p>
            <w:pPr>
              <w:spacing w:after="0" w:line="240" w:lineRule="auto"/>
            </w:pPr>
            <w:r>
              <w:rPr>
                <w:b w:val="0"/>
                <w:i w:val="0"/>
                <w:color w:val="27333B"/>
                <w:sz w:val="13"/>
              </w:rPr>
              <w:t>E6</w:t>
            </w:r>
          </w:p>
        </w:tc>
        <w:tc>
          <w:tcPr>
            <w:tcW w:type="dxa" w:w="792"/>
            <w:vAlign w:val="top"/>
            <w:tcMar>
              <w:top w:w="65" w:type="dxa"/>
              <w:start w:w="78" w:type="dxa"/>
              <w:bottom w:w="65" w:type="dxa"/>
              <w:end w:w="78" w:type="dxa"/>
            </w:tcMar>
          </w:tcPr>
          <w:p>
            <w:pPr>
              <w:spacing w:after="0" w:line="240" w:lineRule="auto"/>
            </w:pPr>
            <w:r>
              <w:rPr>
                <w:b w:val="0"/>
                <w:i w:val="0"/>
                <w:color w:val="27333B"/>
                <w:sz w:val="13"/>
              </w:rPr>
              <w:t>P1</w:t>
            </w:r>
          </w:p>
        </w:tc>
        <w:tc>
          <w:tcPr>
            <w:tcW w:type="dxa" w:w="792"/>
            <w:vAlign w:val="top"/>
            <w:tcMar>
              <w:top w:w="65" w:type="dxa"/>
              <w:start w:w="78" w:type="dxa"/>
              <w:bottom w:w="65" w:type="dxa"/>
              <w:end w:w="78" w:type="dxa"/>
            </w:tcMar>
          </w:tcPr>
          <w:p>
            <w:pPr>
              <w:spacing w:after="0" w:line="240" w:lineRule="auto"/>
            </w:pPr>
            <w:r>
              <w:rPr>
                <w:b w:val="0"/>
                <w:i w:val="0"/>
                <w:color w:val="27333B"/>
                <w:sz w:val="13"/>
              </w:rPr>
              <w:t>R2</w:t>
            </w:r>
          </w:p>
        </w:tc>
        <w:tc>
          <w:tcPr>
            <w:tcW w:type="dxa" w:w="605"/>
            <w:vAlign w:val="top"/>
            <w:tcMar>
              <w:top w:w="65" w:type="dxa"/>
              <w:start w:w="78" w:type="dxa"/>
              <w:bottom w:w="65" w:type="dxa"/>
              <w:end w:w="78" w:type="dxa"/>
            </w:tcMar>
          </w:tcPr>
          <w:p>
            <w:pPr>
              <w:spacing w:after="0" w:line="240" w:lineRule="auto"/>
            </w:pPr>
            <w:r>
              <w:rPr>
                <w:b w:val="0"/>
                <w:i w:val="0"/>
                <w:color w:val="27333B"/>
                <w:sz w:val="13"/>
              </w:rPr>
              <w:t>S</w:t>
            </w:r>
          </w:p>
        </w:tc>
        <w:tc>
          <w:tcPr>
            <w:tcW w:type="dxa" w:w="5904"/>
            <w:vAlign w:val="top"/>
            <w:tcMar>
              <w:top w:w="65" w:type="dxa"/>
              <w:start w:w="78" w:type="dxa"/>
              <w:bottom w:w="65" w:type="dxa"/>
              <w:end w:w="78" w:type="dxa"/>
            </w:tcMar>
          </w:tcPr>
          <w:p>
            <w:pPr>
              <w:spacing w:after="0" w:line="240" w:lineRule="auto"/>
            </w:pPr>
            <w:r>
              <w:rPr>
                <w:b w:val="0"/>
                <w:i w:val="0"/>
                <w:color w:val="27333B"/>
                <w:sz w:val="13"/>
              </w:rPr>
              <w:t>Implement quiet hours with emergency-severity override.</w:t>
            </w:r>
          </w:p>
        </w:tc>
      </w:tr>
      <w:tr>
        <w:trPr>
          <w:cantSplit/>
        </w:trPr>
        <w:tc>
          <w:tcPr>
            <w:tcW w:type="dxa" w:w="1037"/>
            <w:vAlign w:val="top"/>
            <w:tcMar>
              <w:top w:w="65" w:type="dxa"/>
              <w:start w:w="78" w:type="dxa"/>
              <w:bottom w:w="65" w:type="dxa"/>
              <w:end w:w="78" w:type="dxa"/>
            </w:tcMar>
            <w:shd w:fill="F5F7F8"/>
          </w:tcPr>
          <w:p>
            <w:pPr>
              <w:spacing w:after="0" w:line="240" w:lineRule="auto"/>
            </w:pPr>
            <w:r>
              <w:rPr>
                <w:b/>
                <w:i w:val="0"/>
                <w:color w:val="27333B"/>
                <w:sz w:val="13"/>
              </w:rPr>
              <w:t>NTF-008</w:t>
            </w:r>
          </w:p>
        </w:tc>
        <w:tc>
          <w:tcPr>
            <w:tcW w:type="dxa" w:w="691"/>
            <w:vAlign w:val="top"/>
            <w:tcMar>
              <w:top w:w="65" w:type="dxa"/>
              <w:start w:w="78" w:type="dxa"/>
              <w:bottom w:w="65" w:type="dxa"/>
              <w:end w:w="78" w:type="dxa"/>
            </w:tcMar>
            <w:shd w:fill="F5F7F8"/>
          </w:tcPr>
          <w:p>
            <w:pPr>
              <w:spacing w:after="0" w:line="240" w:lineRule="auto"/>
            </w:pPr>
            <w:r>
              <w:rPr>
                <w:b w:val="0"/>
                <w:i w:val="0"/>
                <w:color w:val="27333B"/>
                <w:sz w:val="13"/>
              </w:rPr>
              <w:t>E6</w:t>
            </w:r>
          </w:p>
        </w:tc>
        <w:tc>
          <w:tcPr>
            <w:tcW w:type="dxa" w:w="792"/>
            <w:vAlign w:val="top"/>
            <w:tcMar>
              <w:top w:w="65" w:type="dxa"/>
              <w:start w:w="78" w:type="dxa"/>
              <w:bottom w:w="65" w:type="dxa"/>
              <w:end w:w="78" w:type="dxa"/>
            </w:tcMar>
            <w:shd w:fill="F5F7F8"/>
          </w:tcPr>
          <w:p>
            <w:pPr>
              <w:spacing w:after="0" w:line="240" w:lineRule="auto"/>
            </w:pPr>
            <w:r>
              <w:rPr>
                <w:b w:val="0"/>
                <w:i w:val="0"/>
                <w:color w:val="27333B"/>
                <w:sz w:val="13"/>
              </w:rPr>
              <w:t>P0</w:t>
            </w:r>
          </w:p>
        </w:tc>
        <w:tc>
          <w:tcPr>
            <w:tcW w:type="dxa" w:w="792"/>
            <w:vAlign w:val="top"/>
            <w:tcMar>
              <w:top w:w="65" w:type="dxa"/>
              <w:start w:w="78" w:type="dxa"/>
              <w:bottom w:w="65" w:type="dxa"/>
              <w:end w:w="78" w:type="dxa"/>
            </w:tcMar>
            <w:shd w:fill="F5F7F8"/>
          </w:tcPr>
          <w:p>
            <w:pPr>
              <w:spacing w:after="0" w:line="240" w:lineRule="auto"/>
            </w:pPr>
            <w:r>
              <w:rPr>
                <w:b w:val="0"/>
                <w:i w:val="0"/>
                <w:color w:val="27333B"/>
                <w:sz w:val="13"/>
              </w:rPr>
              <w:t>R1</w:t>
            </w:r>
          </w:p>
        </w:tc>
        <w:tc>
          <w:tcPr>
            <w:tcW w:type="dxa" w:w="605"/>
            <w:vAlign w:val="top"/>
            <w:tcMar>
              <w:top w:w="65" w:type="dxa"/>
              <w:start w:w="78" w:type="dxa"/>
              <w:bottom w:w="65" w:type="dxa"/>
              <w:end w:w="78" w:type="dxa"/>
            </w:tcMar>
            <w:shd w:fill="F5F7F8"/>
          </w:tcPr>
          <w:p>
            <w:pPr>
              <w:spacing w:after="0" w:line="240" w:lineRule="auto"/>
            </w:pPr>
            <w:r>
              <w:rPr>
                <w:b w:val="0"/>
                <w:i w:val="0"/>
                <w:color w:val="27333B"/>
                <w:sz w:val="13"/>
              </w:rPr>
              <w:t>S</w:t>
            </w:r>
          </w:p>
        </w:tc>
        <w:tc>
          <w:tcPr>
            <w:tcW w:type="dxa" w:w="5904"/>
            <w:vAlign w:val="top"/>
            <w:tcMar>
              <w:top w:w="65" w:type="dxa"/>
              <w:start w:w="78" w:type="dxa"/>
              <w:bottom w:w="65" w:type="dxa"/>
              <w:end w:w="78" w:type="dxa"/>
            </w:tcMar>
            <w:shd w:fill="F5F7F8"/>
          </w:tcPr>
          <w:p>
            <w:pPr>
              <w:spacing w:after="0" w:line="240" w:lineRule="auto"/>
            </w:pPr>
            <w:r>
              <w:rPr>
                <w:b w:val="0"/>
                <w:i w:val="0"/>
                <w:color w:val="27333B"/>
                <w:sz w:val="13"/>
              </w:rPr>
              <w:t>Implement end-to-end notification test from each configured property.</w:t>
            </w:r>
          </w:p>
        </w:tc>
      </w:tr>
      <w:tr>
        <w:trPr>
          <w:cantSplit/>
        </w:trPr>
        <w:tc>
          <w:tcPr>
            <w:tcW w:type="dxa" w:w="1037"/>
            <w:vAlign w:val="top"/>
            <w:tcMar>
              <w:top w:w="65" w:type="dxa"/>
              <w:start w:w="78" w:type="dxa"/>
              <w:bottom w:w="65" w:type="dxa"/>
              <w:end w:w="78" w:type="dxa"/>
            </w:tcMar>
          </w:tcPr>
          <w:p>
            <w:pPr>
              <w:spacing w:after="0" w:line="240" w:lineRule="auto"/>
            </w:pPr>
            <w:r>
              <w:rPr>
                <w:b/>
                <w:i w:val="0"/>
                <w:color w:val="27333B"/>
                <w:sz w:val="13"/>
              </w:rPr>
              <w:t>NTF-009</w:t>
            </w:r>
          </w:p>
        </w:tc>
        <w:tc>
          <w:tcPr>
            <w:tcW w:type="dxa" w:w="691"/>
            <w:vAlign w:val="top"/>
            <w:tcMar>
              <w:top w:w="65" w:type="dxa"/>
              <w:start w:w="78" w:type="dxa"/>
              <w:bottom w:w="65" w:type="dxa"/>
              <w:end w:w="78" w:type="dxa"/>
            </w:tcMar>
          </w:tcPr>
          <w:p>
            <w:pPr>
              <w:spacing w:after="0" w:line="240" w:lineRule="auto"/>
            </w:pPr>
            <w:r>
              <w:rPr>
                <w:b w:val="0"/>
                <w:i w:val="0"/>
                <w:color w:val="27333B"/>
                <w:sz w:val="13"/>
              </w:rPr>
              <w:t>E6</w:t>
            </w:r>
          </w:p>
        </w:tc>
        <w:tc>
          <w:tcPr>
            <w:tcW w:type="dxa" w:w="792"/>
            <w:vAlign w:val="top"/>
            <w:tcMar>
              <w:top w:w="65" w:type="dxa"/>
              <w:start w:w="78" w:type="dxa"/>
              <w:bottom w:w="65" w:type="dxa"/>
              <w:end w:w="78" w:type="dxa"/>
            </w:tcMar>
          </w:tcPr>
          <w:p>
            <w:pPr>
              <w:spacing w:after="0" w:line="240" w:lineRule="auto"/>
            </w:pPr>
            <w:r>
              <w:rPr>
                <w:b w:val="0"/>
                <w:i w:val="0"/>
                <w:color w:val="27333B"/>
                <w:sz w:val="13"/>
              </w:rPr>
              <w:t>P1</w:t>
            </w:r>
          </w:p>
        </w:tc>
        <w:tc>
          <w:tcPr>
            <w:tcW w:type="dxa" w:w="792"/>
            <w:vAlign w:val="top"/>
            <w:tcMar>
              <w:top w:w="65" w:type="dxa"/>
              <w:start w:w="78" w:type="dxa"/>
              <w:bottom w:w="65" w:type="dxa"/>
              <w:end w:w="78" w:type="dxa"/>
            </w:tcMar>
          </w:tcPr>
          <w:p>
            <w:pPr>
              <w:spacing w:after="0" w:line="240" w:lineRule="auto"/>
            </w:pPr>
            <w:r>
              <w:rPr>
                <w:b w:val="0"/>
                <w:i w:val="0"/>
                <w:color w:val="27333B"/>
                <w:sz w:val="13"/>
              </w:rPr>
              <w:t>R2</w:t>
            </w:r>
          </w:p>
        </w:tc>
        <w:tc>
          <w:tcPr>
            <w:tcW w:type="dxa" w:w="605"/>
            <w:vAlign w:val="top"/>
            <w:tcMar>
              <w:top w:w="65" w:type="dxa"/>
              <w:start w:w="78" w:type="dxa"/>
              <w:bottom w:w="65" w:type="dxa"/>
              <w:end w:w="78" w:type="dxa"/>
            </w:tcMar>
          </w:tcPr>
          <w:p>
            <w:pPr>
              <w:spacing w:after="0" w:line="240" w:lineRule="auto"/>
            </w:pPr>
            <w:r>
              <w:rPr>
                <w:b w:val="0"/>
                <w:i w:val="0"/>
                <w:color w:val="27333B"/>
                <w:sz w:val="13"/>
              </w:rPr>
              <w:t>M</w:t>
            </w:r>
          </w:p>
        </w:tc>
        <w:tc>
          <w:tcPr>
            <w:tcW w:type="dxa" w:w="5904"/>
            <w:vAlign w:val="top"/>
            <w:tcMar>
              <w:top w:w="65" w:type="dxa"/>
              <w:start w:w="78" w:type="dxa"/>
              <w:bottom w:w="65" w:type="dxa"/>
              <w:end w:w="78" w:type="dxa"/>
            </w:tcMar>
          </w:tcPr>
          <w:p>
            <w:pPr>
              <w:spacing w:after="0" w:line="240" w:lineRule="auto"/>
            </w:pPr>
            <w:r>
              <w:rPr>
                <w:b w:val="0"/>
                <w:i w:val="0"/>
                <w:color w:val="27333B"/>
                <w:sz w:val="13"/>
              </w:rPr>
              <w:t>Add mobile/web push channel behind channel abstraction.</w:t>
            </w:r>
          </w:p>
        </w:tc>
      </w:tr>
      <w:tr>
        <w:trPr>
          <w:cantSplit/>
        </w:trPr>
        <w:tc>
          <w:tcPr>
            <w:tcW w:type="dxa" w:w="1037"/>
            <w:vAlign w:val="top"/>
            <w:tcMar>
              <w:top w:w="65" w:type="dxa"/>
              <w:start w:w="78" w:type="dxa"/>
              <w:bottom w:w="65" w:type="dxa"/>
              <w:end w:w="78" w:type="dxa"/>
            </w:tcMar>
            <w:shd w:fill="F5F7F8"/>
          </w:tcPr>
          <w:p>
            <w:pPr>
              <w:spacing w:after="0" w:line="240" w:lineRule="auto"/>
            </w:pPr>
            <w:r>
              <w:rPr>
                <w:b/>
                <w:i w:val="0"/>
                <w:color w:val="27333B"/>
                <w:sz w:val="13"/>
              </w:rPr>
              <w:t>NTF-010</w:t>
            </w:r>
          </w:p>
        </w:tc>
        <w:tc>
          <w:tcPr>
            <w:tcW w:type="dxa" w:w="691"/>
            <w:vAlign w:val="top"/>
            <w:tcMar>
              <w:top w:w="65" w:type="dxa"/>
              <w:start w:w="78" w:type="dxa"/>
              <w:bottom w:w="65" w:type="dxa"/>
              <w:end w:w="78" w:type="dxa"/>
            </w:tcMar>
            <w:shd w:fill="F5F7F8"/>
          </w:tcPr>
          <w:p>
            <w:pPr>
              <w:spacing w:after="0" w:line="240" w:lineRule="auto"/>
            </w:pPr>
            <w:r>
              <w:rPr>
                <w:b w:val="0"/>
                <w:i w:val="0"/>
                <w:color w:val="27333B"/>
                <w:sz w:val="13"/>
              </w:rPr>
              <w:t>E6</w:t>
            </w:r>
          </w:p>
        </w:tc>
        <w:tc>
          <w:tcPr>
            <w:tcW w:type="dxa" w:w="792"/>
            <w:vAlign w:val="top"/>
            <w:tcMar>
              <w:top w:w="65" w:type="dxa"/>
              <w:start w:w="78" w:type="dxa"/>
              <w:bottom w:w="65" w:type="dxa"/>
              <w:end w:w="78" w:type="dxa"/>
            </w:tcMar>
            <w:shd w:fill="F5F7F8"/>
          </w:tcPr>
          <w:p>
            <w:pPr>
              <w:spacing w:after="0" w:line="240" w:lineRule="auto"/>
            </w:pPr>
            <w:r>
              <w:rPr>
                <w:b w:val="0"/>
                <w:i w:val="0"/>
                <w:color w:val="27333B"/>
                <w:sz w:val="13"/>
              </w:rPr>
              <w:t>P1</w:t>
            </w:r>
          </w:p>
        </w:tc>
        <w:tc>
          <w:tcPr>
            <w:tcW w:type="dxa" w:w="792"/>
            <w:vAlign w:val="top"/>
            <w:tcMar>
              <w:top w:w="65" w:type="dxa"/>
              <w:start w:w="78" w:type="dxa"/>
              <w:bottom w:w="65" w:type="dxa"/>
              <w:end w:w="78" w:type="dxa"/>
            </w:tcMar>
            <w:shd w:fill="F5F7F8"/>
          </w:tcPr>
          <w:p>
            <w:pPr>
              <w:spacing w:after="0" w:line="240" w:lineRule="auto"/>
            </w:pPr>
            <w:r>
              <w:rPr>
                <w:b w:val="0"/>
                <w:i w:val="0"/>
                <w:color w:val="27333B"/>
                <w:sz w:val="13"/>
              </w:rPr>
              <w:t>R2</w:t>
            </w:r>
          </w:p>
        </w:tc>
        <w:tc>
          <w:tcPr>
            <w:tcW w:type="dxa" w:w="605"/>
            <w:vAlign w:val="top"/>
            <w:tcMar>
              <w:top w:w="65" w:type="dxa"/>
              <w:start w:w="78" w:type="dxa"/>
              <w:bottom w:w="65" w:type="dxa"/>
              <w:end w:w="78" w:type="dxa"/>
            </w:tcMar>
            <w:shd w:fill="F5F7F8"/>
          </w:tcPr>
          <w:p>
            <w:pPr>
              <w:spacing w:after="0" w:line="240" w:lineRule="auto"/>
            </w:pPr>
            <w:r>
              <w:rPr>
                <w:b w:val="0"/>
                <w:i w:val="0"/>
                <w:color w:val="27333B"/>
                <w:sz w:val="13"/>
              </w:rPr>
              <w:t>S</w:t>
            </w:r>
          </w:p>
        </w:tc>
        <w:tc>
          <w:tcPr>
            <w:tcW w:type="dxa" w:w="5904"/>
            <w:vAlign w:val="top"/>
            <w:tcMar>
              <w:top w:w="65" w:type="dxa"/>
              <w:start w:w="78" w:type="dxa"/>
              <w:bottom w:w="65" w:type="dxa"/>
              <w:end w:w="78" w:type="dxa"/>
            </w:tcMar>
            <w:shd w:fill="F5F7F8"/>
          </w:tcPr>
          <w:p>
            <w:pPr>
              <w:spacing w:after="0" w:line="240" w:lineRule="auto"/>
            </w:pPr>
            <w:r>
              <w:rPr>
                <w:b w:val="0"/>
                <w:i w:val="0"/>
                <w:color w:val="27333B"/>
                <w:sz w:val="13"/>
              </w:rPr>
              <w:t>Expose quota use, provider delay, and destination failure to customer/support.</w:t>
            </w:r>
          </w:p>
        </w:tc>
      </w:tr>
      <w:tr>
        <w:trPr>
          <w:cantSplit/>
        </w:trPr>
        <w:tc>
          <w:tcPr>
            <w:tcW w:type="dxa" w:w="1037"/>
            <w:vAlign w:val="top"/>
            <w:tcMar>
              <w:top w:w="65" w:type="dxa"/>
              <w:start w:w="78" w:type="dxa"/>
              <w:bottom w:w="65" w:type="dxa"/>
              <w:end w:w="78" w:type="dxa"/>
            </w:tcMar>
          </w:tcPr>
          <w:p>
            <w:pPr>
              <w:spacing w:after="0" w:line="240" w:lineRule="auto"/>
            </w:pPr>
            <w:r>
              <w:rPr>
                <w:b/>
                <w:i w:val="0"/>
                <w:color w:val="27333B"/>
                <w:sz w:val="13"/>
              </w:rPr>
              <w:t>UX-001</w:t>
            </w:r>
          </w:p>
        </w:tc>
        <w:tc>
          <w:tcPr>
            <w:tcW w:type="dxa" w:w="691"/>
            <w:vAlign w:val="top"/>
            <w:tcMar>
              <w:top w:w="65" w:type="dxa"/>
              <w:start w:w="78" w:type="dxa"/>
              <w:bottom w:w="65" w:type="dxa"/>
              <w:end w:w="78" w:type="dxa"/>
            </w:tcMar>
          </w:tcPr>
          <w:p>
            <w:pPr>
              <w:spacing w:after="0" w:line="240" w:lineRule="auto"/>
            </w:pPr>
            <w:r>
              <w:rPr>
                <w:b w:val="0"/>
                <w:i w:val="0"/>
                <w:color w:val="27333B"/>
                <w:sz w:val="13"/>
              </w:rPr>
              <w:t>E7</w:t>
            </w:r>
          </w:p>
        </w:tc>
        <w:tc>
          <w:tcPr>
            <w:tcW w:type="dxa" w:w="792"/>
            <w:vAlign w:val="top"/>
            <w:tcMar>
              <w:top w:w="65" w:type="dxa"/>
              <w:start w:w="78" w:type="dxa"/>
              <w:bottom w:w="65" w:type="dxa"/>
              <w:end w:w="78" w:type="dxa"/>
            </w:tcMar>
          </w:tcPr>
          <w:p>
            <w:pPr>
              <w:spacing w:after="0" w:line="240" w:lineRule="auto"/>
            </w:pPr>
            <w:r>
              <w:rPr>
                <w:b w:val="0"/>
                <w:i w:val="0"/>
                <w:color w:val="27333B"/>
                <w:sz w:val="13"/>
              </w:rPr>
              <w:t>P0</w:t>
            </w:r>
          </w:p>
        </w:tc>
        <w:tc>
          <w:tcPr>
            <w:tcW w:type="dxa" w:w="792"/>
            <w:vAlign w:val="top"/>
            <w:tcMar>
              <w:top w:w="65" w:type="dxa"/>
              <w:start w:w="78" w:type="dxa"/>
              <w:bottom w:w="65" w:type="dxa"/>
              <w:end w:w="78" w:type="dxa"/>
            </w:tcMar>
          </w:tcPr>
          <w:p>
            <w:pPr>
              <w:spacing w:after="0" w:line="240" w:lineRule="auto"/>
            </w:pPr>
            <w:r>
              <w:rPr>
                <w:b w:val="0"/>
                <w:i w:val="0"/>
                <w:color w:val="27333B"/>
                <w:sz w:val="13"/>
              </w:rPr>
              <w:t>R1</w:t>
            </w:r>
          </w:p>
        </w:tc>
        <w:tc>
          <w:tcPr>
            <w:tcW w:type="dxa" w:w="605"/>
            <w:vAlign w:val="top"/>
            <w:tcMar>
              <w:top w:w="65" w:type="dxa"/>
              <w:start w:w="78" w:type="dxa"/>
              <w:bottom w:w="65" w:type="dxa"/>
              <w:end w:w="78" w:type="dxa"/>
            </w:tcMar>
          </w:tcPr>
          <w:p>
            <w:pPr>
              <w:spacing w:after="0" w:line="240" w:lineRule="auto"/>
            </w:pPr>
            <w:r>
              <w:rPr>
                <w:b w:val="0"/>
                <w:i w:val="0"/>
                <w:color w:val="27333B"/>
                <w:sz w:val="13"/>
              </w:rPr>
              <w:t>M</w:t>
            </w:r>
          </w:p>
        </w:tc>
        <w:tc>
          <w:tcPr>
            <w:tcW w:type="dxa" w:w="5904"/>
            <w:vAlign w:val="top"/>
            <w:tcMar>
              <w:top w:w="65" w:type="dxa"/>
              <w:start w:w="78" w:type="dxa"/>
              <w:bottom w:w="65" w:type="dxa"/>
              <w:end w:w="78" w:type="dxa"/>
            </w:tcMar>
          </w:tcPr>
          <w:p>
            <w:pPr>
              <w:spacing w:after="0" w:line="240" w:lineRule="auto"/>
            </w:pPr>
            <w:r>
              <w:rPr>
                <w:b w:val="0"/>
                <w:i w:val="0"/>
                <w:color w:val="27333B"/>
                <w:sz w:val="13"/>
              </w:rPr>
              <w:t>Implement account creation, sign-in, password recovery, and session management.</w:t>
            </w:r>
          </w:p>
        </w:tc>
      </w:tr>
      <w:tr>
        <w:trPr>
          <w:cantSplit/>
        </w:trPr>
        <w:tc>
          <w:tcPr>
            <w:tcW w:type="dxa" w:w="1037"/>
            <w:vAlign w:val="top"/>
            <w:tcMar>
              <w:top w:w="65" w:type="dxa"/>
              <w:start w:w="78" w:type="dxa"/>
              <w:bottom w:w="65" w:type="dxa"/>
              <w:end w:w="78" w:type="dxa"/>
            </w:tcMar>
            <w:shd w:fill="F5F7F8"/>
          </w:tcPr>
          <w:p>
            <w:pPr>
              <w:spacing w:after="0" w:line="240" w:lineRule="auto"/>
            </w:pPr>
            <w:r>
              <w:rPr>
                <w:b/>
                <w:i w:val="0"/>
                <w:color w:val="27333B"/>
                <w:sz w:val="13"/>
              </w:rPr>
              <w:t>UX-002</w:t>
            </w:r>
          </w:p>
        </w:tc>
        <w:tc>
          <w:tcPr>
            <w:tcW w:type="dxa" w:w="691"/>
            <w:vAlign w:val="top"/>
            <w:tcMar>
              <w:top w:w="65" w:type="dxa"/>
              <w:start w:w="78" w:type="dxa"/>
              <w:bottom w:w="65" w:type="dxa"/>
              <w:end w:w="78" w:type="dxa"/>
            </w:tcMar>
            <w:shd w:fill="F5F7F8"/>
          </w:tcPr>
          <w:p>
            <w:pPr>
              <w:spacing w:after="0" w:line="240" w:lineRule="auto"/>
            </w:pPr>
            <w:r>
              <w:rPr>
                <w:b w:val="0"/>
                <w:i w:val="0"/>
                <w:color w:val="27333B"/>
                <w:sz w:val="13"/>
              </w:rPr>
              <w:t>E7</w:t>
            </w:r>
          </w:p>
        </w:tc>
        <w:tc>
          <w:tcPr>
            <w:tcW w:type="dxa" w:w="792"/>
            <w:vAlign w:val="top"/>
            <w:tcMar>
              <w:top w:w="65" w:type="dxa"/>
              <w:start w:w="78" w:type="dxa"/>
              <w:bottom w:w="65" w:type="dxa"/>
              <w:end w:w="78" w:type="dxa"/>
            </w:tcMar>
            <w:shd w:fill="F5F7F8"/>
          </w:tcPr>
          <w:p>
            <w:pPr>
              <w:spacing w:after="0" w:line="240" w:lineRule="auto"/>
            </w:pPr>
            <w:r>
              <w:rPr>
                <w:b w:val="0"/>
                <w:i w:val="0"/>
                <w:color w:val="27333B"/>
                <w:sz w:val="13"/>
              </w:rPr>
              <w:t>P0</w:t>
            </w:r>
          </w:p>
        </w:tc>
        <w:tc>
          <w:tcPr>
            <w:tcW w:type="dxa" w:w="792"/>
            <w:vAlign w:val="top"/>
            <w:tcMar>
              <w:top w:w="65" w:type="dxa"/>
              <w:start w:w="78" w:type="dxa"/>
              <w:bottom w:w="65" w:type="dxa"/>
              <w:end w:w="78" w:type="dxa"/>
            </w:tcMar>
            <w:shd w:fill="F5F7F8"/>
          </w:tcPr>
          <w:p>
            <w:pPr>
              <w:spacing w:after="0" w:line="240" w:lineRule="auto"/>
            </w:pPr>
            <w:r>
              <w:rPr>
                <w:b w:val="0"/>
                <w:i w:val="0"/>
                <w:color w:val="27333B"/>
                <w:sz w:val="13"/>
              </w:rPr>
              <w:t>R1</w:t>
            </w:r>
          </w:p>
        </w:tc>
        <w:tc>
          <w:tcPr>
            <w:tcW w:type="dxa" w:w="605"/>
            <w:vAlign w:val="top"/>
            <w:tcMar>
              <w:top w:w="65" w:type="dxa"/>
              <w:start w:w="78" w:type="dxa"/>
              <w:bottom w:w="65" w:type="dxa"/>
              <w:end w:w="78" w:type="dxa"/>
            </w:tcMar>
            <w:shd w:fill="F5F7F8"/>
          </w:tcPr>
          <w:p>
            <w:pPr>
              <w:spacing w:after="0" w:line="240" w:lineRule="auto"/>
            </w:pPr>
            <w:r>
              <w:rPr>
                <w:b w:val="0"/>
                <w:i w:val="0"/>
                <w:color w:val="27333B"/>
                <w:sz w:val="13"/>
              </w:rPr>
              <w:t>S</w:t>
            </w:r>
          </w:p>
        </w:tc>
        <w:tc>
          <w:tcPr>
            <w:tcW w:type="dxa" w:w="5904"/>
            <w:vAlign w:val="top"/>
            <w:tcMar>
              <w:top w:w="65" w:type="dxa"/>
              <w:start w:w="78" w:type="dxa"/>
              <w:bottom w:w="65" w:type="dxa"/>
              <w:end w:w="78" w:type="dxa"/>
            </w:tcMar>
            <w:shd w:fill="F5F7F8"/>
          </w:tcPr>
          <w:p>
            <w:pPr>
              <w:spacing w:after="0" w:line="240" w:lineRule="auto"/>
            </w:pPr>
            <w:r>
              <w:rPr>
                <w:b w:val="0"/>
                <w:i w:val="0"/>
                <w:color w:val="27333B"/>
                <w:sz w:val="13"/>
              </w:rPr>
              <w:t>Implement property creation with timezone, label, and monitoring purpose.</w:t>
            </w:r>
          </w:p>
        </w:tc>
      </w:tr>
      <w:tr>
        <w:trPr>
          <w:cantSplit/>
        </w:trPr>
        <w:tc>
          <w:tcPr>
            <w:tcW w:type="dxa" w:w="1037"/>
            <w:vAlign w:val="top"/>
            <w:tcMar>
              <w:top w:w="65" w:type="dxa"/>
              <w:start w:w="78" w:type="dxa"/>
              <w:bottom w:w="65" w:type="dxa"/>
              <w:end w:w="78" w:type="dxa"/>
            </w:tcMar>
          </w:tcPr>
          <w:p>
            <w:pPr>
              <w:spacing w:after="0" w:line="240" w:lineRule="auto"/>
            </w:pPr>
            <w:r>
              <w:rPr>
                <w:b/>
                <w:i w:val="0"/>
                <w:color w:val="27333B"/>
                <w:sz w:val="13"/>
              </w:rPr>
              <w:t>UX-003</w:t>
            </w:r>
          </w:p>
        </w:tc>
        <w:tc>
          <w:tcPr>
            <w:tcW w:type="dxa" w:w="691"/>
            <w:vAlign w:val="top"/>
            <w:tcMar>
              <w:top w:w="65" w:type="dxa"/>
              <w:start w:w="78" w:type="dxa"/>
              <w:bottom w:w="65" w:type="dxa"/>
              <w:end w:w="78" w:type="dxa"/>
            </w:tcMar>
          </w:tcPr>
          <w:p>
            <w:pPr>
              <w:spacing w:after="0" w:line="240" w:lineRule="auto"/>
            </w:pPr>
            <w:r>
              <w:rPr>
                <w:b w:val="0"/>
                <w:i w:val="0"/>
                <w:color w:val="27333B"/>
                <w:sz w:val="13"/>
              </w:rPr>
              <w:t>E7</w:t>
            </w:r>
          </w:p>
        </w:tc>
        <w:tc>
          <w:tcPr>
            <w:tcW w:type="dxa" w:w="792"/>
            <w:vAlign w:val="top"/>
            <w:tcMar>
              <w:top w:w="65" w:type="dxa"/>
              <w:start w:w="78" w:type="dxa"/>
              <w:bottom w:w="65" w:type="dxa"/>
              <w:end w:w="78" w:type="dxa"/>
            </w:tcMar>
          </w:tcPr>
          <w:p>
            <w:pPr>
              <w:spacing w:after="0" w:line="240" w:lineRule="auto"/>
            </w:pPr>
            <w:r>
              <w:rPr>
                <w:b w:val="0"/>
                <w:i w:val="0"/>
                <w:color w:val="27333B"/>
                <w:sz w:val="13"/>
              </w:rPr>
              <w:t>P0</w:t>
            </w:r>
          </w:p>
        </w:tc>
        <w:tc>
          <w:tcPr>
            <w:tcW w:type="dxa" w:w="792"/>
            <w:vAlign w:val="top"/>
            <w:tcMar>
              <w:top w:w="65" w:type="dxa"/>
              <w:start w:w="78" w:type="dxa"/>
              <w:bottom w:w="65" w:type="dxa"/>
              <w:end w:w="78" w:type="dxa"/>
            </w:tcMar>
          </w:tcPr>
          <w:p>
            <w:pPr>
              <w:spacing w:after="0" w:line="240" w:lineRule="auto"/>
            </w:pPr>
            <w:r>
              <w:rPr>
                <w:b w:val="0"/>
                <w:i w:val="0"/>
                <w:color w:val="27333B"/>
                <w:sz w:val="13"/>
              </w:rPr>
              <w:t>R1</w:t>
            </w:r>
          </w:p>
        </w:tc>
        <w:tc>
          <w:tcPr>
            <w:tcW w:type="dxa" w:w="605"/>
            <w:vAlign w:val="top"/>
            <w:tcMar>
              <w:top w:w="65" w:type="dxa"/>
              <w:start w:w="78" w:type="dxa"/>
              <w:bottom w:w="65" w:type="dxa"/>
              <w:end w:w="78" w:type="dxa"/>
            </w:tcMar>
          </w:tcPr>
          <w:p>
            <w:pPr>
              <w:spacing w:after="0" w:line="240" w:lineRule="auto"/>
            </w:pPr>
            <w:r>
              <w:rPr>
                <w:b w:val="0"/>
                <w:i w:val="0"/>
                <w:color w:val="27333B"/>
                <w:sz w:val="13"/>
              </w:rPr>
              <w:t>L</w:t>
            </w:r>
          </w:p>
        </w:tc>
        <w:tc>
          <w:tcPr>
            <w:tcW w:type="dxa" w:w="5904"/>
            <w:vAlign w:val="top"/>
            <w:tcMar>
              <w:top w:w="65" w:type="dxa"/>
              <w:start w:w="78" w:type="dxa"/>
              <w:bottom w:w="65" w:type="dxa"/>
              <w:end w:w="78" w:type="dxa"/>
            </w:tcMar>
          </w:tcPr>
          <w:p>
            <w:pPr>
              <w:spacing w:after="0" w:line="240" w:lineRule="auto"/>
            </w:pPr>
            <w:r>
              <w:rPr>
                <w:b w:val="0"/>
                <w:i w:val="0"/>
                <w:color w:val="27333B"/>
                <w:sz w:val="13"/>
              </w:rPr>
              <w:t>Create guided agent enrollment and installer handoff flow.</w:t>
            </w:r>
          </w:p>
        </w:tc>
      </w:tr>
      <w:tr>
        <w:trPr>
          <w:cantSplit/>
        </w:trPr>
        <w:tc>
          <w:tcPr>
            <w:tcW w:type="dxa" w:w="1037"/>
            <w:vAlign w:val="top"/>
            <w:tcMar>
              <w:top w:w="65" w:type="dxa"/>
              <w:start w:w="78" w:type="dxa"/>
              <w:bottom w:w="65" w:type="dxa"/>
              <w:end w:w="78" w:type="dxa"/>
            </w:tcMar>
            <w:shd w:fill="F5F7F8"/>
          </w:tcPr>
          <w:p>
            <w:pPr>
              <w:spacing w:after="0" w:line="240" w:lineRule="auto"/>
            </w:pPr>
            <w:r>
              <w:rPr>
                <w:b/>
                <w:i w:val="0"/>
                <w:color w:val="27333B"/>
                <w:sz w:val="13"/>
              </w:rPr>
              <w:t>UX-004</w:t>
            </w:r>
          </w:p>
        </w:tc>
        <w:tc>
          <w:tcPr>
            <w:tcW w:type="dxa" w:w="691"/>
            <w:vAlign w:val="top"/>
            <w:tcMar>
              <w:top w:w="65" w:type="dxa"/>
              <w:start w:w="78" w:type="dxa"/>
              <w:bottom w:w="65" w:type="dxa"/>
              <w:end w:w="78" w:type="dxa"/>
            </w:tcMar>
            <w:shd w:fill="F5F7F8"/>
          </w:tcPr>
          <w:p>
            <w:pPr>
              <w:spacing w:after="0" w:line="240" w:lineRule="auto"/>
            </w:pPr>
            <w:r>
              <w:rPr>
                <w:b w:val="0"/>
                <w:i w:val="0"/>
                <w:color w:val="27333B"/>
                <w:sz w:val="13"/>
              </w:rPr>
              <w:t>E7</w:t>
            </w:r>
          </w:p>
        </w:tc>
        <w:tc>
          <w:tcPr>
            <w:tcW w:type="dxa" w:w="792"/>
            <w:vAlign w:val="top"/>
            <w:tcMar>
              <w:top w:w="65" w:type="dxa"/>
              <w:start w:w="78" w:type="dxa"/>
              <w:bottom w:w="65" w:type="dxa"/>
              <w:end w:w="78" w:type="dxa"/>
            </w:tcMar>
            <w:shd w:fill="F5F7F8"/>
          </w:tcPr>
          <w:p>
            <w:pPr>
              <w:spacing w:after="0" w:line="240" w:lineRule="auto"/>
            </w:pPr>
            <w:r>
              <w:rPr>
                <w:b w:val="0"/>
                <w:i w:val="0"/>
                <w:color w:val="27333B"/>
                <w:sz w:val="13"/>
              </w:rPr>
              <w:t>P0</w:t>
            </w:r>
          </w:p>
        </w:tc>
        <w:tc>
          <w:tcPr>
            <w:tcW w:type="dxa" w:w="792"/>
            <w:vAlign w:val="top"/>
            <w:tcMar>
              <w:top w:w="65" w:type="dxa"/>
              <w:start w:w="78" w:type="dxa"/>
              <w:bottom w:w="65" w:type="dxa"/>
              <w:end w:w="78" w:type="dxa"/>
            </w:tcMar>
            <w:shd w:fill="F5F7F8"/>
          </w:tcPr>
          <w:p>
            <w:pPr>
              <w:spacing w:after="0" w:line="240" w:lineRule="auto"/>
            </w:pPr>
            <w:r>
              <w:rPr>
                <w:b w:val="0"/>
                <w:i w:val="0"/>
                <w:color w:val="27333B"/>
                <w:sz w:val="13"/>
              </w:rPr>
              <w:t>R1</w:t>
            </w:r>
          </w:p>
        </w:tc>
        <w:tc>
          <w:tcPr>
            <w:tcW w:type="dxa" w:w="605"/>
            <w:vAlign w:val="top"/>
            <w:tcMar>
              <w:top w:w="65" w:type="dxa"/>
              <w:start w:w="78" w:type="dxa"/>
              <w:bottom w:w="65" w:type="dxa"/>
              <w:end w:w="78" w:type="dxa"/>
            </w:tcMar>
            <w:shd w:fill="F5F7F8"/>
          </w:tcPr>
          <w:p>
            <w:pPr>
              <w:spacing w:after="0" w:line="240" w:lineRule="auto"/>
            </w:pPr>
            <w:r>
              <w:rPr>
                <w:b w:val="0"/>
                <w:i w:val="0"/>
                <w:color w:val="27333B"/>
                <w:sz w:val="13"/>
              </w:rPr>
              <w:t>L</w:t>
            </w:r>
          </w:p>
        </w:tc>
        <w:tc>
          <w:tcPr>
            <w:tcW w:type="dxa" w:w="5904"/>
            <w:vAlign w:val="top"/>
            <w:tcMar>
              <w:top w:w="65" w:type="dxa"/>
              <w:start w:w="78" w:type="dxa"/>
              <w:bottom w:w="65" w:type="dxa"/>
              <w:end w:w="78" w:type="dxa"/>
            </w:tcMar>
            <w:shd w:fill="F5F7F8"/>
          </w:tcPr>
          <w:p>
            <w:pPr>
              <w:spacing w:after="0" w:line="240" w:lineRule="auto"/>
            </w:pPr>
            <w:r>
              <w:rPr>
                <w:b w:val="0"/>
                <w:i w:val="0"/>
                <w:color w:val="27333B"/>
                <w:sz w:val="13"/>
              </w:rPr>
              <w:t>Create discovery review flow with names, types, confidence, and corrections.</w:t>
            </w:r>
          </w:p>
        </w:tc>
      </w:tr>
      <w:tr>
        <w:trPr>
          <w:cantSplit/>
        </w:trPr>
        <w:tc>
          <w:tcPr>
            <w:tcW w:type="dxa" w:w="1037"/>
            <w:vAlign w:val="top"/>
            <w:tcMar>
              <w:top w:w="65" w:type="dxa"/>
              <w:start w:w="78" w:type="dxa"/>
              <w:bottom w:w="65" w:type="dxa"/>
              <w:end w:w="78" w:type="dxa"/>
            </w:tcMar>
          </w:tcPr>
          <w:p>
            <w:pPr>
              <w:spacing w:after="0" w:line="240" w:lineRule="auto"/>
            </w:pPr>
            <w:r>
              <w:rPr>
                <w:b/>
                <w:i w:val="0"/>
                <w:color w:val="27333B"/>
                <w:sz w:val="13"/>
              </w:rPr>
              <w:t>UX-005</w:t>
            </w:r>
          </w:p>
        </w:tc>
        <w:tc>
          <w:tcPr>
            <w:tcW w:type="dxa" w:w="691"/>
            <w:vAlign w:val="top"/>
            <w:tcMar>
              <w:top w:w="65" w:type="dxa"/>
              <w:start w:w="78" w:type="dxa"/>
              <w:bottom w:w="65" w:type="dxa"/>
              <w:end w:w="78" w:type="dxa"/>
            </w:tcMar>
          </w:tcPr>
          <w:p>
            <w:pPr>
              <w:spacing w:after="0" w:line="240" w:lineRule="auto"/>
            </w:pPr>
            <w:r>
              <w:rPr>
                <w:b w:val="0"/>
                <w:i w:val="0"/>
                <w:color w:val="27333B"/>
                <w:sz w:val="13"/>
              </w:rPr>
              <w:t>E7</w:t>
            </w:r>
          </w:p>
        </w:tc>
        <w:tc>
          <w:tcPr>
            <w:tcW w:type="dxa" w:w="792"/>
            <w:vAlign w:val="top"/>
            <w:tcMar>
              <w:top w:w="65" w:type="dxa"/>
              <w:start w:w="78" w:type="dxa"/>
              <w:bottom w:w="65" w:type="dxa"/>
              <w:end w:w="78" w:type="dxa"/>
            </w:tcMar>
          </w:tcPr>
          <w:p>
            <w:pPr>
              <w:spacing w:after="0" w:line="240" w:lineRule="auto"/>
            </w:pPr>
            <w:r>
              <w:rPr>
                <w:b w:val="0"/>
                <w:i w:val="0"/>
                <w:color w:val="27333B"/>
                <w:sz w:val="13"/>
              </w:rPr>
              <w:t>P0</w:t>
            </w:r>
          </w:p>
        </w:tc>
        <w:tc>
          <w:tcPr>
            <w:tcW w:type="dxa" w:w="792"/>
            <w:vAlign w:val="top"/>
            <w:tcMar>
              <w:top w:w="65" w:type="dxa"/>
              <w:start w:w="78" w:type="dxa"/>
              <w:bottom w:w="65" w:type="dxa"/>
              <w:end w:w="78" w:type="dxa"/>
            </w:tcMar>
          </w:tcPr>
          <w:p>
            <w:pPr>
              <w:spacing w:after="0" w:line="240" w:lineRule="auto"/>
            </w:pPr>
            <w:r>
              <w:rPr>
                <w:b w:val="0"/>
                <w:i w:val="0"/>
                <w:color w:val="27333B"/>
                <w:sz w:val="13"/>
              </w:rPr>
              <w:t>R1</w:t>
            </w:r>
          </w:p>
        </w:tc>
        <w:tc>
          <w:tcPr>
            <w:tcW w:type="dxa" w:w="605"/>
            <w:vAlign w:val="top"/>
            <w:tcMar>
              <w:top w:w="65" w:type="dxa"/>
              <w:start w:w="78" w:type="dxa"/>
              <w:bottom w:w="65" w:type="dxa"/>
              <w:end w:w="78" w:type="dxa"/>
            </w:tcMar>
          </w:tcPr>
          <w:p>
            <w:pPr>
              <w:spacing w:after="0" w:line="240" w:lineRule="auto"/>
            </w:pPr>
            <w:r>
              <w:rPr>
                <w:b w:val="0"/>
                <w:i w:val="0"/>
                <w:color w:val="27333B"/>
                <w:sz w:val="13"/>
              </w:rPr>
              <w:t>M</w:t>
            </w:r>
          </w:p>
        </w:tc>
        <w:tc>
          <w:tcPr>
            <w:tcW w:type="dxa" w:w="5904"/>
            <w:vAlign w:val="top"/>
            <w:tcMar>
              <w:top w:w="65" w:type="dxa"/>
              <w:start w:w="78" w:type="dxa"/>
              <w:bottom w:w="65" w:type="dxa"/>
              <w:end w:w="78" w:type="dxa"/>
            </w:tcMar>
          </w:tcPr>
          <w:p>
            <w:pPr>
              <w:spacing w:after="0" w:line="240" w:lineRule="auto"/>
            </w:pPr>
            <w:r>
              <w:rPr>
                <w:b w:val="0"/>
                <w:i w:val="0"/>
                <w:color w:val="27333B"/>
                <w:sz w:val="13"/>
              </w:rPr>
              <w:t>Create critical-device selection and dependency-chain setup.</w:t>
            </w:r>
          </w:p>
        </w:tc>
      </w:tr>
      <w:tr>
        <w:trPr>
          <w:cantSplit/>
        </w:trPr>
        <w:tc>
          <w:tcPr>
            <w:tcW w:type="dxa" w:w="1037"/>
            <w:vAlign w:val="top"/>
            <w:tcMar>
              <w:top w:w="65" w:type="dxa"/>
              <w:start w:w="78" w:type="dxa"/>
              <w:bottom w:w="65" w:type="dxa"/>
              <w:end w:w="78" w:type="dxa"/>
            </w:tcMar>
            <w:shd w:fill="F5F7F8"/>
          </w:tcPr>
          <w:p>
            <w:pPr>
              <w:spacing w:after="0" w:line="240" w:lineRule="auto"/>
            </w:pPr>
            <w:r>
              <w:rPr>
                <w:b/>
                <w:i w:val="0"/>
                <w:color w:val="27333B"/>
                <w:sz w:val="13"/>
              </w:rPr>
              <w:t>UX-006</w:t>
            </w:r>
          </w:p>
        </w:tc>
        <w:tc>
          <w:tcPr>
            <w:tcW w:type="dxa" w:w="691"/>
            <w:vAlign w:val="top"/>
            <w:tcMar>
              <w:top w:w="65" w:type="dxa"/>
              <w:start w:w="78" w:type="dxa"/>
              <w:bottom w:w="65" w:type="dxa"/>
              <w:end w:w="78" w:type="dxa"/>
            </w:tcMar>
            <w:shd w:fill="F5F7F8"/>
          </w:tcPr>
          <w:p>
            <w:pPr>
              <w:spacing w:after="0" w:line="240" w:lineRule="auto"/>
            </w:pPr>
            <w:r>
              <w:rPr>
                <w:b w:val="0"/>
                <w:i w:val="0"/>
                <w:color w:val="27333B"/>
                <w:sz w:val="13"/>
              </w:rPr>
              <w:t>E7</w:t>
            </w:r>
          </w:p>
        </w:tc>
        <w:tc>
          <w:tcPr>
            <w:tcW w:type="dxa" w:w="792"/>
            <w:vAlign w:val="top"/>
            <w:tcMar>
              <w:top w:w="65" w:type="dxa"/>
              <w:start w:w="78" w:type="dxa"/>
              <w:bottom w:w="65" w:type="dxa"/>
              <w:end w:w="78" w:type="dxa"/>
            </w:tcMar>
            <w:shd w:fill="F5F7F8"/>
          </w:tcPr>
          <w:p>
            <w:pPr>
              <w:spacing w:after="0" w:line="240" w:lineRule="auto"/>
            </w:pPr>
            <w:r>
              <w:rPr>
                <w:b w:val="0"/>
                <w:i w:val="0"/>
                <w:color w:val="27333B"/>
                <w:sz w:val="13"/>
              </w:rPr>
              <w:t>P0</w:t>
            </w:r>
          </w:p>
        </w:tc>
        <w:tc>
          <w:tcPr>
            <w:tcW w:type="dxa" w:w="792"/>
            <w:vAlign w:val="top"/>
            <w:tcMar>
              <w:top w:w="65" w:type="dxa"/>
              <w:start w:w="78" w:type="dxa"/>
              <w:bottom w:w="65" w:type="dxa"/>
              <w:end w:w="78" w:type="dxa"/>
            </w:tcMar>
            <w:shd w:fill="F5F7F8"/>
          </w:tcPr>
          <w:p>
            <w:pPr>
              <w:spacing w:after="0" w:line="240" w:lineRule="auto"/>
            </w:pPr>
            <w:r>
              <w:rPr>
                <w:b w:val="0"/>
                <w:i w:val="0"/>
                <w:color w:val="27333B"/>
                <w:sz w:val="13"/>
              </w:rPr>
              <w:t>R1</w:t>
            </w:r>
          </w:p>
        </w:tc>
        <w:tc>
          <w:tcPr>
            <w:tcW w:type="dxa" w:w="605"/>
            <w:vAlign w:val="top"/>
            <w:tcMar>
              <w:top w:w="65" w:type="dxa"/>
              <w:start w:w="78" w:type="dxa"/>
              <w:bottom w:w="65" w:type="dxa"/>
              <w:end w:w="78" w:type="dxa"/>
            </w:tcMar>
            <w:shd w:fill="F5F7F8"/>
          </w:tcPr>
          <w:p>
            <w:pPr>
              <w:spacing w:after="0" w:line="240" w:lineRule="auto"/>
            </w:pPr>
            <w:r>
              <w:rPr>
                <w:b w:val="0"/>
                <w:i w:val="0"/>
                <w:color w:val="27333B"/>
                <w:sz w:val="13"/>
              </w:rPr>
              <w:t>M</w:t>
            </w:r>
          </w:p>
        </w:tc>
        <w:tc>
          <w:tcPr>
            <w:tcW w:type="dxa" w:w="5904"/>
            <w:vAlign w:val="top"/>
            <w:tcMar>
              <w:top w:w="65" w:type="dxa"/>
              <w:start w:w="78" w:type="dxa"/>
              <w:bottom w:w="65" w:type="dxa"/>
              <w:end w:w="78" w:type="dxa"/>
            </w:tcMar>
            <w:shd w:fill="F5F7F8"/>
          </w:tcPr>
          <w:p>
            <w:pPr>
              <w:spacing w:after="0" w:line="240" w:lineRule="auto"/>
            </w:pPr>
            <w:r>
              <w:rPr>
                <w:b w:val="0"/>
                <w:i w:val="0"/>
                <w:color w:val="27333B"/>
                <w:sz w:val="13"/>
              </w:rPr>
              <w:t>Create notification destination, trusted contact, and escalation setup.</w:t>
            </w:r>
          </w:p>
        </w:tc>
      </w:tr>
      <w:tr>
        <w:trPr>
          <w:cantSplit/>
        </w:trPr>
        <w:tc>
          <w:tcPr>
            <w:tcW w:type="dxa" w:w="1037"/>
            <w:vAlign w:val="top"/>
            <w:tcMar>
              <w:top w:w="65" w:type="dxa"/>
              <w:start w:w="78" w:type="dxa"/>
              <w:bottom w:w="65" w:type="dxa"/>
              <w:end w:w="78" w:type="dxa"/>
            </w:tcMar>
          </w:tcPr>
          <w:p>
            <w:pPr>
              <w:spacing w:after="0" w:line="240" w:lineRule="auto"/>
            </w:pPr>
            <w:r>
              <w:rPr>
                <w:b/>
                <w:i w:val="0"/>
                <w:color w:val="27333B"/>
                <w:sz w:val="13"/>
              </w:rPr>
              <w:t>UX-007</w:t>
            </w:r>
          </w:p>
        </w:tc>
        <w:tc>
          <w:tcPr>
            <w:tcW w:type="dxa" w:w="691"/>
            <w:vAlign w:val="top"/>
            <w:tcMar>
              <w:top w:w="65" w:type="dxa"/>
              <w:start w:w="78" w:type="dxa"/>
              <w:bottom w:w="65" w:type="dxa"/>
              <w:end w:w="78" w:type="dxa"/>
            </w:tcMar>
          </w:tcPr>
          <w:p>
            <w:pPr>
              <w:spacing w:after="0" w:line="240" w:lineRule="auto"/>
            </w:pPr>
            <w:r>
              <w:rPr>
                <w:b w:val="0"/>
                <w:i w:val="0"/>
                <w:color w:val="27333B"/>
                <w:sz w:val="13"/>
              </w:rPr>
              <w:t>E7</w:t>
            </w:r>
          </w:p>
        </w:tc>
        <w:tc>
          <w:tcPr>
            <w:tcW w:type="dxa" w:w="792"/>
            <w:vAlign w:val="top"/>
            <w:tcMar>
              <w:top w:w="65" w:type="dxa"/>
              <w:start w:w="78" w:type="dxa"/>
              <w:bottom w:w="65" w:type="dxa"/>
              <w:end w:w="78" w:type="dxa"/>
            </w:tcMar>
          </w:tcPr>
          <w:p>
            <w:pPr>
              <w:spacing w:after="0" w:line="240" w:lineRule="auto"/>
            </w:pPr>
            <w:r>
              <w:rPr>
                <w:b w:val="0"/>
                <w:i w:val="0"/>
                <w:color w:val="27333B"/>
                <w:sz w:val="13"/>
              </w:rPr>
              <w:t>P0</w:t>
            </w:r>
          </w:p>
        </w:tc>
        <w:tc>
          <w:tcPr>
            <w:tcW w:type="dxa" w:w="792"/>
            <w:vAlign w:val="top"/>
            <w:tcMar>
              <w:top w:w="65" w:type="dxa"/>
              <w:start w:w="78" w:type="dxa"/>
              <w:bottom w:w="65" w:type="dxa"/>
              <w:end w:w="78" w:type="dxa"/>
            </w:tcMar>
          </w:tcPr>
          <w:p>
            <w:pPr>
              <w:spacing w:after="0" w:line="240" w:lineRule="auto"/>
            </w:pPr>
            <w:r>
              <w:rPr>
                <w:b w:val="0"/>
                <w:i w:val="0"/>
                <w:color w:val="27333B"/>
                <w:sz w:val="13"/>
              </w:rPr>
              <w:t>R1</w:t>
            </w:r>
          </w:p>
        </w:tc>
        <w:tc>
          <w:tcPr>
            <w:tcW w:type="dxa" w:w="605"/>
            <w:vAlign w:val="top"/>
            <w:tcMar>
              <w:top w:w="65" w:type="dxa"/>
              <w:start w:w="78" w:type="dxa"/>
              <w:bottom w:w="65" w:type="dxa"/>
              <w:end w:w="78" w:type="dxa"/>
            </w:tcMar>
          </w:tcPr>
          <w:p>
            <w:pPr>
              <w:spacing w:after="0" w:line="240" w:lineRule="auto"/>
            </w:pPr>
            <w:r>
              <w:rPr>
                <w:b w:val="0"/>
                <w:i w:val="0"/>
                <w:color w:val="27333B"/>
                <w:sz w:val="13"/>
              </w:rPr>
              <w:t>M</w:t>
            </w:r>
          </w:p>
        </w:tc>
        <w:tc>
          <w:tcPr>
            <w:tcW w:type="dxa" w:w="5904"/>
            <w:vAlign w:val="top"/>
            <w:tcMar>
              <w:top w:w="65" w:type="dxa"/>
              <w:start w:w="78" w:type="dxa"/>
              <w:bottom w:w="65" w:type="dxa"/>
              <w:end w:w="78" w:type="dxa"/>
            </w:tcMar>
          </w:tcPr>
          <w:p>
            <w:pPr>
              <w:spacing w:after="0" w:line="240" w:lineRule="auto"/>
            </w:pPr>
            <w:r>
              <w:rPr>
                <w:b w:val="0"/>
                <w:i w:val="0"/>
                <w:color w:val="27333B"/>
                <w:sz w:val="13"/>
              </w:rPr>
              <w:t>Implement readiness checklist and protection-state model.</w:t>
            </w:r>
          </w:p>
        </w:tc>
      </w:tr>
      <w:tr>
        <w:trPr>
          <w:cantSplit/>
        </w:trPr>
        <w:tc>
          <w:tcPr>
            <w:tcW w:type="dxa" w:w="1037"/>
            <w:vAlign w:val="top"/>
            <w:tcMar>
              <w:top w:w="65" w:type="dxa"/>
              <w:start w:w="78" w:type="dxa"/>
              <w:bottom w:w="65" w:type="dxa"/>
              <w:end w:w="78" w:type="dxa"/>
            </w:tcMar>
            <w:shd w:fill="F5F7F8"/>
          </w:tcPr>
          <w:p>
            <w:pPr>
              <w:spacing w:after="0" w:line="240" w:lineRule="auto"/>
            </w:pPr>
            <w:r>
              <w:rPr>
                <w:b/>
                <w:i w:val="0"/>
                <w:color w:val="27333B"/>
                <w:sz w:val="13"/>
              </w:rPr>
              <w:t>UX-008</w:t>
            </w:r>
          </w:p>
        </w:tc>
        <w:tc>
          <w:tcPr>
            <w:tcW w:type="dxa" w:w="691"/>
            <w:vAlign w:val="top"/>
            <w:tcMar>
              <w:top w:w="65" w:type="dxa"/>
              <w:start w:w="78" w:type="dxa"/>
              <w:bottom w:w="65" w:type="dxa"/>
              <w:end w:w="78" w:type="dxa"/>
            </w:tcMar>
            <w:shd w:fill="F5F7F8"/>
          </w:tcPr>
          <w:p>
            <w:pPr>
              <w:spacing w:after="0" w:line="240" w:lineRule="auto"/>
            </w:pPr>
            <w:r>
              <w:rPr>
                <w:b w:val="0"/>
                <w:i w:val="0"/>
                <w:color w:val="27333B"/>
                <w:sz w:val="13"/>
              </w:rPr>
              <w:t>E7</w:t>
            </w:r>
          </w:p>
        </w:tc>
        <w:tc>
          <w:tcPr>
            <w:tcW w:type="dxa" w:w="792"/>
            <w:vAlign w:val="top"/>
            <w:tcMar>
              <w:top w:w="65" w:type="dxa"/>
              <w:start w:w="78" w:type="dxa"/>
              <w:bottom w:w="65" w:type="dxa"/>
              <w:end w:w="78" w:type="dxa"/>
            </w:tcMar>
            <w:shd w:fill="F5F7F8"/>
          </w:tcPr>
          <w:p>
            <w:pPr>
              <w:spacing w:after="0" w:line="240" w:lineRule="auto"/>
            </w:pPr>
            <w:r>
              <w:rPr>
                <w:b w:val="0"/>
                <w:i w:val="0"/>
                <w:color w:val="27333B"/>
                <w:sz w:val="13"/>
              </w:rPr>
              <w:t>P0</w:t>
            </w:r>
          </w:p>
        </w:tc>
        <w:tc>
          <w:tcPr>
            <w:tcW w:type="dxa" w:w="792"/>
            <w:vAlign w:val="top"/>
            <w:tcMar>
              <w:top w:w="65" w:type="dxa"/>
              <w:start w:w="78" w:type="dxa"/>
              <w:bottom w:w="65" w:type="dxa"/>
              <w:end w:w="78" w:type="dxa"/>
            </w:tcMar>
            <w:shd w:fill="F5F7F8"/>
          </w:tcPr>
          <w:p>
            <w:pPr>
              <w:spacing w:after="0" w:line="240" w:lineRule="auto"/>
            </w:pPr>
            <w:r>
              <w:rPr>
                <w:b w:val="0"/>
                <w:i w:val="0"/>
                <w:color w:val="27333B"/>
                <w:sz w:val="13"/>
              </w:rPr>
              <w:t>R1</w:t>
            </w:r>
          </w:p>
        </w:tc>
        <w:tc>
          <w:tcPr>
            <w:tcW w:type="dxa" w:w="605"/>
            <w:vAlign w:val="top"/>
            <w:tcMar>
              <w:top w:w="65" w:type="dxa"/>
              <w:start w:w="78" w:type="dxa"/>
              <w:bottom w:w="65" w:type="dxa"/>
              <w:end w:w="78" w:type="dxa"/>
            </w:tcMar>
            <w:shd w:fill="F5F7F8"/>
          </w:tcPr>
          <w:p>
            <w:pPr>
              <w:spacing w:after="0" w:line="240" w:lineRule="auto"/>
            </w:pPr>
            <w:r>
              <w:rPr>
                <w:b w:val="0"/>
                <w:i w:val="0"/>
                <w:color w:val="27333B"/>
                <w:sz w:val="13"/>
              </w:rPr>
              <w:t>M</w:t>
            </w:r>
          </w:p>
        </w:tc>
        <w:tc>
          <w:tcPr>
            <w:tcW w:type="dxa" w:w="5904"/>
            <w:vAlign w:val="top"/>
            <w:tcMar>
              <w:top w:w="65" w:type="dxa"/>
              <w:start w:w="78" w:type="dxa"/>
              <w:bottom w:w="65" w:type="dxa"/>
              <w:end w:w="78" w:type="dxa"/>
            </w:tcMar>
            <w:shd w:fill="F5F7F8"/>
          </w:tcPr>
          <w:p>
            <w:pPr>
              <w:spacing w:after="0" w:line="240" w:lineRule="auto"/>
            </w:pPr>
            <w:r>
              <w:rPr>
                <w:b w:val="0"/>
                <w:i w:val="0"/>
                <w:color w:val="27333B"/>
                <w:sz w:val="13"/>
              </w:rPr>
              <w:t>Build responsive property status dashboard.</w:t>
            </w:r>
          </w:p>
        </w:tc>
      </w:tr>
      <w:tr>
        <w:trPr>
          <w:cantSplit/>
        </w:trPr>
        <w:tc>
          <w:tcPr>
            <w:tcW w:type="dxa" w:w="1037"/>
            <w:vAlign w:val="top"/>
            <w:tcMar>
              <w:top w:w="65" w:type="dxa"/>
              <w:start w:w="78" w:type="dxa"/>
              <w:bottom w:w="65" w:type="dxa"/>
              <w:end w:w="78" w:type="dxa"/>
            </w:tcMar>
          </w:tcPr>
          <w:p>
            <w:pPr>
              <w:spacing w:after="0" w:line="240" w:lineRule="auto"/>
            </w:pPr>
            <w:r>
              <w:rPr>
                <w:b/>
                <w:i w:val="0"/>
                <w:color w:val="27333B"/>
                <w:sz w:val="13"/>
              </w:rPr>
              <w:t>UX-009</w:t>
            </w:r>
          </w:p>
        </w:tc>
        <w:tc>
          <w:tcPr>
            <w:tcW w:type="dxa" w:w="691"/>
            <w:vAlign w:val="top"/>
            <w:tcMar>
              <w:top w:w="65" w:type="dxa"/>
              <w:start w:w="78" w:type="dxa"/>
              <w:bottom w:w="65" w:type="dxa"/>
              <w:end w:w="78" w:type="dxa"/>
            </w:tcMar>
          </w:tcPr>
          <w:p>
            <w:pPr>
              <w:spacing w:after="0" w:line="240" w:lineRule="auto"/>
            </w:pPr>
            <w:r>
              <w:rPr>
                <w:b w:val="0"/>
                <w:i w:val="0"/>
                <w:color w:val="27333B"/>
                <w:sz w:val="13"/>
              </w:rPr>
              <w:t>E7</w:t>
            </w:r>
          </w:p>
        </w:tc>
        <w:tc>
          <w:tcPr>
            <w:tcW w:type="dxa" w:w="792"/>
            <w:vAlign w:val="top"/>
            <w:tcMar>
              <w:top w:w="65" w:type="dxa"/>
              <w:start w:w="78" w:type="dxa"/>
              <w:bottom w:w="65" w:type="dxa"/>
              <w:end w:w="78" w:type="dxa"/>
            </w:tcMar>
          </w:tcPr>
          <w:p>
            <w:pPr>
              <w:spacing w:after="0" w:line="240" w:lineRule="auto"/>
            </w:pPr>
            <w:r>
              <w:rPr>
                <w:b w:val="0"/>
                <w:i w:val="0"/>
                <w:color w:val="27333B"/>
                <w:sz w:val="13"/>
              </w:rPr>
              <w:t>P0</w:t>
            </w:r>
          </w:p>
        </w:tc>
        <w:tc>
          <w:tcPr>
            <w:tcW w:type="dxa" w:w="792"/>
            <w:vAlign w:val="top"/>
            <w:tcMar>
              <w:top w:w="65" w:type="dxa"/>
              <w:start w:w="78" w:type="dxa"/>
              <w:bottom w:w="65" w:type="dxa"/>
              <w:end w:w="78" w:type="dxa"/>
            </w:tcMar>
          </w:tcPr>
          <w:p>
            <w:pPr>
              <w:spacing w:after="0" w:line="240" w:lineRule="auto"/>
            </w:pPr>
            <w:r>
              <w:rPr>
                <w:b w:val="0"/>
                <w:i w:val="0"/>
                <w:color w:val="27333B"/>
                <w:sz w:val="13"/>
              </w:rPr>
              <w:t>R2</w:t>
            </w:r>
          </w:p>
        </w:tc>
        <w:tc>
          <w:tcPr>
            <w:tcW w:type="dxa" w:w="605"/>
            <w:vAlign w:val="top"/>
            <w:tcMar>
              <w:top w:w="65" w:type="dxa"/>
              <w:start w:w="78" w:type="dxa"/>
              <w:bottom w:w="65" w:type="dxa"/>
              <w:end w:w="78" w:type="dxa"/>
            </w:tcMar>
          </w:tcPr>
          <w:p>
            <w:pPr>
              <w:spacing w:after="0" w:line="240" w:lineRule="auto"/>
            </w:pPr>
            <w:r>
              <w:rPr>
                <w:b w:val="0"/>
                <w:i w:val="0"/>
                <w:color w:val="27333B"/>
                <w:sz w:val="13"/>
              </w:rPr>
              <w:t>L</w:t>
            </w:r>
          </w:p>
        </w:tc>
        <w:tc>
          <w:tcPr>
            <w:tcW w:type="dxa" w:w="5904"/>
            <w:vAlign w:val="top"/>
            <w:tcMar>
              <w:top w:w="65" w:type="dxa"/>
              <w:start w:w="78" w:type="dxa"/>
              <w:bottom w:w="65" w:type="dxa"/>
              <w:end w:w="78" w:type="dxa"/>
            </w:tcMar>
          </w:tcPr>
          <w:p>
            <w:pPr>
              <w:spacing w:after="0" w:line="240" w:lineRule="auto"/>
            </w:pPr>
            <w:r>
              <w:rPr>
                <w:b w:val="0"/>
                <w:i w:val="0"/>
                <w:color w:val="27333B"/>
                <w:sz w:val="13"/>
              </w:rPr>
              <w:t>Build incident detail and evidence timeline with acknowledgment.</w:t>
            </w:r>
          </w:p>
        </w:tc>
      </w:tr>
      <w:tr>
        <w:trPr>
          <w:cantSplit/>
        </w:trPr>
        <w:tc>
          <w:tcPr>
            <w:tcW w:type="dxa" w:w="1037"/>
            <w:vAlign w:val="top"/>
            <w:tcMar>
              <w:top w:w="65" w:type="dxa"/>
              <w:start w:w="78" w:type="dxa"/>
              <w:bottom w:w="65" w:type="dxa"/>
              <w:end w:w="78" w:type="dxa"/>
            </w:tcMar>
            <w:shd w:fill="F5F7F8"/>
          </w:tcPr>
          <w:p>
            <w:pPr>
              <w:spacing w:after="0" w:line="240" w:lineRule="auto"/>
            </w:pPr>
            <w:r>
              <w:rPr>
                <w:b/>
                <w:i w:val="0"/>
                <w:color w:val="27333B"/>
                <w:sz w:val="13"/>
              </w:rPr>
              <w:t>UX-010</w:t>
            </w:r>
          </w:p>
        </w:tc>
        <w:tc>
          <w:tcPr>
            <w:tcW w:type="dxa" w:w="691"/>
            <w:vAlign w:val="top"/>
            <w:tcMar>
              <w:top w:w="65" w:type="dxa"/>
              <w:start w:w="78" w:type="dxa"/>
              <w:bottom w:w="65" w:type="dxa"/>
              <w:end w:w="78" w:type="dxa"/>
            </w:tcMar>
            <w:shd w:fill="F5F7F8"/>
          </w:tcPr>
          <w:p>
            <w:pPr>
              <w:spacing w:after="0" w:line="240" w:lineRule="auto"/>
            </w:pPr>
            <w:r>
              <w:rPr>
                <w:b w:val="0"/>
                <w:i w:val="0"/>
                <w:color w:val="27333B"/>
                <w:sz w:val="13"/>
              </w:rPr>
              <w:t>E7</w:t>
            </w:r>
          </w:p>
        </w:tc>
        <w:tc>
          <w:tcPr>
            <w:tcW w:type="dxa" w:w="792"/>
            <w:vAlign w:val="top"/>
            <w:tcMar>
              <w:top w:w="65" w:type="dxa"/>
              <w:start w:w="78" w:type="dxa"/>
              <w:bottom w:w="65" w:type="dxa"/>
              <w:end w:w="78" w:type="dxa"/>
            </w:tcMar>
            <w:shd w:fill="F5F7F8"/>
          </w:tcPr>
          <w:p>
            <w:pPr>
              <w:spacing w:after="0" w:line="240" w:lineRule="auto"/>
            </w:pPr>
            <w:r>
              <w:rPr>
                <w:b w:val="0"/>
                <w:i w:val="0"/>
                <w:color w:val="27333B"/>
                <w:sz w:val="13"/>
              </w:rPr>
              <w:t>P0</w:t>
            </w:r>
          </w:p>
        </w:tc>
        <w:tc>
          <w:tcPr>
            <w:tcW w:type="dxa" w:w="792"/>
            <w:vAlign w:val="top"/>
            <w:tcMar>
              <w:top w:w="65" w:type="dxa"/>
              <w:start w:w="78" w:type="dxa"/>
              <w:bottom w:w="65" w:type="dxa"/>
              <w:end w:w="78" w:type="dxa"/>
            </w:tcMar>
            <w:shd w:fill="F5F7F8"/>
          </w:tcPr>
          <w:p>
            <w:pPr>
              <w:spacing w:after="0" w:line="240" w:lineRule="auto"/>
            </w:pPr>
            <w:r>
              <w:rPr>
                <w:b w:val="0"/>
                <w:i w:val="0"/>
                <w:color w:val="27333B"/>
                <w:sz w:val="13"/>
              </w:rPr>
              <w:t>R2</w:t>
            </w:r>
          </w:p>
        </w:tc>
        <w:tc>
          <w:tcPr>
            <w:tcW w:type="dxa" w:w="605"/>
            <w:vAlign w:val="top"/>
            <w:tcMar>
              <w:top w:w="65" w:type="dxa"/>
              <w:start w:w="78" w:type="dxa"/>
              <w:bottom w:w="65" w:type="dxa"/>
              <w:end w:w="78" w:type="dxa"/>
            </w:tcMar>
            <w:shd w:fill="F5F7F8"/>
          </w:tcPr>
          <w:p>
            <w:pPr>
              <w:spacing w:after="0" w:line="240" w:lineRule="auto"/>
            </w:pPr>
            <w:r>
              <w:rPr>
                <w:b w:val="0"/>
                <w:i w:val="0"/>
                <w:color w:val="27333B"/>
                <w:sz w:val="13"/>
              </w:rPr>
              <w:t>M</w:t>
            </w:r>
          </w:p>
        </w:tc>
        <w:tc>
          <w:tcPr>
            <w:tcW w:type="dxa" w:w="5904"/>
            <w:vAlign w:val="top"/>
            <w:tcMar>
              <w:top w:w="65" w:type="dxa"/>
              <w:start w:w="78" w:type="dxa"/>
              <w:bottom w:w="65" w:type="dxa"/>
              <w:end w:w="78" w:type="dxa"/>
            </w:tcMar>
            <w:shd w:fill="F5F7F8"/>
          </w:tcPr>
          <w:p>
            <w:pPr>
              <w:spacing w:after="0" w:line="240" w:lineRule="auto"/>
            </w:pPr>
            <w:r>
              <w:rPr>
                <w:b w:val="0"/>
                <w:i w:val="0"/>
                <w:color w:val="27333B"/>
                <w:sz w:val="13"/>
              </w:rPr>
              <w:t>Implement Away/Tamper Mode and planned-maintenance controls.</w:t>
            </w:r>
          </w:p>
        </w:tc>
      </w:tr>
      <w:tr>
        <w:trPr>
          <w:cantSplit/>
        </w:trPr>
        <w:tc>
          <w:tcPr>
            <w:tcW w:type="dxa" w:w="1037"/>
            <w:vAlign w:val="top"/>
            <w:tcMar>
              <w:top w:w="65" w:type="dxa"/>
              <w:start w:w="78" w:type="dxa"/>
              <w:bottom w:w="65" w:type="dxa"/>
              <w:end w:w="78" w:type="dxa"/>
            </w:tcMar>
          </w:tcPr>
          <w:p>
            <w:pPr>
              <w:spacing w:after="0" w:line="240" w:lineRule="auto"/>
            </w:pPr>
            <w:r>
              <w:rPr>
                <w:b/>
                <w:i w:val="0"/>
                <w:color w:val="27333B"/>
                <w:sz w:val="13"/>
              </w:rPr>
              <w:t>UX-011</w:t>
            </w:r>
          </w:p>
        </w:tc>
        <w:tc>
          <w:tcPr>
            <w:tcW w:type="dxa" w:w="691"/>
            <w:vAlign w:val="top"/>
            <w:tcMar>
              <w:top w:w="65" w:type="dxa"/>
              <w:start w:w="78" w:type="dxa"/>
              <w:bottom w:w="65" w:type="dxa"/>
              <w:end w:w="78" w:type="dxa"/>
            </w:tcMar>
          </w:tcPr>
          <w:p>
            <w:pPr>
              <w:spacing w:after="0" w:line="240" w:lineRule="auto"/>
            </w:pPr>
            <w:r>
              <w:rPr>
                <w:b w:val="0"/>
                <w:i w:val="0"/>
                <w:color w:val="27333B"/>
                <w:sz w:val="13"/>
              </w:rPr>
              <w:t>E7</w:t>
            </w:r>
          </w:p>
        </w:tc>
        <w:tc>
          <w:tcPr>
            <w:tcW w:type="dxa" w:w="792"/>
            <w:vAlign w:val="top"/>
            <w:tcMar>
              <w:top w:w="65" w:type="dxa"/>
              <w:start w:w="78" w:type="dxa"/>
              <w:bottom w:w="65" w:type="dxa"/>
              <w:end w:w="78" w:type="dxa"/>
            </w:tcMar>
          </w:tcPr>
          <w:p>
            <w:pPr>
              <w:spacing w:after="0" w:line="240" w:lineRule="auto"/>
            </w:pPr>
            <w:r>
              <w:rPr>
                <w:b w:val="0"/>
                <w:i w:val="0"/>
                <w:color w:val="27333B"/>
                <w:sz w:val="13"/>
              </w:rPr>
              <w:t>P1</w:t>
            </w:r>
          </w:p>
        </w:tc>
        <w:tc>
          <w:tcPr>
            <w:tcW w:type="dxa" w:w="792"/>
            <w:vAlign w:val="top"/>
            <w:tcMar>
              <w:top w:w="65" w:type="dxa"/>
              <w:start w:w="78" w:type="dxa"/>
              <w:bottom w:w="65" w:type="dxa"/>
              <w:end w:w="78" w:type="dxa"/>
            </w:tcMar>
          </w:tcPr>
          <w:p>
            <w:pPr>
              <w:spacing w:after="0" w:line="240" w:lineRule="auto"/>
            </w:pPr>
            <w:r>
              <w:rPr>
                <w:b w:val="0"/>
                <w:i w:val="0"/>
                <w:color w:val="27333B"/>
                <w:sz w:val="13"/>
              </w:rPr>
              <w:t>R2</w:t>
            </w:r>
          </w:p>
        </w:tc>
        <w:tc>
          <w:tcPr>
            <w:tcW w:type="dxa" w:w="605"/>
            <w:vAlign w:val="top"/>
            <w:tcMar>
              <w:top w:w="65" w:type="dxa"/>
              <w:start w:w="78" w:type="dxa"/>
              <w:bottom w:w="65" w:type="dxa"/>
              <w:end w:w="78" w:type="dxa"/>
            </w:tcMar>
          </w:tcPr>
          <w:p>
            <w:pPr>
              <w:spacing w:after="0" w:line="240" w:lineRule="auto"/>
            </w:pPr>
            <w:r>
              <w:rPr>
                <w:b w:val="0"/>
                <w:i w:val="0"/>
                <w:color w:val="27333B"/>
                <w:sz w:val="13"/>
              </w:rPr>
              <w:t>M</w:t>
            </w:r>
          </w:p>
        </w:tc>
        <w:tc>
          <w:tcPr>
            <w:tcW w:type="dxa" w:w="5904"/>
            <w:vAlign w:val="top"/>
            <w:tcMar>
              <w:top w:w="65" w:type="dxa"/>
              <w:start w:w="78" w:type="dxa"/>
              <w:bottom w:w="65" w:type="dxa"/>
              <w:end w:w="78" w:type="dxa"/>
            </w:tcMar>
          </w:tcPr>
          <w:p>
            <w:pPr>
              <w:spacing w:after="0" w:line="240" w:lineRule="auto"/>
            </w:pPr>
            <w:r>
              <w:rPr>
                <w:b w:val="0"/>
                <w:i w:val="0"/>
                <w:color w:val="27333B"/>
                <w:sz w:val="13"/>
              </w:rPr>
              <w:t>Provide uptime/outage report and export.</w:t>
            </w:r>
          </w:p>
        </w:tc>
      </w:tr>
      <w:tr>
        <w:trPr>
          <w:cantSplit/>
        </w:trPr>
        <w:tc>
          <w:tcPr>
            <w:tcW w:type="dxa" w:w="1037"/>
            <w:vAlign w:val="top"/>
            <w:tcMar>
              <w:top w:w="65" w:type="dxa"/>
              <w:start w:w="78" w:type="dxa"/>
              <w:bottom w:w="65" w:type="dxa"/>
              <w:end w:w="78" w:type="dxa"/>
            </w:tcMar>
            <w:shd w:fill="F5F7F8"/>
          </w:tcPr>
          <w:p>
            <w:pPr>
              <w:spacing w:after="0" w:line="240" w:lineRule="auto"/>
            </w:pPr>
            <w:r>
              <w:rPr>
                <w:b/>
                <w:i w:val="0"/>
                <w:color w:val="27333B"/>
                <w:sz w:val="13"/>
              </w:rPr>
              <w:t>UX-012</w:t>
            </w:r>
          </w:p>
        </w:tc>
        <w:tc>
          <w:tcPr>
            <w:tcW w:type="dxa" w:w="691"/>
            <w:vAlign w:val="top"/>
            <w:tcMar>
              <w:top w:w="65" w:type="dxa"/>
              <w:start w:w="78" w:type="dxa"/>
              <w:bottom w:w="65" w:type="dxa"/>
              <w:end w:w="78" w:type="dxa"/>
            </w:tcMar>
            <w:shd w:fill="F5F7F8"/>
          </w:tcPr>
          <w:p>
            <w:pPr>
              <w:spacing w:after="0" w:line="240" w:lineRule="auto"/>
            </w:pPr>
            <w:r>
              <w:rPr>
                <w:b w:val="0"/>
                <w:i w:val="0"/>
                <w:color w:val="27333B"/>
                <w:sz w:val="13"/>
              </w:rPr>
              <w:t>E7</w:t>
            </w:r>
          </w:p>
        </w:tc>
        <w:tc>
          <w:tcPr>
            <w:tcW w:type="dxa" w:w="792"/>
            <w:vAlign w:val="top"/>
            <w:tcMar>
              <w:top w:w="65" w:type="dxa"/>
              <w:start w:w="78" w:type="dxa"/>
              <w:bottom w:w="65" w:type="dxa"/>
              <w:end w:w="78" w:type="dxa"/>
            </w:tcMar>
            <w:shd w:fill="F5F7F8"/>
          </w:tcPr>
          <w:p>
            <w:pPr>
              <w:spacing w:after="0" w:line="240" w:lineRule="auto"/>
            </w:pPr>
            <w:r>
              <w:rPr>
                <w:b w:val="0"/>
                <w:i w:val="0"/>
                <w:color w:val="27333B"/>
                <w:sz w:val="13"/>
              </w:rPr>
              <w:t>P0</w:t>
            </w:r>
          </w:p>
        </w:tc>
        <w:tc>
          <w:tcPr>
            <w:tcW w:type="dxa" w:w="792"/>
            <w:vAlign w:val="top"/>
            <w:tcMar>
              <w:top w:w="65" w:type="dxa"/>
              <w:start w:w="78" w:type="dxa"/>
              <w:bottom w:w="65" w:type="dxa"/>
              <w:end w:w="78" w:type="dxa"/>
            </w:tcMar>
            <w:shd w:fill="F5F7F8"/>
          </w:tcPr>
          <w:p>
            <w:pPr>
              <w:spacing w:after="0" w:line="240" w:lineRule="auto"/>
            </w:pPr>
            <w:r>
              <w:rPr>
                <w:b w:val="0"/>
                <w:i w:val="0"/>
                <w:color w:val="27333B"/>
                <w:sz w:val="13"/>
              </w:rPr>
              <w:t>R2</w:t>
            </w:r>
          </w:p>
        </w:tc>
        <w:tc>
          <w:tcPr>
            <w:tcW w:type="dxa" w:w="605"/>
            <w:vAlign w:val="top"/>
            <w:tcMar>
              <w:top w:w="65" w:type="dxa"/>
              <w:start w:w="78" w:type="dxa"/>
              <w:bottom w:w="65" w:type="dxa"/>
              <w:end w:w="78" w:type="dxa"/>
            </w:tcMar>
            <w:shd w:fill="F5F7F8"/>
          </w:tcPr>
          <w:p>
            <w:pPr>
              <w:spacing w:after="0" w:line="240" w:lineRule="auto"/>
            </w:pPr>
            <w:r>
              <w:rPr>
                <w:b w:val="0"/>
                <w:i w:val="0"/>
                <w:color w:val="27333B"/>
                <w:sz w:val="13"/>
              </w:rPr>
              <w:t>S</w:t>
            </w:r>
          </w:p>
        </w:tc>
        <w:tc>
          <w:tcPr>
            <w:tcW w:type="dxa" w:w="5904"/>
            <w:vAlign w:val="top"/>
            <w:tcMar>
              <w:top w:w="65" w:type="dxa"/>
              <w:start w:w="78" w:type="dxa"/>
              <w:bottom w:w="65" w:type="dxa"/>
              <w:end w:w="78" w:type="dxa"/>
            </w:tcMar>
            <w:shd w:fill="F5F7F8"/>
          </w:tcPr>
          <w:p>
            <w:pPr>
              <w:spacing w:after="0" w:line="240" w:lineRule="auto"/>
            </w:pPr>
            <w:r>
              <w:rPr>
                <w:b w:val="0"/>
                <w:i w:val="0"/>
                <w:color w:val="27333B"/>
                <w:sz w:val="13"/>
              </w:rPr>
              <w:t>Meet responsive and accessibility baseline for critical workflows.</w:t>
            </w:r>
          </w:p>
        </w:tc>
      </w:tr>
      <w:tr>
        <w:trPr>
          <w:cantSplit/>
        </w:trPr>
        <w:tc>
          <w:tcPr>
            <w:tcW w:type="dxa" w:w="1037"/>
            <w:vAlign w:val="top"/>
            <w:tcMar>
              <w:top w:w="65" w:type="dxa"/>
              <w:start w:w="78" w:type="dxa"/>
              <w:bottom w:w="65" w:type="dxa"/>
              <w:end w:w="78" w:type="dxa"/>
            </w:tcMar>
          </w:tcPr>
          <w:p>
            <w:pPr>
              <w:spacing w:after="0" w:line="240" w:lineRule="auto"/>
            </w:pPr>
            <w:r>
              <w:rPr>
                <w:b/>
                <w:i w:val="0"/>
                <w:color w:val="27333B"/>
                <w:sz w:val="13"/>
              </w:rPr>
              <w:t>SEC-001</w:t>
            </w:r>
          </w:p>
        </w:tc>
        <w:tc>
          <w:tcPr>
            <w:tcW w:type="dxa" w:w="691"/>
            <w:vAlign w:val="top"/>
            <w:tcMar>
              <w:top w:w="65" w:type="dxa"/>
              <w:start w:w="78" w:type="dxa"/>
              <w:bottom w:w="65" w:type="dxa"/>
              <w:end w:w="78" w:type="dxa"/>
            </w:tcMar>
          </w:tcPr>
          <w:p>
            <w:pPr>
              <w:spacing w:after="0" w:line="240" w:lineRule="auto"/>
            </w:pPr>
            <w:r>
              <w:rPr>
                <w:b w:val="0"/>
                <w:i w:val="0"/>
                <w:color w:val="27333B"/>
                <w:sz w:val="13"/>
              </w:rPr>
              <w:t>E8</w:t>
            </w:r>
          </w:p>
        </w:tc>
        <w:tc>
          <w:tcPr>
            <w:tcW w:type="dxa" w:w="792"/>
            <w:vAlign w:val="top"/>
            <w:tcMar>
              <w:top w:w="65" w:type="dxa"/>
              <w:start w:w="78" w:type="dxa"/>
              <w:bottom w:w="65" w:type="dxa"/>
              <w:end w:w="78" w:type="dxa"/>
            </w:tcMar>
          </w:tcPr>
          <w:p>
            <w:pPr>
              <w:spacing w:after="0" w:line="240" w:lineRule="auto"/>
            </w:pPr>
            <w:r>
              <w:rPr>
                <w:b w:val="0"/>
                <w:i w:val="0"/>
                <w:color w:val="27333B"/>
                <w:sz w:val="13"/>
              </w:rPr>
              <w:t>P0</w:t>
            </w:r>
          </w:p>
        </w:tc>
        <w:tc>
          <w:tcPr>
            <w:tcW w:type="dxa" w:w="792"/>
            <w:vAlign w:val="top"/>
            <w:tcMar>
              <w:top w:w="65" w:type="dxa"/>
              <w:start w:w="78" w:type="dxa"/>
              <w:bottom w:w="65" w:type="dxa"/>
              <w:end w:w="78" w:type="dxa"/>
            </w:tcMar>
          </w:tcPr>
          <w:p>
            <w:pPr>
              <w:spacing w:after="0" w:line="240" w:lineRule="auto"/>
            </w:pPr>
            <w:r>
              <w:rPr>
                <w:b w:val="0"/>
                <w:i w:val="0"/>
                <w:color w:val="27333B"/>
                <w:sz w:val="13"/>
              </w:rPr>
              <w:t>R0</w:t>
            </w:r>
          </w:p>
        </w:tc>
        <w:tc>
          <w:tcPr>
            <w:tcW w:type="dxa" w:w="605"/>
            <w:vAlign w:val="top"/>
            <w:tcMar>
              <w:top w:w="65" w:type="dxa"/>
              <w:start w:w="78" w:type="dxa"/>
              <w:bottom w:w="65" w:type="dxa"/>
              <w:end w:w="78" w:type="dxa"/>
            </w:tcMar>
          </w:tcPr>
          <w:p>
            <w:pPr>
              <w:spacing w:after="0" w:line="240" w:lineRule="auto"/>
            </w:pPr>
            <w:r>
              <w:rPr>
                <w:b w:val="0"/>
                <w:i w:val="0"/>
                <w:color w:val="27333B"/>
                <w:sz w:val="13"/>
              </w:rPr>
              <w:t>S</w:t>
            </w:r>
          </w:p>
        </w:tc>
        <w:tc>
          <w:tcPr>
            <w:tcW w:type="dxa" w:w="5904"/>
            <w:vAlign w:val="top"/>
            <w:tcMar>
              <w:top w:w="65" w:type="dxa"/>
              <w:start w:w="78" w:type="dxa"/>
              <w:bottom w:w="65" w:type="dxa"/>
              <w:end w:w="78" w:type="dxa"/>
            </w:tcMar>
          </w:tcPr>
          <w:p>
            <w:pPr>
              <w:spacing w:after="0" w:line="240" w:lineRule="auto"/>
            </w:pPr>
            <w:r>
              <w:rPr>
                <w:b w:val="0"/>
                <w:i w:val="0"/>
                <w:color w:val="27333B"/>
                <w:sz w:val="13"/>
              </w:rPr>
              <w:t>Adopt threat model, data classes, trust boundaries, and secure coding checklist.</w:t>
            </w:r>
          </w:p>
        </w:tc>
      </w:tr>
      <w:tr>
        <w:trPr>
          <w:cantSplit/>
        </w:trPr>
        <w:tc>
          <w:tcPr>
            <w:tcW w:type="dxa" w:w="1037"/>
            <w:vAlign w:val="top"/>
            <w:tcMar>
              <w:top w:w="65" w:type="dxa"/>
              <w:start w:w="78" w:type="dxa"/>
              <w:bottom w:w="65" w:type="dxa"/>
              <w:end w:w="78" w:type="dxa"/>
            </w:tcMar>
            <w:shd w:fill="F5F7F8"/>
          </w:tcPr>
          <w:p>
            <w:pPr>
              <w:spacing w:after="0" w:line="240" w:lineRule="auto"/>
            </w:pPr>
            <w:r>
              <w:rPr>
                <w:b/>
                <w:i w:val="0"/>
                <w:color w:val="27333B"/>
                <w:sz w:val="13"/>
              </w:rPr>
              <w:t>SEC-002</w:t>
            </w:r>
          </w:p>
        </w:tc>
        <w:tc>
          <w:tcPr>
            <w:tcW w:type="dxa" w:w="691"/>
            <w:vAlign w:val="top"/>
            <w:tcMar>
              <w:top w:w="65" w:type="dxa"/>
              <w:start w:w="78" w:type="dxa"/>
              <w:bottom w:w="65" w:type="dxa"/>
              <w:end w:w="78" w:type="dxa"/>
            </w:tcMar>
            <w:shd w:fill="F5F7F8"/>
          </w:tcPr>
          <w:p>
            <w:pPr>
              <w:spacing w:after="0" w:line="240" w:lineRule="auto"/>
            </w:pPr>
            <w:r>
              <w:rPr>
                <w:b w:val="0"/>
                <w:i w:val="0"/>
                <w:color w:val="27333B"/>
                <w:sz w:val="13"/>
              </w:rPr>
              <w:t>E8</w:t>
            </w:r>
          </w:p>
        </w:tc>
        <w:tc>
          <w:tcPr>
            <w:tcW w:type="dxa" w:w="792"/>
            <w:vAlign w:val="top"/>
            <w:tcMar>
              <w:top w:w="65" w:type="dxa"/>
              <w:start w:w="78" w:type="dxa"/>
              <w:bottom w:w="65" w:type="dxa"/>
              <w:end w:w="78" w:type="dxa"/>
            </w:tcMar>
            <w:shd w:fill="F5F7F8"/>
          </w:tcPr>
          <w:p>
            <w:pPr>
              <w:spacing w:after="0" w:line="240" w:lineRule="auto"/>
            </w:pPr>
            <w:r>
              <w:rPr>
                <w:b w:val="0"/>
                <w:i w:val="0"/>
                <w:color w:val="27333B"/>
                <w:sz w:val="13"/>
              </w:rPr>
              <w:t>P0</w:t>
            </w:r>
          </w:p>
        </w:tc>
        <w:tc>
          <w:tcPr>
            <w:tcW w:type="dxa" w:w="792"/>
            <w:vAlign w:val="top"/>
            <w:tcMar>
              <w:top w:w="65" w:type="dxa"/>
              <w:start w:w="78" w:type="dxa"/>
              <w:bottom w:w="65" w:type="dxa"/>
              <w:end w:w="78" w:type="dxa"/>
            </w:tcMar>
            <w:shd w:fill="F5F7F8"/>
          </w:tcPr>
          <w:p>
            <w:pPr>
              <w:spacing w:after="0" w:line="240" w:lineRule="auto"/>
            </w:pPr>
            <w:r>
              <w:rPr>
                <w:b w:val="0"/>
                <w:i w:val="0"/>
                <w:color w:val="27333B"/>
                <w:sz w:val="13"/>
              </w:rPr>
              <w:t>R1</w:t>
            </w:r>
          </w:p>
        </w:tc>
        <w:tc>
          <w:tcPr>
            <w:tcW w:type="dxa" w:w="605"/>
            <w:vAlign w:val="top"/>
            <w:tcMar>
              <w:top w:w="65" w:type="dxa"/>
              <w:start w:w="78" w:type="dxa"/>
              <w:bottom w:w="65" w:type="dxa"/>
              <w:end w:w="78" w:type="dxa"/>
            </w:tcMar>
            <w:shd w:fill="F5F7F8"/>
          </w:tcPr>
          <w:p>
            <w:pPr>
              <w:spacing w:after="0" w:line="240" w:lineRule="auto"/>
            </w:pPr>
            <w:r>
              <w:rPr>
                <w:b w:val="0"/>
                <w:i w:val="0"/>
                <w:color w:val="27333B"/>
                <w:sz w:val="13"/>
              </w:rPr>
              <w:t>M</w:t>
            </w:r>
          </w:p>
        </w:tc>
        <w:tc>
          <w:tcPr>
            <w:tcW w:type="dxa" w:w="5904"/>
            <w:vAlign w:val="top"/>
            <w:tcMar>
              <w:top w:w="65" w:type="dxa"/>
              <w:start w:w="78" w:type="dxa"/>
              <w:bottom w:w="65" w:type="dxa"/>
              <w:end w:w="78" w:type="dxa"/>
            </w:tcMar>
            <w:shd w:fill="F5F7F8"/>
          </w:tcPr>
          <w:p>
            <w:pPr>
              <w:spacing w:after="0" w:line="240" w:lineRule="auto"/>
            </w:pPr>
            <w:r>
              <w:rPr>
                <w:b w:val="0"/>
                <w:i w:val="0"/>
                <w:color w:val="27333B"/>
                <w:sz w:val="13"/>
              </w:rPr>
              <w:t>Implement managed human identity with secure sessions and MFA-ready design.</w:t>
            </w:r>
          </w:p>
        </w:tc>
      </w:tr>
      <w:tr>
        <w:trPr>
          <w:cantSplit/>
        </w:trPr>
        <w:tc>
          <w:tcPr>
            <w:tcW w:type="dxa" w:w="1037"/>
            <w:vAlign w:val="top"/>
            <w:tcMar>
              <w:top w:w="65" w:type="dxa"/>
              <w:start w:w="78" w:type="dxa"/>
              <w:bottom w:w="65" w:type="dxa"/>
              <w:end w:w="78" w:type="dxa"/>
            </w:tcMar>
          </w:tcPr>
          <w:p>
            <w:pPr>
              <w:spacing w:after="0" w:line="240" w:lineRule="auto"/>
            </w:pPr>
            <w:r>
              <w:rPr>
                <w:b/>
                <w:i w:val="0"/>
                <w:color w:val="27333B"/>
                <w:sz w:val="13"/>
              </w:rPr>
              <w:t>SEC-003</w:t>
            </w:r>
          </w:p>
        </w:tc>
        <w:tc>
          <w:tcPr>
            <w:tcW w:type="dxa" w:w="691"/>
            <w:vAlign w:val="top"/>
            <w:tcMar>
              <w:top w:w="65" w:type="dxa"/>
              <w:start w:w="78" w:type="dxa"/>
              <w:bottom w:w="65" w:type="dxa"/>
              <w:end w:w="78" w:type="dxa"/>
            </w:tcMar>
          </w:tcPr>
          <w:p>
            <w:pPr>
              <w:spacing w:after="0" w:line="240" w:lineRule="auto"/>
            </w:pPr>
            <w:r>
              <w:rPr>
                <w:b w:val="0"/>
                <w:i w:val="0"/>
                <w:color w:val="27333B"/>
                <w:sz w:val="13"/>
              </w:rPr>
              <w:t>E8</w:t>
            </w:r>
          </w:p>
        </w:tc>
        <w:tc>
          <w:tcPr>
            <w:tcW w:type="dxa" w:w="792"/>
            <w:vAlign w:val="top"/>
            <w:tcMar>
              <w:top w:w="65" w:type="dxa"/>
              <w:start w:w="78" w:type="dxa"/>
              <w:bottom w:w="65" w:type="dxa"/>
              <w:end w:w="78" w:type="dxa"/>
            </w:tcMar>
          </w:tcPr>
          <w:p>
            <w:pPr>
              <w:spacing w:after="0" w:line="240" w:lineRule="auto"/>
            </w:pPr>
            <w:r>
              <w:rPr>
                <w:b w:val="0"/>
                <w:i w:val="0"/>
                <w:color w:val="27333B"/>
                <w:sz w:val="13"/>
              </w:rPr>
              <w:t>P0</w:t>
            </w:r>
          </w:p>
        </w:tc>
        <w:tc>
          <w:tcPr>
            <w:tcW w:type="dxa" w:w="792"/>
            <w:vAlign w:val="top"/>
            <w:tcMar>
              <w:top w:w="65" w:type="dxa"/>
              <w:start w:w="78" w:type="dxa"/>
              <w:bottom w:w="65" w:type="dxa"/>
              <w:end w:w="78" w:type="dxa"/>
            </w:tcMar>
          </w:tcPr>
          <w:p>
            <w:pPr>
              <w:spacing w:after="0" w:line="240" w:lineRule="auto"/>
            </w:pPr>
            <w:r>
              <w:rPr>
                <w:b w:val="0"/>
                <w:i w:val="0"/>
                <w:color w:val="27333B"/>
                <w:sz w:val="13"/>
              </w:rPr>
              <w:t>R0</w:t>
            </w:r>
          </w:p>
        </w:tc>
        <w:tc>
          <w:tcPr>
            <w:tcW w:type="dxa" w:w="605"/>
            <w:vAlign w:val="top"/>
            <w:tcMar>
              <w:top w:w="65" w:type="dxa"/>
              <w:start w:w="78" w:type="dxa"/>
              <w:bottom w:w="65" w:type="dxa"/>
              <w:end w:w="78" w:type="dxa"/>
            </w:tcMar>
          </w:tcPr>
          <w:p>
            <w:pPr>
              <w:spacing w:after="0" w:line="240" w:lineRule="auto"/>
            </w:pPr>
            <w:r>
              <w:rPr>
                <w:b w:val="0"/>
                <w:i w:val="0"/>
                <w:color w:val="27333B"/>
                <w:sz w:val="13"/>
              </w:rPr>
              <w:t>M</w:t>
            </w:r>
          </w:p>
        </w:tc>
        <w:tc>
          <w:tcPr>
            <w:tcW w:type="dxa" w:w="5904"/>
            <w:vAlign w:val="top"/>
            <w:tcMar>
              <w:top w:w="65" w:type="dxa"/>
              <w:start w:w="78" w:type="dxa"/>
              <w:bottom w:w="65" w:type="dxa"/>
              <w:end w:w="78" w:type="dxa"/>
            </w:tcMar>
          </w:tcPr>
          <w:p>
            <w:pPr>
              <w:spacing w:after="0" w:line="240" w:lineRule="auto"/>
            </w:pPr>
            <w:r>
              <w:rPr>
                <w:b w:val="0"/>
                <w:i w:val="0"/>
                <w:color w:val="27333B"/>
                <w:sz w:val="13"/>
              </w:rPr>
              <w:t>Implement per-agent identity, protected credentials, rotation, and revocation.</w:t>
            </w:r>
          </w:p>
        </w:tc>
      </w:tr>
      <w:tr>
        <w:trPr>
          <w:cantSplit/>
        </w:trPr>
        <w:tc>
          <w:tcPr>
            <w:tcW w:type="dxa" w:w="1037"/>
            <w:vAlign w:val="top"/>
            <w:tcMar>
              <w:top w:w="65" w:type="dxa"/>
              <w:start w:w="78" w:type="dxa"/>
              <w:bottom w:w="65" w:type="dxa"/>
              <w:end w:w="78" w:type="dxa"/>
            </w:tcMar>
            <w:shd w:fill="F5F7F8"/>
          </w:tcPr>
          <w:p>
            <w:pPr>
              <w:spacing w:after="0" w:line="240" w:lineRule="auto"/>
            </w:pPr>
            <w:r>
              <w:rPr>
                <w:b/>
                <w:i w:val="0"/>
                <w:color w:val="27333B"/>
                <w:sz w:val="13"/>
              </w:rPr>
              <w:t>SEC-004</w:t>
            </w:r>
          </w:p>
        </w:tc>
        <w:tc>
          <w:tcPr>
            <w:tcW w:type="dxa" w:w="691"/>
            <w:vAlign w:val="top"/>
            <w:tcMar>
              <w:top w:w="65" w:type="dxa"/>
              <w:start w:w="78" w:type="dxa"/>
              <w:bottom w:w="65" w:type="dxa"/>
              <w:end w:w="78" w:type="dxa"/>
            </w:tcMar>
            <w:shd w:fill="F5F7F8"/>
          </w:tcPr>
          <w:p>
            <w:pPr>
              <w:spacing w:after="0" w:line="240" w:lineRule="auto"/>
            </w:pPr>
            <w:r>
              <w:rPr>
                <w:b w:val="0"/>
                <w:i w:val="0"/>
                <w:color w:val="27333B"/>
                <w:sz w:val="13"/>
              </w:rPr>
              <w:t>E8</w:t>
            </w:r>
          </w:p>
        </w:tc>
        <w:tc>
          <w:tcPr>
            <w:tcW w:type="dxa" w:w="792"/>
            <w:vAlign w:val="top"/>
            <w:tcMar>
              <w:top w:w="65" w:type="dxa"/>
              <w:start w:w="78" w:type="dxa"/>
              <w:bottom w:w="65" w:type="dxa"/>
              <w:end w:w="78" w:type="dxa"/>
            </w:tcMar>
            <w:shd w:fill="F5F7F8"/>
          </w:tcPr>
          <w:p>
            <w:pPr>
              <w:spacing w:after="0" w:line="240" w:lineRule="auto"/>
            </w:pPr>
            <w:r>
              <w:rPr>
                <w:b w:val="0"/>
                <w:i w:val="0"/>
                <w:color w:val="27333B"/>
                <w:sz w:val="13"/>
              </w:rPr>
              <w:t>P0</w:t>
            </w:r>
          </w:p>
        </w:tc>
        <w:tc>
          <w:tcPr>
            <w:tcW w:type="dxa" w:w="792"/>
            <w:vAlign w:val="top"/>
            <w:tcMar>
              <w:top w:w="65" w:type="dxa"/>
              <w:start w:w="78" w:type="dxa"/>
              <w:bottom w:w="65" w:type="dxa"/>
              <w:end w:w="78" w:type="dxa"/>
            </w:tcMar>
            <w:shd w:fill="F5F7F8"/>
          </w:tcPr>
          <w:p>
            <w:pPr>
              <w:spacing w:after="0" w:line="240" w:lineRule="auto"/>
            </w:pPr>
            <w:r>
              <w:rPr>
                <w:b w:val="0"/>
                <w:i w:val="0"/>
                <w:color w:val="27333B"/>
                <w:sz w:val="13"/>
              </w:rPr>
              <w:t>R0</w:t>
            </w:r>
          </w:p>
        </w:tc>
        <w:tc>
          <w:tcPr>
            <w:tcW w:type="dxa" w:w="605"/>
            <w:vAlign w:val="top"/>
            <w:tcMar>
              <w:top w:w="65" w:type="dxa"/>
              <w:start w:w="78" w:type="dxa"/>
              <w:bottom w:w="65" w:type="dxa"/>
              <w:end w:w="78" w:type="dxa"/>
            </w:tcMar>
            <w:shd w:fill="F5F7F8"/>
          </w:tcPr>
          <w:p>
            <w:pPr>
              <w:spacing w:after="0" w:line="240" w:lineRule="auto"/>
            </w:pPr>
            <w:r>
              <w:rPr>
                <w:b w:val="0"/>
                <w:i w:val="0"/>
                <w:color w:val="27333B"/>
                <w:sz w:val="13"/>
              </w:rPr>
              <w:t>S</w:t>
            </w:r>
          </w:p>
        </w:tc>
        <w:tc>
          <w:tcPr>
            <w:tcW w:type="dxa" w:w="5904"/>
            <w:vAlign w:val="top"/>
            <w:tcMar>
              <w:top w:w="65" w:type="dxa"/>
              <w:start w:w="78" w:type="dxa"/>
              <w:bottom w:w="65" w:type="dxa"/>
              <w:end w:w="78" w:type="dxa"/>
            </w:tcMar>
            <w:shd w:fill="F5F7F8"/>
          </w:tcPr>
          <w:p>
            <w:pPr>
              <w:spacing w:after="0" w:line="240" w:lineRule="auto"/>
            </w:pPr>
            <w:r>
              <w:rPr>
                <w:b w:val="0"/>
                <w:i w:val="0"/>
                <w:color w:val="27333B"/>
                <w:sz w:val="13"/>
              </w:rPr>
              <w:t>Enforce TLS, certificate validation, secure headers, and secret-free logs.</w:t>
            </w:r>
          </w:p>
        </w:tc>
      </w:tr>
      <w:tr>
        <w:trPr>
          <w:cantSplit/>
        </w:trPr>
        <w:tc>
          <w:tcPr>
            <w:tcW w:type="dxa" w:w="1037"/>
            <w:vAlign w:val="top"/>
            <w:tcMar>
              <w:top w:w="65" w:type="dxa"/>
              <w:start w:w="78" w:type="dxa"/>
              <w:bottom w:w="65" w:type="dxa"/>
              <w:end w:w="78" w:type="dxa"/>
            </w:tcMar>
          </w:tcPr>
          <w:p>
            <w:pPr>
              <w:spacing w:after="0" w:line="240" w:lineRule="auto"/>
            </w:pPr>
            <w:r>
              <w:rPr>
                <w:b/>
                <w:i w:val="0"/>
                <w:color w:val="27333B"/>
                <w:sz w:val="13"/>
              </w:rPr>
              <w:t>SEC-005</w:t>
            </w:r>
          </w:p>
        </w:tc>
        <w:tc>
          <w:tcPr>
            <w:tcW w:type="dxa" w:w="691"/>
            <w:vAlign w:val="top"/>
            <w:tcMar>
              <w:top w:w="65" w:type="dxa"/>
              <w:start w:w="78" w:type="dxa"/>
              <w:bottom w:w="65" w:type="dxa"/>
              <w:end w:w="78" w:type="dxa"/>
            </w:tcMar>
          </w:tcPr>
          <w:p>
            <w:pPr>
              <w:spacing w:after="0" w:line="240" w:lineRule="auto"/>
            </w:pPr>
            <w:r>
              <w:rPr>
                <w:b w:val="0"/>
                <w:i w:val="0"/>
                <w:color w:val="27333B"/>
                <w:sz w:val="13"/>
              </w:rPr>
              <w:t>E8</w:t>
            </w:r>
          </w:p>
        </w:tc>
        <w:tc>
          <w:tcPr>
            <w:tcW w:type="dxa" w:w="792"/>
            <w:vAlign w:val="top"/>
            <w:tcMar>
              <w:top w:w="65" w:type="dxa"/>
              <w:start w:w="78" w:type="dxa"/>
              <w:bottom w:w="65" w:type="dxa"/>
              <w:end w:w="78" w:type="dxa"/>
            </w:tcMar>
          </w:tcPr>
          <w:p>
            <w:pPr>
              <w:spacing w:after="0" w:line="240" w:lineRule="auto"/>
            </w:pPr>
            <w:r>
              <w:rPr>
                <w:b w:val="0"/>
                <w:i w:val="0"/>
                <w:color w:val="27333B"/>
                <w:sz w:val="13"/>
              </w:rPr>
              <w:t>P0</w:t>
            </w:r>
          </w:p>
        </w:tc>
        <w:tc>
          <w:tcPr>
            <w:tcW w:type="dxa" w:w="792"/>
            <w:vAlign w:val="top"/>
            <w:tcMar>
              <w:top w:w="65" w:type="dxa"/>
              <w:start w:w="78" w:type="dxa"/>
              <w:bottom w:w="65" w:type="dxa"/>
              <w:end w:w="78" w:type="dxa"/>
            </w:tcMar>
          </w:tcPr>
          <w:p>
            <w:pPr>
              <w:spacing w:after="0" w:line="240" w:lineRule="auto"/>
            </w:pPr>
            <w:r>
              <w:rPr>
                <w:b w:val="0"/>
                <w:i w:val="0"/>
                <w:color w:val="27333B"/>
                <w:sz w:val="13"/>
              </w:rPr>
              <w:t>R1</w:t>
            </w:r>
          </w:p>
        </w:tc>
        <w:tc>
          <w:tcPr>
            <w:tcW w:type="dxa" w:w="605"/>
            <w:vAlign w:val="top"/>
            <w:tcMar>
              <w:top w:w="65" w:type="dxa"/>
              <w:start w:w="78" w:type="dxa"/>
              <w:bottom w:w="65" w:type="dxa"/>
              <w:end w:w="78" w:type="dxa"/>
            </w:tcMar>
          </w:tcPr>
          <w:p>
            <w:pPr>
              <w:spacing w:after="0" w:line="240" w:lineRule="auto"/>
            </w:pPr>
            <w:r>
              <w:rPr>
                <w:b w:val="0"/>
                <w:i w:val="0"/>
                <w:color w:val="27333B"/>
                <w:sz w:val="13"/>
              </w:rPr>
              <w:t>M</w:t>
            </w:r>
          </w:p>
        </w:tc>
        <w:tc>
          <w:tcPr>
            <w:tcW w:type="dxa" w:w="5904"/>
            <w:vAlign w:val="top"/>
            <w:tcMar>
              <w:top w:w="65" w:type="dxa"/>
              <w:start w:w="78" w:type="dxa"/>
              <w:bottom w:w="65" w:type="dxa"/>
              <w:end w:w="78" w:type="dxa"/>
            </w:tcMar>
          </w:tcPr>
          <w:p>
            <w:pPr>
              <w:spacing w:after="0" w:line="240" w:lineRule="auto"/>
            </w:pPr>
            <w:r>
              <w:rPr>
                <w:b w:val="0"/>
                <w:i w:val="0"/>
                <w:color w:val="27333B"/>
                <w:sz w:val="13"/>
              </w:rPr>
              <w:t>Implement server-side RBAC and property authorization.</w:t>
            </w:r>
          </w:p>
        </w:tc>
      </w:tr>
      <w:tr>
        <w:trPr>
          <w:cantSplit/>
        </w:trPr>
        <w:tc>
          <w:tcPr>
            <w:tcW w:type="dxa" w:w="1037"/>
            <w:vAlign w:val="top"/>
            <w:tcMar>
              <w:top w:w="65" w:type="dxa"/>
              <w:start w:w="78" w:type="dxa"/>
              <w:bottom w:w="65" w:type="dxa"/>
              <w:end w:w="78" w:type="dxa"/>
            </w:tcMar>
            <w:shd w:fill="F5F7F8"/>
          </w:tcPr>
          <w:p>
            <w:pPr>
              <w:spacing w:after="0" w:line="240" w:lineRule="auto"/>
            </w:pPr>
            <w:r>
              <w:rPr>
                <w:b/>
                <w:i w:val="0"/>
                <w:color w:val="27333B"/>
                <w:sz w:val="13"/>
              </w:rPr>
              <w:t>SEC-006</w:t>
            </w:r>
          </w:p>
        </w:tc>
        <w:tc>
          <w:tcPr>
            <w:tcW w:type="dxa" w:w="691"/>
            <w:vAlign w:val="top"/>
            <w:tcMar>
              <w:top w:w="65" w:type="dxa"/>
              <w:start w:w="78" w:type="dxa"/>
              <w:bottom w:w="65" w:type="dxa"/>
              <w:end w:w="78" w:type="dxa"/>
            </w:tcMar>
            <w:shd w:fill="F5F7F8"/>
          </w:tcPr>
          <w:p>
            <w:pPr>
              <w:spacing w:after="0" w:line="240" w:lineRule="auto"/>
            </w:pPr>
            <w:r>
              <w:rPr>
                <w:b w:val="0"/>
                <w:i w:val="0"/>
                <w:color w:val="27333B"/>
                <w:sz w:val="13"/>
              </w:rPr>
              <w:t>E8</w:t>
            </w:r>
          </w:p>
        </w:tc>
        <w:tc>
          <w:tcPr>
            <w:tcW w:type="dxa" w:w="792"/>
            <w:vAlign w:val="top"/>
            <w:tcMar>
              <w:top w:w="65" w:type="dxa"/>
              <w:start w:w="78" w:type="dxa"/>
              <w:bottom w:w="65" w:type="dxa"/>
              <w:end w:w="78" w:type="dxa"/>
            </w:tcMar>
            <w:shd w:fill="F5F7F8"/>
          </w:tcPr>
          <w:p>
            <w:pPr>
              <w:spacing w:after="0" w:line="240" w:lineRule="auto"/>
            </w:pPr>
            <w:r>
              <w:rPr>
                <w:b w:val="0"/>
                <w:i w:val="0"/>
                <w:color w:val="27333B"/>
                <w:sz w:val="13"/>
              </w:rPr>
              <w:t>P0</w:t>
            </w:r>
          </w:p>
        </w:tc>
        <w:tc>
          <w:tcPr>
            <w:tcW w:type="dxa" w:w="792"/>
            <w:vAlign w:val="top"/>
            <w:tcMar>
              <w:top w:w="65" w:type="dxa"/>
              <w:start w:w="78" w:type="dxa"/>
              <w:bottom w:w="65" w:type="dxa"/>
              <w:end w:w="78" w:type="dxa"/>
            </w:tcMar>
            <w:shd w:fill="F5F7F8"/>
          </w:tcPr>
          <w:p>
            <w:pPr>
              <w:spacing w:after="0" w:line="240" w:lineRule="auto"/>
            </w:pPr>
            <w:r>
              <w:rPr>
                <w:b w:val="0"/>
                <w:i w:val="0"/>
                <w:color w:val="27333B"/>
                <w:sz w:val="13"/>
              </w:rPr>
              <w:t>R1</w:t>
            </w:r>
          </w:p>
        </w:tc>
        <w:tc>
          <w:tcPr>
            <w:tcW w:type="dxa" w:w="605"/>
            <w:vAlign w:val="top"/>
            <w:tcMar>
              <w:top w:w="65" w:type="dxa"/>
              <w:start w:w="78" w:type="dxa"/>
              <w:bottom w:w="65" w:type="dxa"/>
              <w:end w:w="78" w:type="dxa"/>
            </w:tcMar>
            <w:shd w:fill="F5F7F8"/>
          </w:tcPr>
          <w:p>
            <w:pPr>
              <w:spacing w:after="0" w:line="240" w:lineRule="auto"/>
            </w:pPr>
            <w:r>
              <w:rPr>
                <w:b w:val="0"/>
                <w:i w:val="0"/>
                <w:color w:val="27333B"/>
                <w:sz w:val="13"/>
              </w:rPr>
              <w:t>M</w:t>
            </w:r>
          </w:p>
        </w:tc>
        <w:tc>
          <w:tcPr>
            <w:tcW w:type="dxa" w:w="5904"/>
            <w:vAlign w:val="top"/>
            <w:tcMar>
              <w:top w:w="65" w:type="dxa"/>
              <w:start w:w="78" w:type="dxa"/>
              <w:bottom w:w="65" w:type="dxa"/>
              <w:end w:w="78" w:type="dxa"/>
            </w:tcMar>
            <w:shd w:fill="F5F7F8"/>
          </w:tcPr>
          <w:p>
            <w:pPr>
              <w:spacing w:after="0" w:line="240" w:lineRule="auto"/>
            </w:pPr>
            <w:r>
              <w:rPr>
                <w:b w:val="0"/>
                <w:i w:val="0"/>
                <w:color w:val="27333B"/>
                <w:sz w:val="13"/>
              </w:rPr>
              <w:t>Create automated cross-tenant and IDOR regression suite.</w:t>
            </w:r>
          </w:p>
        </w:tc>
      </w:tr>
      <w:tr>
        <w:trPr>
          <w:cantSplit/>
        </w:trPr>
        <w:tc>
          <w:tcPr>
            <w:tcW w:type="dxa" w:w="1037"/>
            <w:vAlign w:val="top"/>
            <w:tcMar>
              <w:top w:w="65" w:type="dxa"/>
              <w:start w:w="78" w:type="dxa"/>
              <w:bottom w:w="65" w:type="dxa"/>
              <w:end w:w="78" w:type="dxa"/>
            </w:tcMar>
          </w:tcPr>
          <w:p>
            <w:pPr>
              <w:spacing w:after="0" w:line="240" w:lineRule="auto"/>
            </w:pPr>
            <w:r>
              <w:rPr>
                <w:b/>
                <w:i w:val="0"/>
                <w:color w:val="27333B"/>
                <w:sz w:val="13"/>
              </w:rPr>
              <w:t>SEC-007</w:t>
            </w:r>
          </w:p>
        </w:tc>
        <w:tc>
          <w:tcPr>
            <w:tcW w:type="dxa" w:w="691"/>
            <w:vAlign w:val="top"/>
            <w:tcMar>
              <w:top w:w="65" w:type="dxa"/>
              <w:start w:w="78" w:type="dxa"/>
              <w:bottom w:w="65" w:type="dxa"/>
              <w:end w:w="78" w:type="dxa"/>
            </w:tcMar>
          </w:tcPr>
          <w:p>
            <w:pPr>
              <w:spacing w:after="0" w:line="240" w:lineRule="auto"/>
            </w:pPr>
            <w:r>
              <w:rPr>
                <w:b w:val="0"/>
                <w:i w:val="0"/>
                <w:color w:val="27333B"/>
                <w:sz w:val="13"/>
              </w:rPr>
              <w:t>E8</w:t>
            </w:r>
          </w:p>
        </w:tc>
        <w:tc>
          <w:tcPr>
            <w:tcW w:type="dxa" w:w="792"/>
            <w:vAlign w:val="top"/>
            <w:tcMar>
              <w:top w:w="65" w:type="dxa"/>
              <w:start w:w="78" w:type="dxa"/>
              <w:bottom w:w="65" w:type="dxa"/>
              <w:end w:w="78" w:type="dxa"/>
            </w:tcMar>
          </w:tcPr>
          <w:p>
            <w:pPr>
              <w:spacing w:after="0" w:line="240" w:lineRule="auto"/>
            </w:pPr>
            <w:r>
              <w:rPr>
                <w:b w:val="0"/>
                <w:i w:val="0"/>
                <w:color w:val="27333B"/>
                <w:sz w:val="13"/>
              </w:rPr>
              <w:t>P0</w:t>
            </w:r>
          </w:p>
        </w:tc>
        <w:tc>
          <w:tcPr>
            <w:tcW w:type="dxa" w:w="792"/>
            <w:vAlign w:val="top"/>
            <w:tcMar>
              <w:top w:w="65" w:type="dxa"/>
              <w:start w:w="78" w:type="dxa"/>
              <w:bottom w:w="65" w:type="dxa"/>
              <w:end w:w="78" w:type="dxa"/>
            </w:tcMar>
          </w:tcPr>
          <w:p>
            <w:pPr>
              <w:spacing w:after="0" w:line="240" w:lineRule="auto"/>
            </w:pPr>
            <w:r>
              <w:rPr>
                <w:b w:val="0"/>
                <w:i w:val="0"/>
                <w:color w:val="27333B"/>
                <w:sz w:val="13"/>
              </w:rPr>
              <w:t>R2</w:t>
            </w:r>
          </w:p>
        </w:tc>
        <w:tc>
          <w:tcPr>
            <w:tcW w:type="dxa" w:w="605"/>
            <w:vAlign w:val="top"/>
            <w:tcMar>
              <w:top w:w="65" w:type="dxa"/>
              <w:start w:w="78" w:type="dxa"/>
              <w:bottom w:w="65" w:type="dxa"/>
              <w:end w:w="78" w:type="dxa"/>
            </w:tcMar>
          </w:tcPr>
          <w:p>
            <w:pPr>
              <w:spacing w:after="0" w:line="240" w:lineRule="auto"/>
            </w:pPr>
            <w:r>
              <w:rPr>
                <w:b w:val="0"/>
                <w:i w:val="0"/>
                <w:color w:val="27333B"/>
                <w:sz w:val="13"/>
              </w:rPr>
              <w:t>L</w:t>
            </w:r>
          </w:p>
        </w:tc>
        <w:tc>
          <w:tcPr>
            <w:tcW w:type="dxa" w:w="5904"/>
            <w:vAlign w:val="top"/>
            <w:tcMar>
              <w:top w:w="65" w:type="dxa"/>
              <w:start w:w="78" w:type="dxa"/>
              <w:bottom w:w="65" w:type="dxa"/>
              <w:end w:w="78" w:type="dxa"/>
            </w:tcMar>
          </w:tcPr>
          <w:p>
            <w:pPr>
              <w:spacing w:after="0" w:line="240" w:lineRule="auto"/>
            </w:pPr>
            <w:r>
              <w:rPr>
                <w:b w:val="0"/>
                <w:i w:val="0"/>
                <w:color w:val="27333B"/>
                <w:sz w:val="13"/>
              </w:rPr>
              <w:t>Implement code signing, SBOM, dependency policy, update signing, and protected release keys.</w:t>
            </w:r>
          </w:p>
        </w:tc>
      </w:tr>
      <w:tr>
        <w:trPr>
          <w:cantSplit/>
        </w:trPr>
        <w:tc>
          <w:tcPr>
            <w:tcW w:type="dxa" w:w="1037"/>
            <w:vAlign w:val="top"/>
            <w:tcMar>
              <w:top w:w="65" w:type="dxa"/>
              <w:start w:w="78" w:type="dxa"/>
              <w:bottom w:w="65" w:type="dxa"/>
              <w:end w:w="78" w:type="dxa"/>
            </w:tcMar>
            <w:shd w:fill="F5F7F8"/>
          </w:tcPr>
          <w:p>
            <w:pPr>
              <w:spacing w:after="0" w:line="240" w:lineRule="auto"/>
            </w:pPr>
            <w:r>
              <w:rPr>
                <w:b/>
                <w:i w:val="0"/>
                <w:color w:val="27333B"/>
                <w:sz w:val="13"/>
              </w:rPr>
              <w:t>SEC-008</w:t>
            </w:r>
          </w:p>
        </w:tc>
        <w:tc>
          <w:tcPr>
            <w:tcW w:type="dxa" w:w="691"/>
            <w:vAlign w:val="top"/>
            <w:tcMar>
              <w:top w:w="65" w:type="dxa"/>
              <w:start w:w="78" w:type="dxa"/>
              <w:bottom w:w="65" w:type="dxa"/>
              <w:end w:w="78" w:type="dxa"/>
            </w:tcMar>
            <w:shd w:fill="F5F7F8"/>
          </w:tcPr>
          <w:p>
            <w:pPr>
              <w:spacing w:after="0" w:line="240" w:lineRule="auto"/>
            </w:pPr>
            <w:r>
              <w:rPr>
                <w:b w:val="0"/>
                <w:i w:val="0"/>
                <w:color w:val="27333B"/>
                <w:sz w:val="13"/>
              </w:rPr>
              <w:t>E8</w:t>
            </w:r>
          </w:p>
        </w:tc>
        <w:tc>
          <w:tcPr>
            <w:tcW w:type="dxa" w:w="792"/>
            <w:vAlign w:val="top"/>
            <w:tcMar>
              <w:top w:w="65" w:type="dxa"/>
              <w:start w:w="78" w:type="dxa"/>
              <w:bottom w:w="65" w:type="dxa"/>
              <w:end w:w="78" w:type="dxa"/>
            </w:tcMar>
            <w:shd w:fill="F5F7F8"/>
          </w:tcPr>
          <w:p>
            <w:pPr>
              <w:spacing w:after="0" w:line="240" w:lineRule="auto"/>
            </w:pPr>
            <w:r>
              <w:rPr>
                <w:b w:val="0"/>
                <w:i w:val="0"/>
                <w:color w:val="27333B"/>
                <w:sz w:val="13"/>
              </w:rPr>
              <w:t>P0</w:t>
            </w:r>
          </w:p>
        </w:tc>
        <w:tc>
          <w:tcPr>
            <w:tcW w:type="dxa" w:w="792"/>
            <w:vAlign w:val="top"/>
            <w:tcMar>
              <w:top w:w="65" w:type="dxa"/>
              <w:start w:w="78" w:type="dxa"/>
              <w:bottom w:w="65" w:type="dxa"/>
              <w:end w:w="78" w:type="dxa"/>
            </w:tcMar>
            <w:shd w:fill="F5F7F8"/>
          </w:tcPr>
          <w:p>
            <w:pPr>
              <w:spacing w:after="0" w:line="240" w:lineRule="auto"/>
            </w:pPr>
            <w:r>
              <w:rPr>
                <w:b w:val="0"/>
                <w:i w:val="0"/>
                <w:color w:val="27333B"/>
                <w:sz w:val="13"/>
              </w:rPr>
              <w:t>R1</w:t>
            </w:r>
          </w:p>
        </w:tc>
        <w:tc>
          <w:tcPr>
            <w:tcW w:type="dxa" w:w="605"/>
            <w:vAlign w:val="top"/>
            <w:tcMar>
              <w:top w:w="65" w:type="dxa"/>
              <w:start w:w="78" w:type="dxa"/>
              <w:bottom w:w="65" w:type="dxa"/>
              <w:end w:w="78" w:type="dxa"/>
            </w:tcMar>
            <w:shd w:fill="F5F7F8"/>
          </w:tcPr>
          <w:p>
            <w:pPr>
              <w:spacing w:after="0" w:line="240" w:lineRule="auto"/>
            </w:pPr>
            <w:r>
              <w:rPr>
                <w:b w:val="0"/>
                <w:i w:val="0"/>
                <w:color w:val="27333B"/>
                <w:sz w:val="13"/>
              </w:rPr>
              <w:t>M</w:t>
            </w:r>
          </w:p>
        </w:tc>
        <w:tc>
          <w:tcPr>
            <w:tcW w:type="dxa" w:w="5904"/>
            <w:vAlign w:val="top"/>
            <w:tcMar>
              <w:top w:w="65" w:type="dxa"/>
              <w:start w:w="78" w:type="dxa"/>
              <w:bottom w:w="65" w:type="dxa"/>
              <w:end w:w="78" w:type="dxa"/>
            </w:tcMar>
            <w:shd w:fill="F5F7F8"/>
          </w:tcPr>
          <w:p>
            <w:pPr>
              <w:spacing w:after="0" w:line="240" w:lineRule="auto"/>
            </w:pPr>
            <w:r>
              <w:rPr>
                <w:b w:val="0"/>
                <w:i w:val="0"/>
                <w:color w:val="27333B"/>
                <w:sz w:val="13"/>
              </w:rPr>
              <w:t>Implement logging/data-minimization rules and sensitive-field redaction.</w:t>
            </w:r>
          </w:p>
        </w:tc>
      </w:tr>
      <w:tr>
        <w:trPr>
          <w:cantSplit/>
        </w:trPr>
        <w:tc>
          <w:tcPr>
            <w:tcW w:type="dxa" w:w="1037"/>
            <w:vAlign w:val="top"/>
            <w:tcMar>
              <w:top w:w="65" w:type="dxa"/>
              <w:start w:w="78" w:type="dxa"/>
              <w:bottom w:w="65" w:type="dxa"/>
              <w:end w:w="78" w:type="dxa"/>
            </w:tcMar>
          </w:tcPr>
          <w:p>
            <w:pPr>
              <w:spacing w:after="0" w:line="240" w:lineRule="auto"/>
            </w:pPr>
            <w:r>
              <w:rPr>
                <w:b/>
                <w:i w:val="0"/>
                <w:color w:val="27333B"/>
                <w:sz w:val="13"/>
              </w:rPr>
              <w:t>SEC-009</w:t>
            </w:r>
          </w:p>
        </w:tc>
        <w:tc>
          <w:tcPr>
            <w:tcW w:type="dxa" w:w="691"/>
            <w:vAlign w:val="top"/>
            <w:tcMar>
              <w:top w:w="65" w:type="dxa"/>
              <w:start w:w="78" w:type="dxa"/>
              <w:bottom w:w="65" w:type="dxa"/>
              <w:end w:w="78" w:type="dxa"/>
            </w:tcMar>
          </w:tcPr>
          <w:p>
            <w:pPr>
              <w:spacing w:after="0" w:line="240" w:lineRule="auto"/>
            </w:pPr>
            <w:r>
              <w:rPr>
                <w:b w:val="0"/>
                <w:i w:val="0"/>
                <w:color w:val="27333B"/>
                <w:sz w:val="13"/>
              </w:rPr>
              <w:t>E8</w:t>
            </w:r>
          </w:p>
        </w:tc>
        <w:tc>
          <w:tcPr>
            <w:tcW w:type="dxa" w:w="792"/>
            <w:vAlign w:val="top"/>
            <w:tcMar>
              <w:top w:w="65" w:type="dxa"/>
              <w:start w:w="78" w:type="dxa"/>
              <w:bottom w:w="65" w:type="dxa"/>
              <w:end w:w="78" w:type="dxa"/>
            </w:tcMar>
          </w:tcPr>
          <w:p>
            <w:pPr>
              <w:spacing w:after="0" w:line="240" w:lineRule="auto"/>
            </w:pPr>
            <w:r>
              <w:rPr>
                <w:b w:val="0"/>
                <w:i w:val="0"/>
                <w:color w:val="27333B"/>
                <w:sz w:val="13"/>
              </w:rPr>
              <w:t>P0</w:t>
            </w:r>
          </w:p>
        </w:tc>
        <w:tc>
          <w:tcPr>
            <w:tcW w:type="dxa" w:w="792"/>
            <w:vAlign w:val="top"/>
            <w:tcMar>
              <w:top w:w="65" w:type="dxa"/>
              <w:start w:w="78" w:type="dxa"/>
              <w:bottom w:w="65" w:type="dxa"/>
              <w:end w:w="78" w:type="dxa"/>
            </w:tcMar>
          </w:tcPr>
          <w:p>
            <w:pPr>
              <w:spacing w:after="0" w:line="240" w:lineRule="auto"/>
            </w:pPr>
            <w:r>
              <w:rPr>
                <w:b w:val="0"/>
                <w:i w:val="0"/>
                <w:color w:val="27333B"/>
                <w:sz w:val="13"/>
              </w:rPr>
              <w:t>R2</w:t>
            </w:r>
          </w:p>
        </w:tc>
        <w:tc>
          <w:tcPr>
            <w:tcW w:type="dxa" w:w="605"/>
            <w:vAlign w:val="top"/>
            <w:tcMar>
              <w:top w:w="65" w:type="dxa"/>
              <w:start w:w="78" w:type="dxa"/>
              <w:bottom w:w="65" w:type="dxa"/>
              <w:end w:w="78" w:type="dxa"/>
            </w:tcMar>
          </w:tcPr>
          <w:p>
            <w:pPr>
              <w:spacing w:after="0" w:line="240" w:lineRule="auto"/>
            </w:pPr>
            <w:r>
              <w:rPr>
                <w:b w:val="0"/>
                <w:i w:val="0"/>
                <w:color w:val="27333B"/>
                <w:sz w:val="13"/>
              </w:rPr>
              <w:t>M</w:t>
            </w:r>
          </w:p>
        </w:tc>
        <w:tc>
          <w:tcPr>
            <w:tcW w:type="dxa" w:w="5904"/>
            <w:vAlign w:val="top"/>
            <w:tcMar>
              <w:top w:w="65" w:type="dxa"/>
              <w:start w:w="78" w:type="dxa"/>
              <w:bottom w:w="65" w:type="dxa"/>
              <w:end w:w="78" w:type="dxa"/>
            </w:tcMar>
          </w:tcPr>
          <w:p>
            <w:pPr>
              <w:spacing w:after="0" w:line="240" w:lineRule="auto"/>
            </w:pPr>
            <w:r>
              <w:rPr>
                <w:b w:val="0"/>
                <w:i w:val="0"/>
                <w:color w:val="27333B"/>
                <w:sz w:val="13"/>
              </w:rPr>
              <w:t>Implement customer export, retention, property deletion, and account deletion workflows.</w:t>
            </w:r>
          </w:p>
        </w:tc>
      </w:tr>
      <w:tr>
        <w:trPr>
          <w:cantSplit/>
        </w:trPr>
        <w:tc>
          <w:tcPr>
            <w:tcW w:type="dxa" w:w="1037"/>
            <w:vAlign w:val="top"/>
            <w:tcMar>
              <w:top w:w="65" w:type="dxa"/>
              <w:start w:w="78" w:type="dxa"/>
              <w:bottom w:w="65" w:type="dxa"/>
              <w:end w:w="78" w:type="dxa"/>
            </w:tcMar>
            <w:shd w:fill="F5F7F8"/>
          </w:tcPr>
          <w:p>
            <w:pPr>
              <w:spacing w:after="0" w:line="240" w:lineRule="auto"/>
            </w:pPr>
            <w:r>
              <w:rPr>
                <w:b/>
                <w:i w:val="0"/>
                <w:color w:val="27333B"/>
                <w:sz w:val="13"/>
              </w:rPr>
              <w:t>SEC-010</w:t>
            </w:r>
          </w:p>
        </w:tc>
        <w:tc>
          <w:tcPr>
            <w:tcW w:type="dxa" w:w="691"/>
            <w:vAlign w:val="top"/>
            <w:tcMar>
              <w:top w:w="65" w:type="dxa"/>
              <w:start w:w="78" w:type="dxa"/>
              <w:bottom w:w="65" w:type="dxa"/>
              <w:end w:w="78" w:type="dxa"/>
            </w:tcMar>
            <w:shd w:fill="F5F7F8"/>
          </w:tcPr>
          <w:p>
            <w:pPr>
              <w:spacing w:after="0" w:line="240" w:lineRule="auto"/>
            </w:pPr>
            <w:r>
              <w:rPr>
                <w:b w:val="0"/>
                <w:i w:val="0"/>
                <w:color w:val="27333B"/>
                <w:sz w:val="13"/>
              </w:rPr>
              <w:t>E8</w:t>
            </w:r>
          </w:p>
        </w:tc>
        <w:tc>
          <w:tcPr>
            <w:tcW w:type="dxa" w:w="792"/>
            <w:vAlign w:val="top"/>
            <w:tcMar>
              <w:top w:w="65" w:type="dxa"/>
              <w:start w:w="78" w:type="dxa"/>
              <w:bottom w:w="65" w:type="dxa"/>
              <w:end w:w="78" w:type="dxa"/>
            </w:tcMar>
            <w:shd w:fill="F5F7F8"/>
          </w:tcPr>
          <w:p>
            <w:pPr>
              <w:spacing w:after="0" w:line="240" w:lineRule="auto"/>
            </w:pPr>
            <w:r>
              <w:rPr>
                <w:b w:val="0"/>
                <w:i w:val="0"/>
                <w:color w:val="27333B"/>
                <w:sz w:val="13"/>
              </w:rPr>
              <w:t>P0</w:t>
            </w:r>
          </w:p>
        </w:tc>
        <w:tc>
          <w:tcPr>
            <w:tcW w:type="dxa" w:w="792"/>
            <w:vAlign w:val="top"/>
            <w:tcMar>
              <w:top w:w="65" w:type="dxa"/>
              <w:start w:w="78" w:type="dxa"/>
              <w:bottom w:w="65" w:type="dxa"/>
              <w:end w:w="78" w:type="dxa"/>
            </w:tcMar>
            <w:shd w:fill="F5F7F8"/>
          </w:tcPr>
          <w:p>
            <w:pPr>
              <w:spacing w:after="0" w:line="240" w:lineRule="auto"/>
            </w:pPr>
            <w:r>
              <w:rPr>
                <w:b w:val="0"/>
                <w:i w:val="0"/>
                <w:color w:val="27333B"/>
                <w:sz w:val="13"/>
              </w:rPr>
              <w:t>R0</w:t>
            </w:r>
          </w:p>
        </w:tc>
        <w:tc>
          <w:tcPr>
            <w:tcW w:type="dxa" w:w="605"/>
            <w:vAlign w:val="top"/>
            <w:tcMar>
              <w:top w:w="65" w:type="dxa"/>
              <w:start w:w="78" w:type="dxa"/>
              <w:bottom w:w="65" w:type="dxa"/>
              <w:end w:w="78" w:type="dxa"/>
            </w:tcMar>
            <w:shd w:fill="F5F7F8"/>
          </w:tcPr>
          <w:p>
            <w:pPr>
              <w:spacing w:after="0" w:line="240" w:lineRule="auto"/>
            </w:pPr>
            <w:r>
              <w:rPr>
                <w:b w:val="0"/>
                <w:i w:val="0"/>
                <w:color w:val="27333B"/>
                <w:sz w:val="13"/>
              </w:rPr>
              <w:t>M</w:t>
            </w:r>
          </w:p>
        </w:tc>
        <w:tc>
          <w:tcPr>
            <w:tcW w:type="dxa" w:w="5904"/>
            <w:vAlign w:val="top"/>
            <w:tcMar>
              <w:top w:w="65" w:type="dxa"/>
              <w:start w:w="78" w:type="dxa"/>
              <w:bottom w:w="65" w:type="dxa"/>
              <w:end w:w="78" w:type="dxa"/>
            </w:tcMar>
            <w:shd w:fill="F5F7F8"/>
          </w:tcPr>
          <w:p>
            <w:pPr>
              <w:spacing w:after="0" w:line="240" w:lineRule="auto"/>
            </w:pPr>
            <w:r>
              <w:rPr>
                <w:b w:val="0"/>
                <w:i w:val="0"/>
                <w:color w:val="27333B"/>
                <w:sz w:val="13"/>
              </w:rPr>
              <w:t>Implement messaging consent, destination verification, throttling, and abuse controls.</w:t>
            </w:r>
          </w:p>
        </w:tc>
      </w:tr>
      <w:tr>
        <w:trPr>
          <w:cantSplit/>
        </w:trPr>
        <w:tc>
          <w:tcPr>
            <w:tcW w:type="dxa" w:w="1037"/>
            <w:vAlign w:val="top"/>
            <w:tcMar>
              <w:top w:w="65" w:type="dxa"/>
              <w:start w:w="78" w:type="dxa"/>
              <w:bottom w:w="65" w:type="dxa"/>
              <w:end w:w="78" w:type="dxa"/>
            </w:tcMar>
          </w:tcPr>
          <w:p>
            <w:pPr>
              <w:spacing w:after="0" w:line="240" w:lineRule="auto"/>
            </w:pPr>
            <w:r>
              <w:rPr>
                <w:b/>
                <w:i w:val="0"/>
                <w:color w:val="27333B"/>
                <w:sz w:val="13"/>
              </w:rPr>
              <w:t>SEC-011</w:t>
            </w:r>
          </w:p>
        </w:tc>
        <w:tc>
          <w:tcPr>
            <w:tcW w:type="dxa" w:w="691"/>
            <w:vAlign w:val="top"/>
            <w:tcMar>
              <w:top w:w="65" w:type="dxa"/>
              <w:start w:w="78" w:type="dxa"/>
              <w:bottom w:w="65" w:type="dxa"/>
              <w:end w:w="78" w:type="dxa"/>
            </w:tcMar>
          </w:tcPr>
          <w:p>
            <w:pPr>
              <w:spacing w:after="0" w:line="240" w:lineRule="auto"/>
            </w:pPr>
            <w:r>
              <w:rPr>
                <w:b w:val="0"/>
                <w:i w:val="0"/>
                <w:color w:val="27333B"/>
                <w:sz w:val="13"/>
              </w:rPr>
              <w:t>E8</w:t>
            </w:r>
          </w:p>
        </w:tc>
        <w:tc>
          <w:tcPr>
            <w:tcW w:type="dxa" w:w="792"/>
            <w:vAlign w:val="top"/>
            <w:tcMar>
              <w:top w:w="65" w:type="dxa"/>
              <w:start w:w="78" w:type="dxa"/>
              <w:bottom w:w="65" w:type="dxa"/>
              <w:end w:w="78" w:type="dxa"/>
            </w:tcMar>
          </w:tcPr>
          <w:p>
            <w:pPr>
              <w:spacing w:after="0" w:line="240" w:lineRule="auto"/>
            </w:pPr>
            <w:r>
              <w:rPr>
                <w:b w:val="0"/>
                <w:i w:val="0"/>
                <w:color w:val="27333B"/>
                <w:sz w:val="13"/>
              </w:rPr>
              <w:t>P1</w:t>
            </w:r>
          </w:p>
        </w:tc>
        <w:tc>
          <w:tcPr>
            <w:tcW w:type="dxa" w:w="792"/>
            <w:vAlign w:val="top"/>
            <w:tcMar>
              <w:top w:w="65" w:type="dxa"/>
              <w:start w:w="78" w:type="dxa"/>
              <w:bottom w:w="65" w:type="dxa"/>
              <w:end w:w="78" w:type="dxa"/>
            </w:tcMar>
          </w:tcPr>
          <w:p>
            <w:pPr>
              <w:spacing w:after="0" w:line="240" w:lineRule="auto"/>
            </w:pPr>
            <w:r>
              <w:rPr>
                <w:b w:val="0"/>
                <w:i w:val="0"/>
                <w:color w:val="27333B"/>
                <w:sz w:val="13"/>
              </w:rPr>
              <w:t>R2</w:t>
            </w:r>
          </w:p>
        </w:tc>
        <w:tc>
          <w:tcPr>
            <w:tcW w:type="dxa" w:w="605"/>
            <w:vAlign w:val="top"/>
            <w:tcMar>
              <w:top w:w="65" w:type="dxa"/>
              <w:start w:w="78" w:type="dxa"/>
              <w:bottom w:w="65" w:type="dxa"/>
              <w:end w:w="78" w:type="dxa"/>
            </w:tcMar>
          </w:tcPr>
          <w:p>
            <w:pPr>
              <w:spacing w:after="0" w:line="240" w:lineRule="auto"/>
            </w:pPr>
            <w:r>
              <w:rPr>
                <w:b w:val="0"/>
                <w:i w:val="0"/>
                <w:color w:val="27333B"/>
                <w:sz w:val="13"/>
              </w:rPr>
              <w:t>M</w:t>
            </w:r>
          </w:p>
        </w:tc>
        <w:tc>
          <w:tcPr>
            <w:tcW w:type="dxa" w:w="5904"/>
            <w:vAlign w:val="top"/>
            <w:tcMar>
              <w:top w:w="65" w:type="dxa"/>
              <w:start w:w="78" w:type="dxa"/>
              <w:bottom w:w="65" w:type="dxa"/>
              <w:end w:w="78" w:type="dxa"/>
            </w:tcMar>
          </w:tcPr>
          <w:p>
            <w:pPr>
              <w:spacing w:after="0" w:line="240" w:lineRule="auto"/>
            </w:pPr>
            <w:r>
              <w:rPr>
                <w:b w:val="0"/>
                <w:i w:val="0"/>
                <w:color w:val="27333B"/>
                <w:sz w:val="13"/>
              </w:rPr>
              <w:t>Add SAST, dependency, secret, container/IaC, and dynamic security scanning.</w:t>
            </w:r>
          </w:p>
        </w:tc>
      </w:tr>
      <w:tr>
        <w:trPr>
          <w:cantSplit/>
        </w:trPr>
        <w:tc>
          <w:tcPr>
            <w:tcW w:type="dxa" w:w="1037"/>
            <w:vAlign w:val="top"/>
            <w:tcMar>
              <w:top w:w="65" w:type="dxa"/>
              <w:start w:w="78" w:type="dxa"/>
              <w:bottom w:w="65" w:type="dxa"/>
              <w:end w:w="78" w:type="dxa"/>
            </w:tcMar>
            <w:shd w:fill="F5F7F8"/>
          </w:tcPr>
          <w:p>
            <w:pPr>
              <w:spacing w:after="0" w:line="240" w:lineRule="auto"/>
            </w:pPr>
            <w:r>
              <w:rPr>
                <w:b/>
                <w:i w:val="0"/>
                <w:color w:val="27333B"/>
                <w:sz w:val="13"/>
              </w:rPr>
              <w:t>SEC-012</w:t>
            </w:r>
          </w:p>
        </w:tc>
        <w:tc>
          <w:tcPr>
            <w:tcW w:type="dxa" w:w="691"/>
            <w:vAlign w:val="top"/>
            <w:tcMar>
              <w:top w:w="65" w:type="dxa"/>
              <w:start w:w="78" w:type="dxa"/>
              <w:bottom w:w="65" w:type="dxa"/>
              <w:end w:w="78" w:type="dxa"/>
            </w:tcMar>
            <w:shd w:fill="F5F7F8"/>
          </w:tcPr>
          <w:p>
            <w:pPr>
              <w:spacing w:after="0" w:line="240" w:lineRule="auto"/>
            </w:pPr>
            <w:r>
              <w:rPr>
                <w:b w:val="0"/>
                <w:i w:val="0"/>
                <w:color w:val="27333B"/>
                <w:sz w:val="13"/>
              </w:rPr>
              <w:t>E8</w:t>
            </w:r>
          </w:p>
        </w:tc>
        <w:tc>
          <w:tcPr>
            <w:tcW w:type="dxa" w:w="792"/>
            <w:vAlign w:val="top"/>
            <w:tcMar>
              <w:top w:w="65" w:type="dxa"/>
              <w:start w:w="78" w:type="dxa"/>
              <w:bottom w:w="65" w:type="dxa"/>
              <w:end w:w="78" w:type="dxa"/>
            </w:tcMar>
            <w:shd w:fill="F5F7F8"/>
          </w:tcPr>
          <w:p>
            <w:pPr>
              <w:spacing w:after="0" w:line="240" w:lineRule="auto"/>
            </w:pPr>
            <w:r>
              <w:rPr>
                <w:b w:val="0"/>
                <w:i w:val="0"/>
                <w:color w:val="27333B"/>
                <w:sz w:val="13"/>
              </w:rPr>
              <w:t>P0</w:t>
            </w:r>
          </w:p>
        </w:tc>
        <w:tc>
          <w:tcPr>
            <w:tcW w:type="dxa" w:w="792"/>
            <w:vAlign w:val="top"/>
            <w:tcMar>
              <w:top w:w="65" w:type="dxa"/>
              <w:start w:w="78" w:type="dxa"/>
              <w:bottom w:w="65" w:type="dxa"/>
              <w:end w:w="78" w:type="dxa"/>
            </w:tcMar>
            <w:shd w:fill="F5F7F8"/>
          </w:tcPr>
          <w:p>
            <w:pPr>
              <w:spacing w:after="0" w:line="240" w:lineRule="auto"/>
            </w:pPr>
            <w:r>
              <w:rPr>
                <w:b w:val="0"/>
                <w:i w:val="0"/>
                <w:color w:val="27333B"/>
                <w:sz w:val="13"/>
              </w:rPr>
              <w:t>R3</w:t>
            </w:r>
          </w:p>
        </w:tc>
        <w:tc>
          <w:tcPr>
            <w:tcW w:type="dxa" w:w="605"/>
            <w:vAlign w:val="top"/>
            <w:tcMar>
              <w:top w:w="65" w:type="dxa"/>
              <w:start w:w="78" w:type="dxa"/>
              <w:bottom w:w="65" w:type="dxa"/>
              <w:end w:w="78" w:type="dxa"/>
            </w:tcMar>
            <w:shd w:fill="F5F7F8"/>
          </w:tcPr>
          <w:p>
            <w:pPr>
              <w:spacing w:after="0" w:line="240" w:lineRule="auto"/>
            </w:pPr>
            <w:r>
              <w:rPr>
                <w:b w:val="0"/>
                <w:i w:val="0"/>
                <w:color w:val="27333B"/>
                <w:sz w:val="13"/>
              </w:rPr>
              <w:t>L</w:t>
            </w:r>
          </w:p>
        </w:tc>
        <w:tc>
          <w:tcPr>
            <w:tcW w:type="dxa" w:w="5904"/>
            <w:vAlign w:val="top"/>
            <w:tcMar>
              <w:top w:w="65" w:type="dxa"/>
              <w:start w:w="78" w:type="dxa"/>
              <w:bottom w:w="65" w:type="dxa"/>
              <w:end w:w="78" w:type="dxa"/>
            </w:tcMar>
            <w:shd w:fill="F5F7F8"/>
          </w:tcPr>
          <w:p>
            <w:pPr>
              <w:spacing w:after="0" w:line="240" w:lineRule="auto"/>
            </w:pPr>
            <w:r>
              <w:rPr>
                <w:b w:val="0"/>
                <w:i w:val="0"/>
                <w:color w:val="27333B"/>
                <w:sz w:val="13"/>
              </w:rPr>
              <w:t>Complete independent pre-launch security assessment and remediate launch blockers.</w:t>
            </w:r>
          </w:p>
        </w:tc>
      </w:tr>
      <w:tr>
        <w:trPr>
          <w:cantSplit/>
        </w:trPr>
        <w:tc>
          <w:tcPr>
            <w:tcW w:type="dxa" w:w="1037"/>
            <w:vAlign w:val="top"/>
            <w:tcMar>
              <w:top w:w="65" w:type="dxa"/>
              <w:start w:w="78" w:type="dxa"/>
              <w:bottom w:w="65" w:type="dxa"/>
              <w:end w:w="78" w:type="dxa"/>
            </w:tcMar>
          </w:tcPr>
          <w:p>
            <w:pPr>
              <w:spacing w:after="0" w:line="240" w:lineRule="auto"/>
            </w:pPr>
            <w:r>
              <w:rPr>
                <w:b/>
                <w:i w:val="0"/>
                <w:color w:val="27333B"/>
                <w:sz w:val="13"/>
              </w:rPr>
              <w:t>BIL-001</w:t>
            </w:r>
          </w:p>
        </w:tc>
        <w:tc>
          <w:tcPr>
            <w:tcW w:type="dxa" w:w="691"/>
            <w:vAlign w:val="top"/>
            <w:tcMar>
              <w:top w:w="65" w:type="dxa"/>
              <w:start w:w="78" w:type="dxa"/>
              <w:bottom w:w="65" w:type="dxa"/>
              <w:end w:w="78" w:type="dxa"/>
            </w:tcMar>
          </w:tcPr>
          <w:p>
            <w:pPr>
              <w:spacing w:after="0" w:line="240" w:lineRule="auto"/>
            </w:pPr>
            <w:r>
              <w:rPr>
                <w:b w:val="0"/>
                <w:i w:val="0"/>
                <w:color w:val="27333B"/>
                <w:sz w:val="13"/>
              </w:rPr>
              <w:t>E9</w:t>
            </w:r>
          </w:p>
        </w:tc>
        <w:tc>
          <w:tcPr>
            <w:tcW w:type="dxa" w:w="792"/>
            <w:vAlign w:val="top"/>
            <w:tcMar>
              <w:top w:w="65" w:type="dxa"/>
              <w:start w:w="78" w:type="dxa"/>
              <w:bottom w:w="65" w:type="dxa"/>
              <w:end w:w="78" w:type="dxa"/>
            </w:tcMar>
          </w:tcPr>
          <w:p>
            <w:pPr>
              <w:spacing w:after="0" w:line="240" w:lineRule="auto"/>
            </w:pPr>
            <w:r>
              <w:rPr>
                <w:b w:val="0"/>
                <w:i w:val="0"/>
                <w:color w:val="27333B"/>
                <w:sz w:val="13"/>
              </w:rPr>
              <w:t>P0</w:t>
            </w:r>
          </w:p>
        </w:tc>
        <w:tc>
          <w:tcPr>
            <w:tcW w:type="dxa" w:w="792"/>
            <w:vAlign w:val="top"/>
            <w:tcMar>
              <w:top w:w="65" w:type="dxa"/>
              <w:start w:w="78" w:type="dxa"/>
              <w:bottom w:w="65" w:type="dxa"/>
              <w:end w:w="78" w:type="dxa"/>
            </w:tcMar>
          </w:tcPr>
          <w:p>
            <w:pPr>
              <w:spacing w:after="0" w:line="240" w:lineRule="auto"/>
            </w:pPr>
            <w:r>
              <w:rPr>
                <w:b w:val="0"/>
                <w:i w:val="0"/>
                <w:color w:val="27333B"/>
                <w:sz w:val="13"/>
              </w:rPr>
              <w:t>R2</w:t>
            </w:r>
          </w:p>
        </w:tc>
        <w:tc>
          <w:tcPr>
            <w:tcW w:type="dxa" w:w="605"/>
            <w:vAlign w:val="top"/>
            <w:tcMar>
              <w:top w:w="65" w:type="dxa"/>
              <w:start w:w="78" w:type="dxa"/>
              <w:bottom w:w="65" w:type="dxa"/>
              <w:end w:w="78" w:type="dxa"/>
            </w:tcMar>
          </w:tcPr>
          <w:p>
            <w:pPr>
              <w:spacing w:after="0" w:line="240" w:lineRule="auto"/>
            </w:pPr>
            <w:r>
              <w:rPr>
                <w:b w:val="0"/>
                <w:i w:val="0"/>
                <w:color w:val="27333B"/>
                <w:sz w:val="13"/>
              </w:rPr>
              <w:t>M</w:t>
            </w:r>
          </w:p>
        </w:tc>
        <w:tc>
          <w:tcPr>
            <w:tcW w:type="dxa" w:w="5904"/>
            <w:vAlign w:val="top"/>
            <w:tcMar>
              <w:top w:w="65" w:type="dxa"/>
              <w:start w:w="78" w:type="dxa"/>
              <w:bottom w:w="65" w:type="dxa"/>
              <w:end w:w="78" w:type="dxa"/>
            </w:tcMar>
          </w:tcPr>
          <w:p>
            <w:pPr>
              <w:spacing w:after="0" w:line="240" w:lineRule="auto"/>
            </w:pPr>
            <w:r>
              <w:rPr>
                <w:b w:val="0"/>
                <w:i w:val="0"/>
                <w:color w:val="27333B"/>
                <w:sz w:val="13"/>
              </w:rPr>
              <w:t>Define plan/entitlement model separate from payment provider.</w:t>
            </w:r>
          </w:p>
        </w:tc>
      </w:tr>
      <w:tr>
        <w:trPr>
          <w:cantSplit/>
        </w:trPr>
        <w:tc>
          <w:tcPr>
            <w:tcW w:type="dxa" w:w="1037"/>
            <w:vAlign w:val="top"/>
            <w:tcMar>
              <w:top w:w="65" w:type="dxa"/>
              <w:start w:w="78" w:type="dxa"/>
              <w:bottom w:w="65" w:type="dxa"/>
              <w:end w:w="78" w:type="dxa"/>
            </w:tcMar>
            <w:shd w:fill="F5F7F8"/>
          </w:tcPr>
          <w:p>
            <w:pPr>
              <w:spacing w:after="0" w:line="240" w:lineRule="auto"/>
            </w:pPr>
            <w:r>
              <w:rPr>
                <w:b/>
                <w:i w:val="0"/>
                <w:color w:val="27333B"/>
                <w:sz w:val="13"/>
              </w:rPr>
              <w:t>BIL-002</w:t>
            </w:r>
          </w:p>
        </w:tc>
        <w:tc>
          <w:tcPr>
            <w:tcW w:type="dxa" w:w="691"/>
            <w:vAlign w:val="top"/>
            <w:tcMar>
              <w:top w:w="65" w:type="dxa"/>
              <w:start w:w="78" w:type="dxa"/>
              <w:bottom w:w="65" w:type="dxa"/>
              <w:end w:w="78" w:type="dxa"/>
            </w:tcMar>
            <w:shd w:fill="F5F7F8"/>
          </w:tcPr>
          <w:p>
            <w:pPr>
              <w:spacing w:after="0" w:line="240" w:lineRule="auto"/>
            </w:pPr>
            <w:r>
              <w:rPr>
                <w:b w:val="0"/>
                <w:i w:val="0"/>
                <w:color w:val="27333B"/>
                <w:sz w:val="13"/>
              </w:rPr>
              <w:t>E9</w:t>
            </w:r>
          </w:p>
        </w:tc>
        <w:tc>
          <w:tcPr>
            <w:tcW w:type="dxa" w:w="792"/>
            <w:vAlign w:val="top"/>
            <w:tcMar>
              <w:top w:w="65" w:type="dxa"/>
              <w:start w:w="78" w:type="dxa"/>
              <w:bottom w:w="65" w:type="dxa"/>
              <w:end w:w="78" w:type="dxa"/>
            </w:tcMar>
            <w:shd w:fill="F5F7F8"/>
          </w:tcPr>
          <w:p>
            <w:pPr>
              <w:spacing w:after="0" w:line="240" w:lineRule="auto"/>
            </w:pPr>
            <w:r>
              <w:rPr>
                <w:b w:val="0"/>
                <w:i w:val="0"/>
                <w:color w:val="27333B"/>
                <w:sz w:val="13"/>
              </w:rPr>
              <w:t>P0</w:t>
            </w:r>
          </w:p>
        </w:tc>
        <w:tc>
          <w:tcPr>
            <w:tcW w:type="dxa" w:w="792"/>
            <w:vAlign w:val="top"/>
            <w:tcMar>
              <w:top w:w="65" w:type="dxa"/>
              <w:start w:w="78" w:type="dxa"/>
              <w:bottom w:w="65" w:type="dxa"/>
              <w:end w:w="78" w:type="dxa"/>
            </w:tcMar>
            <w:shd w:fill="F5F7F8"/>
          </w:tcPr>
          <w:p>
            <w:pPr>
              <w:spacing w:after="0" w:line="240" w:lineRule="auto"/>
            </w:pPr>
            <w:r>
              <w:rPr>
                <w:b w:val="0"/>
                <w:i w:val="0"/>
                <w:color w:val="27333B"/>
                <w:sz w:val="13"/>
              </w:rPr>
              <w:t>R2</w:t>
            </w:r>
          </w:p>
        </w:tc>
        <w:tc>
          <w:tcPr>
            <w:tcW w:type="dxa" w:w="605"/>
            <w:vAlign w:val="top"/>
            <w:tcMar>
              <w:top w:w="65" w:type="dxa"/>
              <w:start w:w="78" w:type="dxa"/>
              <w:bottom w:w="65" w:type="dxa"/>
              <w:end w:w="78" w:type="dxa"/>
            </w:tcMar>
            <w:shd w:fill="F5F7F8"/>
          </w:tcPr>
          <w:p>
            <w:pPr>
              <w:spacing w:after="0" w:line="240" w:lineRule="auto"/>
            </w:pPr>
            <w:r>
              <w:rPr>
                <w:b w:val="0"/>
                <w:i w:val="0"/>
                <w:color w:val="27333B"/>
                <w:sz w:val="13"/>
              </w:rPr>
              <w:t>M</w:t>
            </w:r>
          </w:p>
        </w:tc>
        <w:tc>
          <w:tcPr>
            <w:tcW w:type="dxa" w:w="5904"/>
            <w:vAlign w:val="top"/>
            <w:tcMar>
              <w:top w:w="65" w:type="dxa"/>
              <w:start w:w="78" w:type="dxa"/>
              <w:bottom w:w="65" w:type="dxa"/>
              <w:end w:w="78" w:type="dxa"/>
            </w:tcMar>
            <w:shd w:fill="F5F7F8"/>
          </w:tcPr>
          <w:p>
            <w:pPr>
              <w:spacing w:after="0" w:line="240" w:lineRule="auto"/>
            </w:pPr>
            <w:r>
              <w:rPr>
                <w:b w:val="0"/>
                <w:i w:val="0"/>
                <w:color w:val="27333B"/>
                <w:sz w:val="13"/>
              </w:rPr>
              <w:t>Implement quotas for properties, critical devices, SMS, contacts, and retention.</w:t>
            </w:r>
          </w:p>
        </w:tc>
      </w:tr>
      <w:tr>
        <w:trPr>
          <w:cantSplit/>
        </w:trPr>
        <w:tc>
          <w:tcPr>
            <w:tcW w:type="dxa" w:w="1037"/>
            <w:vAlign w:val="top"/>
            <w:tcMar>
              <w:top w:w="65" w:type="dxa"/>
              <w:start w:w="78" w:type="dxa"/>
              <w:bottom w:w="65" w:type="dxa"/>
              <w:end w:w="78" w:type="dxa"/>
            </w:tcMar>
          </w:tcPr>
          <w:p>
            <w:pPr>
              <w:spacing w:after="0" w:line="240" w:lineRule="auto"/>
            </w:pPr>
            <w:r>
              <w:rPr>
                <w:b/>
                <w:i w:val="0"/>
                <w:color w:val="27333B"/>
                <w:sz w:val="13"/>
              </w:rPr>
              <w:t>BIL-003</w:t>
            </w:r>
          </w:p>
        </w:tc>
        <w:tc>
          <w:tcPr>
            <w:tcW w:type="dxa" w:w="691"/>
            <w:vAlign w:val="top"/>
            <w:tcMar>
              <w:top w:w="65" w:type="dxa"/>
              <w:start w:w="78" w:type="dxa"/>
              <w:bottom w:w="65" w:type="dxa"/>
              <w:end w:w="78" w:type="dxa"/>
            </w:tcMar>
          </w:tcPr>
          <w:p>
            <w:pPr>
              <w:spacing w:after="0" w:line="240" w:lineRule="auto"/>
            </w:pPr>
            <w:r>
              <w:rPr>
                <w:b w:val="0"/>
                <w:i w:val="0"/>
                <w:color w:val="27333B"/>
                <w:sz w:val="13"/>
              </w:rPr>
              <w:t>E9</w:t>
            </w:r>
          </w:p>
        </w:tc>
        <w:tc>
          <w:tcPr>
            <w:tcW w:type="dxa" w:w="792"/>
            <w:vAlign w:val="top"/>
            <w:tcMar>
              <w:top w:w="65" w:type="dxa"/>
              <w:start w:w="78" w:type="dxa"/>
              <w:bottom w:w="65" w:type="dxa"/>
              <w:end w:w="78" w:type="dxa"/>
            </w:tcMar>
          </w:tcPr>
          <w:p>
            <w:pPr>
              <w:spacing w:after="0" w:line="240" w:lineRule="auto"/>
            </w:pPr>
            <w:r>
              <w:rPr>
                <w:b w:val="0"/>
                <w:i w:val="0"/>
                <w:color w:val="27333B"/>
                <w:sz w:val="13"/>
              </w:rPr>
              <w:t>P0</w:t>
            </w:r>
          </w:p>
        </w:tc>
        <w:tc>
          <w:tcPr>
            <w:tcW w:type="dxa" w:w="792"/>
            <w:vAlign w:val="top"/>
            <w:tcMar>
              <w:top w:w="65" w:type="dxa"/>
              <w:start w:w="78" w:type="dxa"/>
              <w:bottom w:w="65" w:type="dxa"/>
              <w:end w:w="78" w:type="dxa"/>
            </w:tcMar>
          </w:tcPr>
          <w:p>
            <w:pPr>
              <w:spacing w:after="0" w:line="240" w:lineRule="auto"/>
            </w:pPr>
            <w:r>
              <w:rPr>
                <w:b w:val="0"/>
                <w:i w:val="0"/>
                <w:color w:val="27333B"/>
                <w:sz w:val="13"/>
              </w:rPr>
              <w:t>R3</w:t>
            </w:r>
          </w:p>
        </w:tc>
        <w:tc>
          <w:tcPr>
            <w:tcW w:type="dxa" w:w="605"/>
            <w:vAlign w:val="top"/>
            <w:tcMar>
              <w:top w:w="65" w:type="dxa"/>
              <w:start w:w="78" w:type="dxa"/>
              <w:bottom w:w="65" w:type="dxa"/>
              <w:end w:w="78" w:type="dxa"/>
            </w:tcMar>
          </w:tcPr>
          <w:p>
            <w:pPr>
              <w:spacing w:after="0" w:line="240" w:lineRule="auto"/>
            </w:pPr>
            <w:r>
              <w:rPr>
                <w:b w:val="0"/>
                <w:i w:val="0"/>
                <w:color w:val="27333B"/>
                <w:sz w:val="13"/>
              </w:rPr>
              <w:t>L</w:t>
            </w:r>
          </w:p>
        </w:tc>
        <w:tc>
          <w:tcPr>
            <w:tcW w:type="dxa" w:w="5904"/>
            <w:vAlign w:val="top"/>
            <w:tcMar>
              <w:top w:w="65" w:type="dxa"/>
              <w:start w:w="78" w:type="dxa"/>
              <w:bottom w:w="65" w:type="dxa"/>
              <w:end w:w="78" w:type="dxa"/>
            </w:tcMar>
          </w:tcPr>
          <w:p>
            <w:pPr>
              <w:spacing w:after="0" w:line="240" w:lineRule="auto"/>
            </w:pPr>
            <w:r>
              <w:rPr>
                <w:b w:val="0"/>
                <w:i w:val="0"/>
                <w:color w:val="27333B"/>
                <w:sz w:val="13"/>
              </w:rPr>
              <w:t>Integrate subscription checkout, renewal, cancellation, and webhook validation.</w:t>
            </w:r>
          </w:p>
        </w:tc>
      </w:tr>
      <w:tr>
        <w:trPr>
          <w:cantSplit/>
        </w:trPr>
        <w:tc>
          <w:tcPr>
            <w:tcW w:type="dxa" w:w="1037"/>
            <w:vAlign w:val="top"/>
            <w:tcMar>
              <w:top w:w="65" w:type="dxa"/>
              <w:start w:w="78" w:type="dxa"/>
              <w:bottom w:w="65" w:type="dxa"/>
              <w:end w:w="78" w:type="dxa"/>
            </w:tcMar>
            <w:shd w:fill="F5F7F8"/>
          </w:tcPr>
          <w:p>
            <w:pPr>
              <w:spacing w:after="0" w:line="240" w:lineRule="auto"/>
            </w:pPr>
            <w:r>
              <w:rPr>
                <w:b/>
                <w:i w:val="0"/>
                <w:color w:val="27333B"/>
                <w:sz w:val="13"/>
              </w:rPr>
              <w:t>BIL-004</w:t>
            </w:r>
          </w:p>
        </w:tc>
        <w:tc>
          <w:tcPr>
            <w:tcW w:type="dxa" w:w="691"/>
            <w:vAlign w:val="top"/>
            <w:tcMar>
              <w:top w:w="65" w:type="dxa"/>
              <w:start w:w="78" w:type="dxa"/>
              <w:bottom w:w="65" w:type="dxa"/>
              <w:end w:w="78" w:type="dxa"/>
            </w:tcMar>
            <w:shd w:fill="F5F7F8"/>
          </w:tcPr>
          <w:p>
            <w:pPr>
              <w:spacing w:after="0" w:line="240" w:lineRule="auto"/>
            </w:pPr>
            <w:r>
              <w:rPr>
                <w:b w:val="0"/>
                <w:i w:val="0"/>
                <w:color w:val="27333B"/>
                <w:sz w:val="13"/>
              </w:rPr>
              <w:t>E9</w:t>
            </w:r>
          </w:p>
        </w:tc>
        <w:tc>
          <w:tcPr>
            <w:tcW w:type="dxa" w:w="792"/>
            <w:vAlign w:val="top"/>
            <w:tcMar>
              <w:top w:w="65" w:type="dxa"/>
              <w:start w:w="78" w:type="dxa"/>
              <w:bottom w:w="65" w:type="dxa"/>
              <w:end w:w="78" w:type="dxa"/>
            </w:tcMar>
            <w:shd w:fill="F5F7F8"/>
          </w:tcPr>
          <w:p>
            <w:pPr>
              <w:spacing w:after="0" w:line="240" w:lineRule="auto"/>
            </w:pPr>
            <w:r>
              <w:rPr>
                <w:b w:val="0"/>
                <w:i w:val="0"/>
                <w:color w:val="27333B"/>
                <w:sz w:val="13"/>
              </w:rPr>
              <w:t>P0</w:t>
            </w:r>
          </w:p>
        </w:tc>
        <w:tc>
          <w:tcPr>
            <w:tcW w:type="dxa" w:w="792"/>
            <w:vAlign w:val="top"/>
            <w:tcMar>
              <w:top w:w="65" w:type="dxa"/>
              <w:start w:w="78" w:type="dxa"/>
              <w:bottom w:w="65" w:type="dxa"/>
              <w:end w:w="78" w:type="dxa"/>
            </w:tcMar>
            <w:shd w:fill="F5F7F8"/>
          </w:tcPr>
          <w:p>
            <w:pPr>
              <w:spacing w:after="0" w:line="240" w:lineRule="auto"/>
            </w:pPr>
            <w:r>
              <w:rPr>
                <w:b w:val="0"/>
                <w:i w:val="0"/>
                <w:color w:val="27333B"/>
                <w:sz w:val="13"/>
              </w:rPr>
              <w:t>R2</w:t>
            </w:r>
          </w:p>
        </w:tc>
        <w:tc>
          <w:tcPr>
            <w:tcW w:type="dxa" w:w="605"/>
            <w:vAlign w:val="top"/>
            <w:tcMar>
              <w:top w:w="65" w:type="dxa"/>
              <w:start w:w="78" w:type="dxa"/>
              <w:bottom w:w="65" w:type="dxa"/>
              <w:end w:w="78" w:type="dxa"/>
            </w:tcMar>
            <w:shd w:fill="F5F7F8"/>
          </w:tcPr>
          <w:p>
            <w:pPr>
              <w:spacing w:after="0" w:line="240" w:lineRule="auto"/>
            </w:pPr>
            <w:r>
              <w:rPr>
                <w:b w:val="0"/>
                <w:i w:val="0"/>
                <w:color w:val="27333B"/>
                <w:sz w:val="13"/>
              </w:rPr>
              <w:t>M</w:t>
            </w:r>
          </w:p>
        </w:tc>
        <w:tc>
          <w:tcPr>
            <w:tcW w:type="dxa" w:w="5904"/>
            <w:vAlign w:val="top"/>
            <w:tcMar>
              <w:top w:w="65" w:type="dxa"/>
              <w:start w:w="78" w:type="dxa"/>
              <w:bottom w:w="65" w:type="dxa"/>
              <w:end w:w="78" w:type="dxa"/>
            </w:tcMar>
            <w:shd w:fill="F5F7F8"/>
          </w:tcPr>
          <w:p>
            <w:pPr>
              <w:spacing w:after="0" w:line="240" w:lineRule="auto"/>
            </w:pPr>
            <w:r>
              <w:rPr>
                <w:b w:val="0"/>
                <w:i w:val="0"/>
                <w:color w:val="27333B"/>
                <w:sz w:val="13"/>
              </w:rPr>
              <w:t>Meter SMS and other billable usage with reconciliation.</w:t>
            </w:r>
          </w:p>
        </w:tc>
      </w:tr>
      <w:tr>
        <w:trPr>
          <w:cantSplit/>
        </w:trPr>
        <w:tc>
          <w:tcPr>
            <w:tcW w:type="dxa" w:w="1037"/>
            <w:vAlign w:val="top"/>
            <w:tcMar>
              <w:top w:w="65" w:type="dxa"/>
              <w:start w:w="78" w:type="dxa"/>
              <w:bottom w:w="65" w:type="dxa"/>
              <w:end w:w="78" w:type="dxa"/>
            </w:tcMar>
          </w:tcPr>
          <w:p>
            <w:pPr>
              <w:spacing w:after="0" w:line="240" w:lineRule="auto"/>
            </w:pPr>
            <w:r>
              <w:rPr>
                <w:b/>
                <w:i w:val="0"/>
                <w:color w:val="27333B"/>
                <w:sz w:val="13"/>
              </w:rPr>
              <w:t>BIL-005</w:t>
            </w:r>
          </w:p>
        </w:tc>
        <w:tc>
          <w:tcPr>
            <w:tcW w:type="dxa" w:w="691"/>
            <w:vAlign w:val="top"/>
            <w:tcMar>
              <w:top w:w="65" w:type="dxa"/>
              <w:start w:w="78" w:type="dxa"/>
              <w:bottom w:w="65" w:type="dxa"/>
              <w:end w:w="78" w:type="dxa"/>
            </w:tcMar>
          </w:tcPr>
          <w:p>
            <w:pPr>
              <w:spacing w:after="0" w:line="240" w:lineRule="auto"/>
            </w:pPr>
            <w:r>
              <w:rPr>
                <w:b w:val="0"/>
                <w:i w:val="0"/>
                <w:color w:val="27333B"/>
                <w:sz w:val="13"/>
              </w:rPr>
              <w:t>E9</w:t>
            </w:r>
          </w:p>
        </w:tc>
        <w:tc>
          <w:tcPr>
            <w:tcW w:type="dxa" w:w="792"/>
            <w:vAlign w:val="top"/>
            <w:tcMar>
              <w:top w:w="65" w:type="dxa"/>
              <w:start w:w="78" w:type="dxa"/>
              <w:bottom w:w="65" w:type="dxa"/>
              <w:end w:w="78" w:type="dxa"/>
            </w:tcMar>
          </w:tcPr>
          <w:p>
            <w:pPr>
              <w:spacing w:after="0" w:line="240" w:lineRule="auto"/>
            </w:pPr>
            <w:r>
              <w:rPr>
                <w:b w:val="0"/>
                <w:i w:val="0"/>
                <w:color w:val="27333B"/>
                <w:sz w:val="13"/>
              </w:rPr>
              <w:t>P1</w:t>
            </w:r>
          </w:p>
        </w:tc>
        <w:tc>
          <w:tcPr>
            <w:tcW w:type="dxa" w:w="792"/>
            <w:vAlign w:val="top"/>
            <w:tcMar>
              <w:top w:w="65" w:type="dxa"/>
              <w:start w:w="78" w:type="dxa"/>
              <w:bottom w:w="65" w:type="dxa"/>
              <w:end w:w="78" w:type="dxa"/>
            </w:tcMar>
          </w:tcPr>
          <w:p>
            <w:pPr>
              <w:spacing w:after="0" w:line="240" w:lineRule="auto"/>
            </w:pPr>
            <w:r>
              <w:rPr>
                <w:b w:val="0"/>
                <w:i w:val="0"/>
                <w:color w:val="27333B"/>
                <w:sz w:val="13"/>
              </w:rPr>
              <w:t>R3</w:t>
            </w:r>
          </w:p>
        </w:tc>
        <w:tc>
          <w:tcPr>
            <w:tcW w:type="dxa" w:w="605"/>
            <w:vAlign w:val="top"/>
            <w:tcMar>
              <w:top w:w="65" w:type="dxa"/>
              <w:start w:w="78" w:type="dxa"/>
              <w:bottom w:w="65" w:type="dxa"/>
              <w:end w:w="78" w:type="dxa"/>
            </w:tcMar>
          </w:tcPr>
          <w:p>
            <w:pPr>
              <w:spacing w:after="0" w:line="240" w:lineRule="auto"/>
            </w:pPr>
            <w:r>
              <w:rPr>
                <w:b w:val="0"/>
                <w:i w:val="0"/>
                <w:color w:val="27333B"/>
                <w:sz w:val="13"/>
              </w:rPr>
              <w:t>S</w:t>
            </w:r>
          </w:p>
        </w:tc>
        <w:tc>
          <w:tcPr>
            <w:tcW w:type="dxa" w:w="5904"/>
            <w:vAlign w:val="top"/>
            <w:tcMar>
              <w:top w:w="65" w:type="dxa"/>
              <w:start w:w="78" w:type="dxa"/>
              <w:bottom w:w="65" w:type="dxa"/>
              <w:end w:w="78" w:type="dxa"/>
            </w:tcMar>
          </w:tcPr>
          <w:p>
            <w:pPr>
              <w:spacing w:after="0" w:line="240" w:lineRule="auto"/>
            </w:pPr>
            <w:r>
              <w:rPr>
                <w:b w:val="0"/>
                <w:i w:val="0"/>
                <w:color w:val="27333B"/>
                <w:sz w:val="13"/>
              </w:rPr>
              <w:t>Implement grace period, downgrade, and cancellation behavior.</w:t>
            </w:r>
          </w:p>
        </w:tc>
      </w:tr>
      <w:tr>
        <w:trPr>
          <w:cantSplit/>
        </w:trPr>
        <w:tc>
          <w:tcPr>
            <w:tcW w:type="dxa" w:w="1037"/>
            <w:vAlign w:val="top"/>
            <w:tcMar>
              <w:top w:w="65" w:type="dxa"/>
              <w:start w:w="78" w:type="dxa"/>
              <w:bottom w:w="65" w:type="dxa"/>
              <w:end w:w="78" w:type="dxa"/>
            </w:tcMar>
            <w:shd w:fill="F5F7F8"/>
          </w:tcPr>
          <w:p>
            <w:pPr>
              <w:spacing w:after="0" w:line="240" w:lineRule="auto"/>
            </w:pPr>
            <w:r>
              <w:rPr>
                <w:b/>
                <w:i w:val="0"/>
                <w:color w:val="27333B"/>
                <w:sz w:val="13"/>
              </w:rPr>
              <w:t>BIL-006</w:t>
            </w:r>
          </w:p>
        </w:tc>
        <w:tc>
          <w:tcPr>
            <w:tcW w:type="dxa" w:w="691"/>
            <w:vAlign w:val="top"/>
            <w:tcMar>
              <w:top w:w="65" w:type="dxa"/>
              <w:start w:w="78" w:type="dxa"/>
              <w:bottom w:w="65" w:type="dxa"/>
              <w:end w:w="78" w:type="dxa"/>
            </w:tcMar>
            <w:shd w:fill="F5F7F8"/>
          </w:tcPr>
          <w:p>
            <w:pPr>
              <w:spacing w:after="0" w:line="240" w:lineRule="auto"/>
            </w:pPr>
            <w:r>
              <w:rPr>
                <w:b w:val="0"/>
                <w:i w:val="0"/>
                <w:color w:val="27333B"/>
                <w:sz w:val="13"/>
              </w:rPr>
              <w:t>E9</w:t>
            </w:r>
          </w:p>
        </w:tc>
        <w:tc>
          <w:tcPr>
            <w:tcW w:type="dxa" w:w="792"/>
            <w:vAlign w:val="top"/>
            <w:tcMar>
              <w:top w:w="65" w:type="dxa"/>
              <w:start w:w="78" w:type="dxa"/>
              <w:bottom w:w="65" w:type="dxa"/>
              <w:end w:w="78" w:type="dxa"/>
            </w:tcMar>
            <w:shd w:fill="F5F7F8"/>
          </w:tcPr>
          <w:p>
            <w:pPr>
              <w:spacing w:after="0" w:line="240" w:lineRule="auto"/>
            </w:pPr>
            <w:r>
              <w:rPr>
                <w:b w:val="0"/>
                <w:i w:val="0"/>
                <w:color w:val="27333B"/>
                <w:sz w:val="13"/>
              </w:rPr>
              <w:t>P0</w:t>
            </w:r>
          </w:p>
        </w:tc>
        <w:tc>
          <w:tcPr>
            <w:tcW w:type="dxa" w:w="792"/>
            <w:vAlign w:val="top"/>
            <w:tcMar>
              <w:top w:w="65" w:type="dxa"/>
              <w:start w:w="78" w:type="dxa"/>
              <w:bottom w:w="65" w:type="dxa"/>
              <w:end w:w="78" w:type="dxa"/>
            </w:tcMar>
            <w:shd w:fill="F5F7F8"/>
          </w:tcPr>
          <w:p>
            <w:pPr>
              <w:spacing w:after="0" w:line="240" w:lineRule="auto"/>
            </w:pPr>
            <w:r>
              <w:rPr>
                <w:b w:val="0"/>
                <w:i w:val="0"/>
                <w:color w:val="27333B"/>
                <w:sz w:val="13"/>
              </w:rPr>
              <w:t>R2</w:t>
            </w:r>
          </w:p>
        </w:tc>
        <w:tc>
          <w:tcPr>
            <w:tcW w:type="dxa" w:w="605"/>
            <w:vAlign w:val="top"/>
            <w:tcMar>
              <w:top w:w="65" w:type="dxa"/>
              <w:start w:w="78" w:type="dxa"/>
              <w:bottom w:w="65" w:type="dxa"/>
              <w:end w:w="78" w:type="dxa"/>
            </w:tcMar>
            <w:shd w:fill="F5F7F8"/>
          </w:tcPr>
          <w:p>
            <w:pPr>
              <w:spacing w:after="0" w:line="240" w:lineRule="auto"/>
            </w:pPr>
            <w:r>
              <w:rPr>
                <w:b w:val="0"/>
                <w:i w:val="0"/>
                <w:color w:val="27333B"/>
                <w:sz w:val="13"/>
              </w:rPr>
              <w:t>M</w:t>
            </w:r>
          </w:p>
        </w:tc>
        <w:tc>
          <w:tcPr>
            <w:tcW w:type="dxa" w:w="5904"/>
            <w:vAlign w:val="top"/>
            <w:tcMar>
              <w:top w:w="65" w:type="dxa"/>
              <w:start w:w="78" w:type="dxa"/>
              <w:bottom w:w="65" w:type="dxa"/>
              <w:end w:w="78" w:type="dxa"/>
            </w:tcMar>
            <w:shd w:fill="F5F7F8"/>
          </w:tcPr>
          <w:p>
            <w:pPr>
              <w:spacing w:after="0" w:line="240" w:lineRule="auto"/>
            </w:pPr>
            <w:r>
              <w:rPr>
                <w:b w:val="0"/>
                <w:i w:val="0"/>
                <w:color w:val="27333B"/>
                <w:sz w:val="13"/>
              </w:rPr>
              <w:t>Implement audited support/admin controls for plan corrections and account recovery.</w:t>
            </w:r>
          </w:p>
        </w:tc>
      </w:tr>
      <w:tr>
        <w:trPr>
          <w:cantSplit/>
        </w:trPr>
        <w:tc>
          <w:tcPr>
            <w:tcW w:type="dxa" w:w="1037"/>
            <w:vAlign w:val="top"/>
            <w:tcMar>
              <w:top w:w="65" w:type="dxa"/>
              <w:start w:w="78" w:type="dxa"/>
              <w:bottom w:w="65" w:type="dxa"/>
              <w:end w:w="78" w:type="dxa"/>
            </w:tcMar>
          </w:tcPr>
          <w:p>
            <w:pPr>
              <w:spacing w:after="0" w:line="240" w:lineRule="auto"/>
            </w:pPr>
            <w:r>
              <w:rPr>
                <w:b/>
                <w:i w:val="0"/>
                <w:color w:val="27333B"/>
                <w:sz w:val="13"/>
              </w:rPr>
              <w:t>QA-001</w:t>
            </w:r>
          </w:p>
        </w:tc>
        <w:tc>
          <w:tcPr>
            <w:tcW w:type="dxa" w:w="691"/>
            <w:vAlign w:val="top"/>
            <w:tcMar>
              <w:top w:w="65" w:type="dxa"/>
              <w:start w:w="78" w:type="dxa"/>
              <w:bottom w:w="65" w:type="dxa"/>
              <w:end w:w="78" w:type="dxa"/>
            </w:tcMar>
          </w:tcPr>
          <w:p>
            <w:pPr>
              <w:spacing w:after="0" w:line="240" w:lineRule="auto"/>
            </w:pPr>
            <w:r>
              <w:rPr>
                <w:b w:val="0"/>
                <w:i w:val="0"/>
                <w:color w:val="27333B"/>
                <w:sz w:val="13"/>
              </w:rPr>
              <w:t>E10</w:t>
            </w:r>
          </w:p>
        </w:tc>
        <w:tc>
          <w:tcPr>
            <w:tcW w:type="dxa" w:w="792"/>
            <w:vAlign w:val="top"/>
            <w:tcMar>
              <w:top w:w="65" w:type="dxa"/>
              <w:start w:w="78" w:type="dxa"/>
              <w:bottom w:w="65" w:type="dxa"/>
              <w:end w:w="78" w:type="dxa"/>
            </w:tcMar>
          </w:tcPr>
          <w:p>
            <w:pPr>
              <w:spacing w:after="0" w:line="240" w:lineRule="auto"/>
            </w:pPr>
            <w:r>
              <w:rPr>
                <w:b w:val="0"/>
                <w:i w:val="0"/>
                <w:color w:val="27333B"/>
                <w:sz w:val="13"/>
              </w:rPr>
              <w:t>P0</w:t>
            </w:r>
          </w:p>
        </w:tc>
        <w:tc>
          <w:tcPr>
            <w:tcW w:type="dxa" w:w="792"/>
            <w:vAlign w:val="top"/>
            <w:tcMar>
              <w:top w:w="65" w:type="dxa"/>
              <w:start w:w="78" w:type="dxa"/>
              <w:bottom w:w="65" w:type="dxa"/>
              <w:end w:w="78" w:type="dxa"/>
            </w:tcMar>
          </w:tcPr>
          <w:p>
            <w:pPr>
              <w:spacing w:after="0" w:line="240" w:lineRule="auto"/>
            </w:pPr>
            <w:r>
              <w:rPr>
                <w:b w:val="0"/>
                <w:i w:val="0"/>
                <w:color w:val="27333B"/>
                <w:sz w:val="13"/>
              </w:rPr>
              <w:t>R0</w:t>
            </w:r>
          </w:p>
        </w:tc>
        <w:tc>
          <w:tcPr>
            <w:tcW w:type="dxa" w:w="605"/>
            <w:vAlign w:val="top"/>
            <w:tcMar>
              <w:top w:w="65" w:type="dxa"/>
              <w:start w:w="78" w:type="dxa"/>
              <w:bottom w:w="65" w:type="dxa"/>
              <w:end w:w="78" w:type="dxa"/>
            </w:tcMar>
          </w:tcPr>
          <w:p>
            <w:pPr>
              <w:spacing w:after="0" w:line="240" w:lineRule="auto"/>
            </w:pPr>
            <w:r>
              <w:rPr>
                <w:b w:val="0"/>
                <w:i w:val="0"/>
                <w:color w:val="27333B"/>
                <w:sz w:val="13"/>
              </w:rPr>
              <w:t>M</w:t>
            </w:r>
          </w:p>
        </w:tc>
        <w:tc>
          <w:tcPr>
            <w:tcW w:type="dxa" w:w="5904"/>
            <w:vAlign w:val="top"/>
            <w:tcMar>
              <w:top w:w="65" w:type="dxa"/>
              <w:start w:w="78" w:type="dxa"/>
              <w:bottom w:w="65" w:type="dxa"/>
              <w:end w:w="78" w:type="dxa"/>
            </w:tcMar>
          </w:tcPr>
          <w:p>
            <w:pPr>
              <w:spacing w:after="0" w:line="240" w:lineRule="auto"/>
            </w:pPr>
            <w:r>
              <w:rPr>
                <w:b w:val="0"/>
                <w:i w:val="0"/>
                <w:color w:val="27333B"/>
                <w:sz w:val="13"/>
              </w:rPr>
              <w:t>Establish unit-test baseline for state machines, probe decisions, templates, and validation.</w:t>
            </w:r>
          </w:p>
        </w:tc>
      </w:tr>
      <w:tr>
        <w:trPr>
          <w:cantSplit/>
        </w:trPr>
        <w:tc>
          <w:tcPr>
            <w:tcW w:type="dxa" w:w="1037"/>
            <w:vAlign w:val="top"/>
            <w:tcMar>
              <w:top w:w="65" w:type="dxa"/>
              <w:start w:w="78" w:type="dxa"/>
              <w:bottom w:w="65" w:type="dxa"/>
              <w:end w:w="78" w:type="dxa"/>
            </w:tcMar>
            <w:shd w:fill="F5F7F8"/>
          </w:tcPr>
          <w:p>
            <w:pPr>
              <w:spacing w:after="0" w:line="240" w:lineRule="auto"/>
            </w:pPr>
            <w:r>
              <w:rPr>
                <w:b/>
                <w:i w:val="0"/>
                <w:color w:val="27333B"/>
                <w:sz w:val="13"/>
              </w:rPr>
              <w:t>QA-002</w:t>
            </w:r>
          </w:p>
        </w:tc>
        <w:tc>
          <w:tcPr>
            <w:tcW w:type="dxa" w:w="691"/>
            <w:vAlign w:val="top"/>
            <w:tcMar>
              <w:top w:w="65" w:type="dxa"/>
              <w:start w:w="78" w:type="dxa"/>
              <w:bottom w:w="65" w:type="dxa"/>
              <w:end w:w="78" w:type="dxa"/>
            </w:tcMar>
            <w:shd w:fill="F5F7F8"/>
          </w:tcPr>
          <w:p>
            <w:pPr>
              <w:spacing w:after="0" w:line="240" w:lineRule="auto"/>
            </w:pPr>
            <w:r>
              <w:rPr>
                <w:b w:val="0"/>
                <w:i w:val="0"/>
                <w:color w:val="27333B"/>
                <w:sz w:val="13"/>
              </w:rPr>
              <w:t>E10</w:t>
            </w:r>
          </w:p>
        </w:tc>
        <w:tc>
          <w:tcPr>
            <w:tcW w:type="dxa" w:w="792"/>
            <w:vAlign w:val="top"/>
            <w:tcMar>
              <w:top w:w="65" w:type="dxa"/>
              <w:start w:w="78" w:type="dxa"/>
              <w:bottom w:w="65" w:type="dxa"/>
              <w:end w:w="78" w:type="dxa"/>
            </w:tcMar>
            <w:shd w:fill="F5F7F8"/>
          </w:tcPr>
          <w:p>
            <w:pPr>
              <w:spacing w:after="0" w:line="240" w:lineRule="auto"/>
            </w:pPr>
            <w:r>
              <w:rPr>
                <w:b w:val="0"/>
                <w:i w:val="0"/>
                <w:color w:val="27333B"/>
                <w:sz w:val="13"/>
              </w:rPr>
              <w:t>P0</w:t>
            </w:r>
          </w:p>
        </w:tc>
        <w:tc>
          <w:tcPr>
            <w:tcW w:type="dxa" w:w="792"/>
            <w:vAlign w:val="top"/>
            <w:tcMar>
              <w:top w:w="65" w:type="dxa"/>
              <w:start w:w="78" w:type="dxa"/>
              <w:bottom w:w="65" w:type="dxa"/>
              <w:end w:w="78" w:type="dxa"/>
            </w:tcMar>
            <w:shd w:fill="F5F7F8"/>
          </w:tcPr>
          <w:p>
            <w:pPr>
              <w:spacing w:after="0" w:line="240" w:lineRule="auto"/>
            </w:pPr>
            <w:r>
              <w:rPr>
                <w:b w:val="0"/>
                <w:i w:val="0"/>
                <w:color w:val="27333B"/>
                <w:sz w:val="13"/>
              </w:rPr>
              <w:t>R0</w:t>
            </w:r>
          </w:p>
        </w:tc>
        <w:tc>
          <w:tcPr>
            <w:tcW w:type="dxa" w:w="605"/>
            <w:vAlign w:val="top"/>
            <w:tcMar>
              <w:top w:w="65" w:type="dxa"/>
              <w:start w:w="78" w:type="dxa"/>
              <w:bottom w:w="65" w:type="dxa"/>
              <w:end w:w="78" w:type="dxa"/>
            </w:tcMar>
            <w:shd w:fill="F5F7F8"/>
          </w:tcPr>
          <w:p>
            <w:pPr>
              <w:spacing w:after="0" w:line="240" w:lineRule="auto"/>
            </w:pPr>
            <w:r>
              <w:rPr>
                <w:b w:val="0"/>
                <w:i w:val="0"/>
                <w:color w:val="27333B"/>
                <w:sz w:val="13"/>
              </w:rPr>
              <w:t>L</w:t>
            </w:r>
          </w:p>
        </w:tc>
        <w:tc>
          <w:tcPr>
            <w:tcW w:type="dxa" w:w="5904"/>
            <w:vAlign w:val="top"/>
            <w:tcMar>
              <w:top w:w="65" w:type="dxa"/>
              <w:start w:w="78" w:type="dxa"/>
              <w:bottom w:w="65" w:type="dxa"/>
              <w:end w:w="78" w:type="dxa"/>
            </w:tcMar>
            <w:shd w:fill="F5F7F8"/>
          </w:tcPr>
          <w:p>
            <w:pPr>
              <w:spacing w:after="0" w:line="240" w:lineRule="auto"/>
            </w:pPr>
            <w:r>
              <w:rPr>
                <w:b w:val="0"/>
                <w:i w:val="0"/>
                <w:color w:val="27333B"/>
                <w:sz w:val="13"/>
              </w:rPr>
              <w:t>Create cloud/agent integration environment with disposable data and fake providers.</w:t>
            </w:r>
          </w:p>
        </w:tc>
      </w:tr>
      <w:tr>
        <w:trPr>
          <w:cantSplit/>
        </w:trPr>
        <w:tc>
          <w:tcPr>
            <w:tcW w:type="dxa" w:w="1037"/>
            <w:vAlign w:val="top"/>
            <w:tcMar>
              <w:top w:w="65" w:type="dxa"/>
              <w:start w:w="78" w:type="dxa"/>
              <w:bottom w:w="65" w:type="dxa"/>
              <w:end w:w="78" w:type="dxa"/>
            </w:tcMar>
          </w:tcPr>
          <w:p>
            <w:pPr>
              <w:spacing w:after="0" w:line="240" w:lineRule="auto"/>
            </w:pPr>
            <w:r>
              <w:rPr>
                <w:b/>
                <w:i w:val="0"/>
                <w:color w:val="27333B"/>
                <w:sz w:val="13"/>
              </w:rPr>
              <w:t>QA-003</w:t>
            </w:r>
          </w:p>
        </w:tc>
        <w:tc>
          <w:tcPr>
            <w:tcW w:type="dxa" w:w="691"/>
            <w:vAlign w:val="top"/>
            <w:tcMar>
              <w:top w:w="65" w:type="dxa"/>
              <w:start w:w="78" w:type="dxa"/>
              <w:bottom w:w="65" w:type="dxa"/>
              <w:end w:w="78" w:type="dxa"/>
            </w:tcMar>
          </w:tcPr>
          <w:p>
            <w:pPr>
              <w:spacing w:after="0" w:line="240" w:lineRule="auto"/>
            </w:pPr>
            <w:r>
              <w:rPr>
                <w:b w:val="0"/>
                <w:i w:val="0"/>
                <w:color w:val="27333B"/>
                <w:sz w:val="13"/>
              </w:rPr>
              <w:t>E10</w:t>
            </w:r>
          </w:p>
        </w:tc>
        <w:tc>
          <w:tcPr>
            <w:tcW w:type="dxa" w:w="792"/>
            <w:vAlign w:val="top"/>
            <w:tcMar>
              <w:top w:w="65" w:type="dxa"/>
              <w:start w:w="78" w:type="dxa"/>
              <w:bottom w:w="65" w:type="dxa"/>
              <w:end w:w="78" w:type="dxa"/>
            </w:tcMar>
          </w:tcPr>
          <w:p>
            <w:pPr>
              <w:spacing w:after="0" w:line="240" w:lineRule="auto"/>
            </w:pPr>
            <w:r>
              <w:rPr>
                <w:b w:val="0"/>
                <w:i w:val="0"/>
                <w:color w:val="27333B"/>
                <w:sz w:val="13"/>
              </w:rPr>
              <w:t>P0</w:t>
            </w:r>
          </w:p>
        </w:tc>
        <w:tc>
          <w:tcPr>
            <w:tcW w:type="dxa" w:w="792"/>
            <w:vAlign w:val="top"/>
            <w:tcMar>
              <w:top w:w="65" w:type="dxa"/>
              <w:start w:w="78" w:type="dxa"/>
              <w:bottom w:w="65" w:type="dxa"/>
              <w:end w:w="78" w:type="dxa"/>
            </w:tcMar>
          </w:tcPr>
          <w:p>
            <w:pPr>
              <w:spacing w:after="0" w:line="240" w:lineRule="auto"/>
            </w:pPr>
            <w:r>
              <w:rPr>
                <w:b w:val="0"/>
                <w:i w:val="0"/>
                <w:color w:val="27333B"/>
                <w:sz w:val="13"/>
              </w:rPr>
              <w:t>R0</w:t>
            </w:r>
          </w:p>
        </w:tc>
        <w:tc>
          <w:tcPr>
            <w:tcW w:type="dxa" w:w="605"/>
            <w:vAlign w:val="top"/>
            <w:tcMar>
              <w:top w:w="65" w:type="dxa"/>
              <w:start w:w="78" w:type="dxa"/>
              <w:bottom w:w="65" w:type="dxa"/>
              <w:end w:w="78" w:type="dxa"/>
            </w:tcMar>
          </w:tcPr>
          <w:p>
            <w:pPr>
              <w:spacing w:after="0" w:line="240" w:lineRule="auto"/>
            </w:pPr>
            <w:r>
              <w:rPr>
                <w:b w:val="0"/>
                <w:i w:val="0"/>
                <w:color w:val="27333B"/>
                <w:sz w:val="13"/>
              </w:rPr>
              <w:t>L</w:t>
            </w:r>
          </w:p>
        </w:tc>
        <w:tc>
          <w:tcPr>
            <w:tcW w:type="dxa" w:w="5904"/>
            <w:vAlign w:val="top"/>
            <w:tcMar>
              <w:top w:w="65" w:type="dxa"/>
              <w:start w:w="78" w:type="dxa"/>
              <w:bottom w:w="65" w:type="dxa"/>
              <w:end w:w="78" w:type="dxa"/>
            </w:tcMar>
          </w:tcPr>
          <w:p>
            <w:pPr>
              <w:spacing w:after="0" w:line="240" w:lineRule="auto"/>
            </w:pPr>
            <w:r>
              <w:rPr>
                <w:b w:val="0"/>
                <w:i w:val="0"/>
                <w:color w:val="27333B"/>
                <w:sz w:val="13"/>
              </w:rPr>
              <w:t>Build deterministic scenario runner with virtual clock and scripted evidence.</w:t>
            </w:r>
          </w:p>
        </w:tc>
      </w:tr>
      <w:tr>
        <w:trPr>
          <w:cantSplit/>
        </w:trPr>
        <w:tc>
          <w:tcPr>
            <w:tcW w:type="dxa" w:w="1037"/>
            <w:vAlign w:val="top"/>
            <w:tcMar>
              <w:top w:w="65" w:type="dxa"/>
              <w:start w:w="78" w:type="dxa"/>
              <w:bottom w:w="65" w:type="dxa"/>
              <w:end w:w="78" w:type="dxa"/>
            </w:tcMar>
            <w:shd w:fill="F5F7F8"/>
          </w:tcPr>
          <w:p>
            <w:pPr>
              <w:spacing w:after="0" w:line="240" w:lineRule="auto"/>
            </w:pPr>
            <w:r>
              <w:rPr>
                <w:b/>
                <w:i w:val="0"/>
                <w:color w:val="27333B"/>
                <w:sz w:val="13"/>
              </w:rPr>
              <w:t>QA-004</w:t>
            </w:r>
          </w:p>
        </w:tc>
        <w:tc>
          <w:tcPr>
            <w:tcW w:type="dxa" w:w="691"/>
            <w:vAlign w:val="top"/>
            <w:tcMar>
              <w:top w:w="65" w:type="dxa"/>
              <w:start w:w="78" w:type="dxa"/>
              <w:bottom w:w="65" w:type="dxa"/>
              <w:end w:w="78" w:type="dxa"/>
            </w:tcMar>
            <w:shd w:fill="F5F7F8"/>
          </w:tcPr>
          <w:p>
            <w:pPr>
              <w:spacing w:after="0" w:line="240" w:lineRule="auto"/>
            </w:pPr>
            <w:r>
              <w:rPr>
                <w:b w:val="0"/>
                <w:i w:val="0"/>
                <w:color w:val="27333B"/>
                <w:sz w:val="13"/>
              </w:rPr>
              <w:t>E10</w:t>
            </w:r>
          </w:p>
        </w:tc>
        <w:tc>
          <w:tcPr>
            <w:tcW w:type="dxa" w:w="792"/>
            <w:vAlign w:val="top"/>
            <w:tcMar>
              <w:top w:w="65" w:type="dxa"/>
              <w:start w:w="78" w:type="dxa"/>
              <w:bottom w:w="65" w:type="dxa"/>
              <w:end w:w="78" w:type="dxa"/>
            </w:tcMar>
            <w:shd w:fill="F5F7F8"/>
          </w:tcPr>
          <w:p>
            <w:pPr>
              <w:spacing w:after="0" w:line="240" w:lineRule="auto"/>
            </w:pPr>
            <w:r>
              <w:rPr>
                <w:b w:val="0"/>
                <w:i w:val="0"/>
                <w:color w:val="27333B"/>
                <w:sz w:val="13"/>
              </w:rPr>
              <w:t>P0</w:t>
            </w:r>
          </w:p>
        </w:tc>
        <w:tc>
          <w:tcPr>
            <w:tcW w:type="dxa" w:w="792"/>
            <w:vAlign w:val="top"/>
            <w:tcMar>
              <w:top w:w="65" w:type="dxa"/>
              <w:start w:w="78" w:type="dxa"/>
              <w:bottom w:w="65" w:type="dxa"/>
              <w:end w:w="78" w:type="dxa"/>
            </w:tcMar>
            <w:shd w:fill="F5F7F8"/>
          </w:tcPr>
          <w:p>
            <w:pPr>
              <w:spacing w:after="0" w:line="240" w:lineRule="auto"/>
            </w:pPr>
            <w:r>
              <w:rPr>
                <w:b w:val="0"/>
                <w:i w:val="0"/>
                <w:color w:val="27333B"/>
                <w:sz w:val="13"/>
              </w:rPr>
              <w:t>R1</w:t>
            </w:r>
          </w:p>
        </w:tc>
        <w:tc>
          <w:tcPr>
            <w:tcW w:type="dxa" w:w="605"/>
            <w:vAlign w:val="top"/>
            <w:tcMar>
              <w:top w:w="65" w:type="dxa"/>
              <w:start w:w="78" w:type="dxa"/>
              <w:bottom w:w="65" w:type="dxa"/>
              <w:end w:w="78" w:type="dxa"/>
            </w:tcMar>
            <w:shd w:fill="F5F7F8"/>
          </w:tcPr>
          <w:p>
            <w:pPr>
              <w:spacing w:after="0" w:line="240" w:lineRule="auto"/>
            </w:pPr>
            <w:r>
              <w:rPr>
                <w:b w:val="0"/>
                <w:i w:val="0"/>
                <w:color w:val="27333B"/>
                <w:sz w:val="13"/>
              </w:rPr>
              <w:t>M</w:t>
            </w:r>
          </w:p>
        </w:tc>
        <w:tc>
          <w:tcPr>
            <w:tcW w:type="dxa" w:w="5904"/>
            <w:vAlign w:val="top"/>
            <w:tcMar>
              <w:top w:w="65" w:type="dxa"/>
              <w:start w:w="78" w:type="dxa"/>
              <w:bottom w:w="65" w:type="dxa"/>
              <w:end w:w="78" w:type="dxa"/>
            </w:tcMar>
            <w:shd w:fill="F5F7F8"/>
          </w:tcPr>
          <w:p>
            <w:pPr>
              <w:spacing w:after="0" w:line="240" w:lineRule="auto"/>
            </w:pPr>
            <w:r>
              <w:rPr>
                <w:b w:val="0"/>
                <w:i w:val="0"/>
                <w:color w:val="27333B"/>
                <w:sz w:val="13"/>
              </w:rPr>
              <w:t>Create physical failure-injection checklist and evidence-capture template.</w:t>
            </w:r>
          </w:p>
        </w:tc>
      </w:tr>
      <w:tr>
        <w:trPr>
          <w:cantSplit/>
        </w:trPr>
        <w:tc>
          <w:tcPr>
            <w:tcW w:type="dxa" w:w="1037"/>
            <w:vAlign w:val="top"/>
            <w:tcMar>
              <w:top w:w="65" w:type="dxa"/>
              <w:start w:w="78" w:type="dxa"/>
              <w:bottom w:w="65" w:type="dxa"/>
              <w:end w:w="78" w:type="dxa"/>
            </w:tcMar>
          </w:tcPr>
          <w:p>
            <w:pPr>
              <w:spacing w:after="0" w:line="240" w:lineRule="auto"/>
            </w:pPr>
            <w:r>
              <w:rPr>
                <w:b/>
                <w:i w:val="0"/>
                <w:color w:val="27333B"/>
                <w:sz w:val="13"/>
              </w:rPr>
              <w:t>QA-005</w:t>
            </w:r>
          </w:p>
        </w:tc>
        <w:tc>
          <w:tcPr>
            <w:tcW w:type="dxa" w:w="691"/>
            <w:vAlign w:val="top"/>
            <w:tcMar>
              <w:top w:w="65" w:type="dxa"/>
              <w:start w:w="78" w:type="dxa"/>
              <w:bottom w:w="65" w:type="dxa"/>
              <w:end w:w="78" w:type="dxa"/>
            </w:tcMar>
          </w:tcPr>
          <w:p>
            <w:pPr>
              <w:spacing w:after="0" w:line="240" w:lineRule="auto"/>
            </w:pPr>
            <w:r>
              <w:rPr>
                <w:b w:val="0"/>
                <w:i w:val="0"/>
                <w:color w:val="27333B"/>
                <w:sz w:val="13"/>
              </w:rPr>
              <w:t>E10</w:t>
            </w:r>
          </w:p>
        </w:tc>
        <w:tc>
          <w:tcPr>
            <w:tcW w:type="dxa" w:w="792"/>
            <w:vAlign w:val="top"/>
            <w:tcMar>
              <w:top w:w="65" w:type="dxa"/>
              <w:start w:w="78" w:type="dxa"/>
              <w:bottom w:w="65" w:type="dxa"/>
              <w:end w:w="78" w:type="dxa"/>
            </w:tcMar>
          </w:tcPr>
          <w:p>
            <w:pPr>
              <w:spacing w:after="0" w:line="240" w:lineRule="auto"/>
            </w:pPr>
            <w:r>
              <w:rPr>
                <w:b w:val="0"/>
                <w:i w:val="0"/>
                <w:color w:val="27333B"/>
                <w:sz w:val="13"/>
              </w:rPr>
              <w:t>P0</w:t>
            </w:r>
          </w:p>
        </w:tc>
        <w:tc>
          <w:tcPr>
            <w:tcW w:type="dxa" w:w="792"/>
            <w:vAlign w:val="top"/>
            <w:tcMar>
              <w:top w:w="65" w:type="dxa"/>
              <w:start w:w="78" w:type="dxa"/>
              <w:bottom w:w="65" w:type="dxa"/>
              <w:end w:w="78" w:type="dxa"/>
            </w:tcMar>
          </w:tcPr>
          <w:p>
            <w:pPr>
              <w:spacing w:after="0" w:line="240" w:lineRule="auto"/>
            </w:pPr>
            <w:r>
              <w:rPr>
                <w:b w:val="0"/>
                <w:i w:val="0"/>
                <w:color w:val="27333B"/>
                <w:sz w:val="13"/>
              </w:rPr>
              <w:t>R1</w:t>
            </w:r>
          </w:p>
        </w:tc>
        <w:tc>
          <w:tcPr>
            <w:tcW w:type="dxa" w:w="605"/>
            <w:vAlign w:val="top"/>
            <w:tcMar>
              <w:top w:w="65" w:type="dxa"/>
              <w:start w:w="78" w:type="dxa"/>
              <w:bottom w:w="65" w:type="dxa"/>
              <w:end w:w="78" w:type="dxa"/>
            </w:tcMar>
          </w:tcPr>
          <w:p>
            <w:pPr>
              <w:spacing w:after="0" w:line="240" w:lineRule="auto"/>
            </w:pPr>
            <w:r>
              <w:rPr>
                <w:b w:val="0"/>
                <w:i w:val="0"/>
                <w:color w:val="27333B"/>
                <w:sz w:val="13"/>
              </w:rPr>
              <w:t>M</w:t>
            </w:r>
          </w:p>
        </w:tc>
        <w:tc>
          <w:tcPr>
            <w:tcW w:type="dxa" w:w="5904"/>
            <w:vAlign w:val="top"/>
            <w:tcMar>
              <w:top w:w="65" w:type="dxa"/>
              <w:start w:w="78" w:type="dxa"/>
              <w:bottom w:w="65" w:type="dxa"/>
              <w:end w:w="78" w:type="dxa"/>
            </w:tcMar>
          </w:tcPr>
          <w:p>
            <w:pPr>
              <w:spacing w:after="0" w:line="240" w:lineRule="auto"/>
            </w:pPr>
            <w:r>
              <w:rPr>
                <w:b w:val="0"/>
                <w:i w:val="0"/>
                <w:color w:val="27333B"/>
                <w:sz w:val="13"/>
              </w:rPr>
              <w:t>Automate Windows compatibility tests across supported editions/updates.</w:t>
            </w:r>
          </w:p>
        </w:tc>
      </w:tr>
      <w:tr>
        <w:trPr>
          <w:cantSplit/>
        </w:trPr>
        <w:tc>
          <w:tcPr>
            <w:tcW w:type="dxa" w:w="1037"/>
            <w:vAlign w:val="top"/>
            <w:tcMar>
              <w:top w:w="65" w:type="dxa"/>
              <w:start w:w="78" w:type="dxa"/>
              <w:bottom w:w="65" w:type="dxa"/>
              <w:end w:w="78" w:type="dxa"/>
            </w:tcMar>
            <w:shd w:fill="F5F7F8"/>
          </w:tcPr>
          <w:p>
            <w:pPr>
              <w:spacing w:after="0" w:line="240" w:lineRule="auto"/>
            </w:pPr>
            <w:r>
              <w:rPr>
                <w:b/>
                <w:i w:val="0"/>
                <w:color w:val="27333B"/>
                <w:sz w:val="13"/>
              </w:rPr>
              <w:t>QA-006</w:t>
            </w:r>
          </w:p>
        </w:tc>
        <w:tc>
          <w:tcPr>
            <w:tcW w:type="dxa" w:w="691"/>
            <w:vAlign w:val="top"/>
            <w:tcMar>
              <w:top w:w="65" w:type="dxa"/>
              <w:start w:w="78" w:type="dxa"/>
              <w:bottom w:w="65" w:type="dxa"/>
              <w:end w:w="78" w:type="dxa"/>
            </w:tcMar>
            <w:shd w:fill="F5F7F8"/>
          </w:tcPr>
          <w:p>
            <w:pPr>
              <w:spacing w:after="0" w:line="240" w:lineRule="auto"/>
            </w:pPr>
            <w:r>
              <w:rPr>
                <w:b w:val="0"/>
                <w:i w:val="0"/>
                <w:color w:val="27333B"/>
                <w:sz w:val="13"/>
              </w:rPr>
              <w:t>E10</w:t>
            </w:r>
          </w:p>
        </w:tc>
        <w:tc>
          <w:tcPr>
            <w:tcW w:type="dxa" w:w="792"/>
            <w:vAlign w:val="top"/>
            <w:tcMar>
              <w:top w:w="65" w:type="dxa"/>
              <w:start w:w="78" w:type="dxa"/>
              <w:bottom w:w="65" w:type="dxa"/>
              <w:end w:w="78" w:type="dxa"/>
            </w:tcMar>
            <w:shd w:fill="F5F7F8"/>
          </w:tcPr>
          <w:p>
            <w:pPr>
              <w:spacing w:after="0" w:line="240" w:lineRule="auto"/>
            </w:pPr>
            <w:r>
              <w:rPr>
                <w:b w:val="0"/>
                <w:i w:val="0"/>
                <w:color w:val="27333B"/>
                <w:sz w:val="13"/>
              </w:rPr>
              <w:t>P0</w:t>
            </w:r>
          </w:p>
        </w:tc>
        <w:tc>
          <w:tcPr>
            <w:tcW w:type="dxa" w:w="792"/>
            <w:vAlign w:val="top"/>
            <w:tcMar>
              <w:top w:w="65" w:type="dxa"/>
              <w:start w:w="78" w:type="dxa"/>
              <w:bottom w:w="65" w:type="dxa"/>
              <w:end w:w="78" w:type="dxa"/>
            </w:tcMar>
            <w:shd w:fill="F5F7F8"/>
          </w:tcPr>
          <w:p>
            <w:pPr>
              <w:spacing w:after="0" w:line="240" w:lineRule="auto"/>
            </w:pPr>
            <w:r>
              <w:rPr>
                <w:b w:val="0"/>
                <w:i w:val="0"/>
                <w:color w:val="27333B"/>
                <w:sz w:val="13"/>
              </w:rPr>
              <w:t>R2</w:t>
            </w:r>
          </w:p>
        </w:tc>
        <w:tc>
          <w:tcPr>
            <w:tcW w:type="dxa" w:w="605"/>
            <w:vAlign w:val="top"/>
            <w:tcMar>
              <w:top w:w="65" w:type="dxa"/>
              <w:start w:w="78" w:type="dxa"/>
              <w:bottom w:w="65" w:type="dxa"/>
              <w:end w:w="78" w:type="dxa"/>
            </w:tcMar>
            <w:shd w:fill="F5F7F8"/>
          </w:tcPr>
          <w:p>
            <w:pPr>
              <w:spacing w:after="0" w:line="240" w:lineRule="auto"/>
            </w:pPr>
            <w:r>
              <w:rPr>
                <w:b w:val="0"/>
                <w:i w:val="0"/>
                <w:color w:val="27333B"/>
                <w:sz w:val="13"/>
              </w:rPr>
              <w:t>L</w:t>
            </w:r>
          </w:p>
        </w:tc>
        <w:tc>
          <w:tcPr>
            <w:tcW w:type="dxa" w:w="5904"/>
            <w:vAlign w:val="top"/>
            <w:tcMar>
              <w:top w:w="65" w:type="dxa"/>
              <w:start w:w="78" w:type="dxa"/>
              <w:bottom w:w="65" w:type="dxa"/>
              <w:end w:w="78" w:type="dxa"/>
            </w:tcMar>
            <w:shd w:fill="F5F7F8"/>
          </w:tcPr>
          <w:p>
            <w:pPr>
              <w:spacing w:after="0" w:line="240" w:lineRule="auto"/>
            </w:pPr>
            <w:r>
              <w:rPr>
                <w:b w:val="0"/>
                <w:i w:val="0"/>
                <w:color w:val="27333B"/>
                <w:sz w:val="13"/>
              </w:rPr>
              <w:t>Run long-duration agent/cloud soak with network churn and intermittent provider failure.</w:t>
            </w:r>
          </w:p>
        </w:tc>
      </w:tr>
      <w:tr>
        <w:trPr>
          <w:cantSplit/>
        </w:trPr>
        <w:tc>
          <w:tcPr>
            <w:tcW w:type="dxa" w:w="1037"/>
            <w:vAlign w:val="top"/>
            <w:tcMar>
              <w:top w:w="65" w:type="dxa"/>
              <w:start w:w="78" w:type="dxa"/>
              <w:bottom w:w="65" w:type="dxa"/>
              <w:end w:w="78" w:type="dxa"/>
            </w:tcMar>
          </w:tcPr>
          <w:p>
            <w:pPr>
              <w:spacing w:after="0" w:line="240" w:lineRule="auto"/>
            </w:pPr>
            <w:r>
              <w:rPr>
                <w:b/>
                <w:i w:val="0"/>
                <w:color w:val="27333B"/>
                <w:sz w:val="13"/>
              </w:rPr>
              <w:t>QA-007</w:t>
            </w:r>
          </w:p>
        </w:tc>
        <w:tc>
          <w:tcPr>
            <w:tcW w:type="dxa" w:w="691"/>
            <w:vAlign w:val="top"/>
            <w:tcMar>
              <w:top w:w="65" w:type="dxa"/>
              <w:start w:w="78" w:type="dxa"/>
              <w:bottom w:w="65" w:type="dxa"/>
              <w:end w:w="78" w:type="dxa"/>
            </w:tcMar>
          </w:tcPr>
          <w:p>
            <w:pPr>
              <w:spacing w:after="0" w:line="240" w:lineRule="auto"/>
            </w:pPr>
            <w:r>
              <w:rPr>
                <w:b w:val="0"/>
                <w:i w:val="0"/>
                <w:color w:val="27333B"/>
                <w:sz w:val="13"/>
              </w:rPr>
              <w:t>E10</w:t>
            </w:r>
          </w:p>
        </w:tc>
        <w:tc>
          <w:tcPr>
            <w:tcW w:type="dxa" w:w="792"/>
            <w:vAlign w:val="top"/>
            <w:tcMar>
              <w:top w:w="65" w:type="dxa"/>
              <w:start w:w="78" w:type="dxa"/>
              <w:bottom w:w="65" w:type="dxa"/>
              <w:end w:w="78" w:type="dxa"/>
            </w:tcMar>
          </w:tcPr>
          <w:p>
            <w:pPr>
              <w:spacing w:after="0" w:line="240" w:lineRule="auto"/>
            </w:pPr>
            <w:r>
              <w:rPr>
                <w:b w:val="0"/>
                <w:i w:val="0"/>
                <w:color w:val="27333B"/>
                <w:sz w:val="13"/>
              </w:rPr>
              <w:t>P0</w:t>
            </w:r>
          </w:p>
        </w:tc>
        <w:tc>
          <w:tcPr>
            <w:tcW w:type="dxa" w:w="792"/>
            <w:vAlign w:val="top"/>
            <w:tcMar>
              <w:top w:w="65" w:type="dxa"/>
              <w:start w:w="78" w:type="dxa"/>
              <w:bottom w:w="65" w:type="dxa"/>
              <w:end w:w="78" w:type="dxa"/>
            </w:tcMar>
          </w:tcPr>
          <w:p>
            <w:pPr>
              <w:spacing w:after="0" w:line="240" w:lineRule="auto"/>
            </w:pPr>
            <w:r>
              <w:rPr>
                <w:b w:val="0"/>
                <w:i w:val="0"/>
                <w:color w:val="27333B"/>
                <w:sz w:val="13"/>
              </w:rPr>
              <w:t>R2</w:t>
            </w:r>
          </w:p>
        </w:tc>
        <w:tc>
          <w:tcPr>
            <w:tcW w:type="dxa" w:w="605"/>
            <w:vAlign w:val="top"/>
            <w:tcMar>
              <w:top w:w="65" w:type="dxa"/>
              <w:start w:w="78" w:type="dxa"/>
              <w:bottom w:w="65" w:type="dxa"/>
              <w:end w:w="78" w:type="dxa"/>
            </w:tcMar>
          </w:tcPr>
          <w:p>
            <w:pPr>
              <w:spacing w:after="0" w:line="240" w:lineRule="auto"/>
            </w:pPr>
            <w:r>
              <w:rPr>
                <w:b w:val="0"/>
                <w:i w:val="0"/>
                <w:color w:val="27333B"/>
                <w:sz w:val="13"/>
              </w:rPr>
              <w:t>L</w:t>
            </w:r>
          </w:p>
        </w:tc>
        <w:tc>
          <w:tcPr>
            <w:tcW w:type="dxa" w:w="5904"/>
            <w:vAlign w:val="top"/>
            <w:tcMar>
              <w:top w:w="65" w:type="dxa"/>
              <w:start w:w="78" w:type="dxa"/>
              <w:bottom w:w="65" w:type="dxa"/>
              <w:end w:w="78" w:type="dxa"/>
            </w:tcMar>
          </w:tcPr>
          <w:p>
            <w:pPr>
              <w:spacing w:after="0" w:line="240" w:lineRule="auto"/>
            </w:pPr>
            <w:r>
              <w:rPr>
                <w:b w:val="0"/>
                <w:i w:val="0"/>
                <w:color w:val="27333B"/>
                <w:sz w:val="13"/>
              </w:rPr>
              <w:t>Run fault-injection tests for database, queue, messaging, auth, clock, and restart failures.</w:t>
            </w:r>
          </w:p>
        </w:tc>
      </w:tr>
      <w:tr>
        <w:trPr>
          <w:cantSplit/>
        </w:trPr>
        <w:tc>
          <w:tcPr>
            <w:tcW w:type="dxa" w:w="1037"/>
            <w:vAlign w:val="top"/>
            <w:tcMar>
              <w:top w:w="65" w:type="dxa"/>
              <w:start w:w="78" w:type="dxa"/>
              <w:bottom w:w="65" w:type="dxa"/>
              <w:end w:w="78" w:type="dxa"/>
            </w:tcMar>
            <w:shd w:fill="F5F7F8"/>
          </w:tcPr>
          <w:p>
            <w:pPr>
              <w:spacing w:after="0" w:line="240" w:lineRule="auto"/>
            </w:pPr>
            <w:r>
              <w:rPr>
                <w:b/>
                <w:i w:val="0"/>
                <w:color w:val="27333B"/>
                <w:sz w:val="13"/>
              </w:rPr>
              <w:t>QA-008</w:t>
            </w:r>
          </w:p>
        </w:tc>
        <w:tc>
          <w:tcPr>
            <w:tcW w:type="dxa" w:w="691"/>
            <w:vAlign w:val="top"/>
            <w:tcMar>
              <w:top w:w="65" w:type="dxa"/>
              <w:start w:w="78" w:type="dxa"/>
              <w:bottom w:w="65" w:type="dxa"/>
              <w:end w:w="78" w:type="dxa"/>
            </w:tcMar>
            <w:shd w:fill="F5F7F8"/>
          </w:tcPr>
          <w:p>
            <w:pPr>
              <w:spacing w:after="0" w:line="240" w:lineRule="auto"/>
            </w:pPr>
            <w:r>
              <w:rPr>
                <w:b w:val="0"/>
                <w:i w:val="0"/>
                <w:color w:val="27333B"/>
                <w:sz w:val="13"/>
              </w:rPr>
              <w:t>E10</w:t>
            </w:r>
          </w:p>
        </w:tc>
        <w:tc>
          <w:tcPr>
            <w:tcW w:type="dxa" w:w="792"/>
            <w:vAlign w:val="top"/>
            <w:tcMar>
              <w:top w:w="65" w:type="dxa"/>
              <w:start w:w="78" w:type="dxa"/>
              <w:bottom w:w="65" w:type="dxa"/>
              <w:end w:w="78" w:type="dxa"/>
            </w:tcMar>
            <w:shd w:fill="F5F7F8"/>
          </w:tcPr>
          <w:p>
            <w:pPr>
              <w:spacing w:after="0" w:line="240" w:lineRule="auto"/>
            </w:pPr>
            <w:r>
              <w:rPr>
                <w:b w:val="0"/>
                <w:i w:val="0"/>
                <w:color w:val="27333B"/>
                <w:sz w:val="13"/>
              </w:rPr>
              <w:t>P1</w:t>
            </w:r>
          </w:p>
        </w:tc>
        <w:tc>
          <w:tcPr>
            <w:tcW w:type="dxa" w:w="792"/>
            <w:vAlign w:val="top"/>
            <w:tcMar>
              <w:top w:w="65" w:type="dxa"/>
              <w:start w:w="78" w:type="dxa"/>
              <w:bottom w:w="65" w:type="dxa"/>
              <w:end w:w="78" w:type="dxa"/>
            </w:tcMar>
            <w:shd w:fill="F5F7F8"/>
          </w:tcPr>
          <w:p>
            <w:pPr>
              <w:spacing w:after="0" w:line="240" w:lineRule="auto"/>
            </w:pPr>
            <w:r>
              <w:rPr>
                <w:b w:val="0"/>
                <w:i w:val="0"/>
                <w:color w:val="27333B"/>
                <w:sz w:val="13"/>
              </w:rPr>
              <w:t>R2</w:t>
            </w:r>
          </w:p>
        </w:tc>
        <w:tc>
          <w:tcPr>
            <w:tcW w:type="dxa" w:w="605"/>
            <w:vAlign w:val="top"/>
            <w:tcMar>
              <w:top w:w="65" w:type="dxa"/>
              <w:start w:w="78" w:type="dxa"/>
              <w:bottom w:w="65" w:type="dxa"/>
              <w:end w:w="78" w:type="dxa"/>
            </w:tcMar>
            <w:shd w:fill="F5F7F8"/>
          </w:tcPr>
          <w:p>
            <w:pPr>
              <w:spacing w:after="0" w:line="240" w:lineRule="auto"/>
            </w:pPr>
            <w:r>
              <w:rPr>
                <w:b w:val="0"/>
                <w:i w:val="0"/>
                <w:color w:val="27333B"/>
                <w:sz w:val="13"/>
              </w:rPr>
              <w:t>M</w:t>
            </w:r>
          </w:p>
        </w:tc>
        <w:tc>
          <w:tcPr>
            <w:tcW w:type="dxa" w:w="5904"/>
            <w:vAlign w:val="top"/>
            <w:tcMar>
              <w:top w:w="65" w:type="dxa"/>
              <w:start w:w="78" w:type="dxa"/>
              <w:bottom w:w="65" w:type="dxa"/>
              <w:end w:w="78" w:type="dxa"/>
            </w:tcMar>
            <w:shd w:fill="F5F7F8"/>
          </w:tcPr>
          <w:p>
            <w:pPr>
              <w:spacing w:after="0" w:line="240" w:lineRule="auto"/>
            </w:pPr>
            <w:r>
              <w:rPr>
                <w:b w:val="0"/>
                <w:i w:val="0"/>
                <w:color w:val="27333B"/>
                <w:sz w:val="13"/>
              </w:rPr>
              <w:t>Validate heartbeat/reconnect-storm performance and notification throughput.</w:t>
            </w:r>
          </w:p>
        </w:tc>
      </w:tr>
      <w:tr>
        <w:trPr>
          <w:cantSplit/>
        </w:trPr>
        <w:tc>
          <w:tcPr>
            <w:tcW w:type="dxa" w:w="1037"/>
            <w:vAlign w:val="top"/>
            <w:tcMar>
              <w:top w:w="65" w:type="dxa"/>
              <w:start w:w="78" w:type="dxa"/>
              <w:bottom w:w="65" w:type="dxa"/>
              <w:end w:w="78" w:type="dxa"/>
            </w:tcMar>
          </w:tcPr>
          <w:p>
            <w:pPr>
              <w:spacing w:after="0" w:line="240" w:lineRule="auto"/>
            </w:pPr>
            <w:r>
              <w:rPr>
                <w:b/>
                <w:i w:val="0"/>
                <w:color w:val="27333B"/>
                <w:sz w:val="13"/>
              </w:rPr>
              <w:t>QA-009</w:t>
            </w:r>
          </w:p>
        </w:tc>
        <w:tc>
          <w:tcPr>
            <w:tcW w:type="dxa" w:w="691"/>
            <w:vAlign w:val="top"/>
            <w:tcMar>
              <w:top w:w="65" w:type="dxa"/>
              <w:start w:w="78" w:type="dxa"/>
              <w:bottom w:w="65" w:type="dxa"/>
              <w:end w:w="78" w:type="dxa"/>
            </w:tcMar>
          </w:tcPr>
          <w:p>
            <w:pPr>
              <w:spacing w:after="0" w:line="240" w:lineRule="auto"/>
            </w:pPr>
            <w:r>
              <w:rPr>
                <w:b w:val="0"/>
                <w:i w:val="0"/>
                <w:color w:val="27333B"/>
                <w:sz w:val="13"/>
              </w:rPr>
              <w:t>E10</w:t>
            </w:r>
          </w:p>
        </w:tc>
        <w:tc>
          <w:tcPr>
            <w:tcW w:type="dxa" w:w="792"/>
            <w:vAlign w:val="top"/>
            <w:tcMar>
              <w:top w:w="65" w:type="dxa"/>
              <w:start w:w="78" w:type="dxa"/>
              <w:bottom w:w="65" w:type="dxa"/>
              <w:end w:w="78" w:type="dxa"/>
            </w:tcMar>
          </w:tcPr>
          <w:p>
            <w:pPr>
              <w:spacing w:after="0" w:line="240" w:lineRule="auto"/>
            </w:pPr>
            <w:r>
              <w:rPr>
                <w:b w:val="0"/>
                <w:i w:val="0"/>
                <w:color w:val="27333B"/>
                <w:sz w:val="13"/>
              </w:rPr>
              <w:t>P0</w:t>
            </w:r>
          </w:p>
        </w:tc>
        <w:tc>
          <w:tcPr>
            <w:tcW w:type="dxa" w:w="792"/>
            <w:vAlign w:val="top"/>
            <w:tcMar>
              <w:top w:w="65" w:type="dxa"/>
              <w:start w:w="78" w:type="dxa"/>
              <w:bottom w:w="65" w:type="dxa"/>
              <w:end w:w="78" w:type="dxa"/>
            </w:tcMar>
          </w:tcPr>
          <w:p>
            <w:pPr>
              <w:spacing w:after="0" w:line="240" w:lineRule="auto"/>
            </w:pPr>
            <w:r>
              <w:rPr>
                <w:b w:val="0"/>
                <w:i w:val="0"/>
                <w:color w:val="27333B"/>
                <w:sz w:val="13"/>
              </w:rPr>
              <w:t>R2</w:t>
            </w:r>
          </w:p>
        </w:tc>
        <w:tc>
          <w:tcPr>
            <w:tcW w:type="dxa" w:w="605"/>
            <w:vAlign w:val="top"/>
            <w:tcMar>
              <w:top w:w="65" w:type="dxa"/>
              <w:start w:w="78" w:type="dxa"/>
              <w:bottom w:w="65" w:type="dxa"/>
              <w:end w:w="78" w:type="dxa"/>
            </w:tcMar>
          </w:tcPr>
          <w:p>
            <w:pPr>
              <w:spacing w:after="0" w:line="240" w:lineRule="auto"/>
            </w:pPr>
            <w:r>
              <w:rPr>
                <w:b w:val="0"/>
                <w:i w:val="0"/>
                <w:color w:val="27333B"/>
                <w:sz w:val="13"/>
              </w:rPr>
              <w:t>M</w:t>
            </w:r>
          </w:p>
        </w:tc>
        <w:tc>
          <w:tcPr>
            <w:tcW w:type="dxa" w:w="5904"/>
            <w:vAlign w:val="top"/>
            <w:tcMar>
              <w:top w:w="65" w:type="dxa"/>
              <w:start w:w="78" w:type="dxa"/>
              <w:bottom w:w="65" w:type="dxa"/>
              <w:end w:w="78" w:type="dxa"/>
            </w:tcMar>
          </w:tcPr>
          <w:p>
            <w:pPr>
              <w:spacing w:after="0" w:line="240" w:lineRule="auto"/>
            </w:pPr>
            <w:r>
              <w:rPr>
                <w:b w:val="0"/>
                <w:i w:val="0"/>
                <w:color w:val="27333B"/>
                <w:sz w:val="13"/>
              </w:rPr>
              <w:t>Perform accessibility and responsive UX audit on critical flows.</w:t>
            </w:r>
          </w:p>
        </w:tc>
      </w:tr>
      <w:tr>
        <w:trPr>
          <w:cantSplit/>
        </w:trPr>
        <w:tc>
          <w:tcPr>
            <w:tcW w:type="dxa" w:w="1037"/>
            <w:vAlign w:val="top"/>
            <w:tcMar>
              <w:top w:w="65" w:type="dxa"/>
              <w:start w:w="78" w:type="dxa"/>
              <w:bottom w:w="65" w:type="dxa"/>
              <w:end w:w="78" w:type="dxa"/>
            </w:tcMar>
            <w:shd w:fill="F5F7F8"/>
          </w:tcPr>
          <w:p>
            <w:pPr>
              <w:spacing w:after="0" w:line="240" w:lineRule="auto"/>
            </w:pPr>
            <w:r>
              <w:rPr>
                <w:b/>
                <w:i w:val="0"/>
                <w:color w:val="27333B"/>
                <w:sz w:val="13"/>
              </w:rPr>
              <w:t>QA-010</w:t>
            </w:r>
          </w:p>
        </w:tc>
        <w:tc>
          <w:tcPr>
            <w:tcW w:type="dxa" w:w="691"/>
            <w:vAlign w:val="top"/>
            <w:tcMar>
              <w:top w:w="65" w:type="dxa"/>
              <w:start w:w="78" w:type="dxa"/>
              <w:bottom w:w="65" w:type="dxa"/>
              <w:end w:w="78" w:type="dxa"/>
            </w:tcMar>
            <w:shd w:fill="F5F7F8"/>
          </w:tcPr>
          <w:p>
            <w:pPr>
              <w:spacing w:after="0" w:line="240" w:lineRule="auto"/>
            </w:pPr>
            <w:r>
              <w:rPr>
                <w:b w:val="0"/>
                <w:i w:val="0"/>
                <w:color w:val="27333B"/>
                <w:sz w:val="13"/>
              </w:rPr>
              <w:t>E10</w:t>
            </w:r>
          </w:p>
        </w:tc>
        <w:tc>
          <w:tcPr>
            <w:tcW w:type="dxa" w:w="792"/>
            <w:vAlign w:val="top"/>
            <w:tcMar>
              <w:top w:w="65" w:type="dxa"/>
              <w:start w:w="78" w:type="dxa"/>
              <w:bottom w:w="65" w:type="dxa"/>
              <w:end w:w="78" w:type="dxa"/>
            </w:tcMar>
            <w:shd w:fill="F5F7F8"/>
          </w:tcPr>
          <w:p>
            <w:pPr>
              <w:spacing w:after="0" w:line="240" w:lineRule="auto"/>
            </w:pPr>
            <w:r>
              <w:rPr>
                <w:b w:val="0"/>
                <w:i w:val="0"/>
                <w:color w:val="27333B"/>
                <w:sz w:val="13"/>
              </w:rPr>
              <w:t>P0</w:t>
            </w:r>
          </w:p>
        </w:tc>
        <w:tc>
          <w:tcPr>
            <w:tcW w:type="dxa" w:w="792"/>
            <w:vAlign w:val="top"/>
            <w:tcMar>
              <w:top w:w="65" w:type="dxa"/>
              <w:start w:w="78" w:type="dxa"/>
              <w:bottom w:w="65" w:type="dxa"/>
              <w:end w:w="78" w:type="dxa"/>
            </w:tcMar>
            <w:shd w:fill="F5F7F8"/>
          </w:tcPr>
          <w:p>
            <w:pPr>
              <w:spacing w:after="0" w:line="240" w:lineRule="auto"/>
            </w:pPr>
            <w:r>
              <w:rPr>
                <w:b w:val="0"/>
                <w:i w:val="0"/>
                <w:color w:val="27333B"/>
                <w:sz w:val="13"/>
              </w:rPr>
              <w:t>R3</w:t>
            </w:r>
          </w:p>
        </w:tc>
        <w:tc>
          <w:tcPr>
            <w:tcW w:type="dxa" w:w="605"/>
            <w:vAlign w:val="top"/>
            <w:tcMar>
              <w:top w:w="65" w:type="dxa"/>
              <w:start w:w="78" w:type="dxa"/>
              <w:bottom w:w="65" w:type="dxa"/>
              <w:end w:w="78" w:type="dxa"/>
            </w:tcMar>
            <w:shd w:fill="F5F7F8"/>
          </w:tcPr>
          <w:p>
            <w:pPr>
              <w:spacing w:after="0" w:line="240" w:lineRule="auto"/>
            </w:pPr>
            <w:r>
              <w:rPr>
                <w:b w:val="0"/>
                <w:i w:val="0"/>
                <w:color w:val="27333B"/>
                <w:sz w:val="13"/>
              </w:rPr>
              <w:t>L</w:t>
            </w:r>
          </w:p>
        </w:tc>
        <w:tc>
          <w:tcPr>
            <w:tcW w:type="dxa" w:w="5904"/>
            <w:vAlign w:val="top"/>
            <w:tcMar>
              <w:top w:w="65" w:type="dxa"/>
              <w:start w:w="78" w:type="dxa"/>
              <w:bottom w:w="65" w:type="dxa"/>
              <w:end w:w="78" w:type="dxa"/>
            </w:tcMar>
            <w:shd w:fill="F5F7F8"/>
          </w:tcPr>
          <w:p>
            <w:pPr>
              <w:spacing w:after="0" w:line="240" w:lineRule="auto"/>
            </w:pPr>
            <w:r>
              <w:rPr>
                <w:b w:val="0"/>
                <w:i w:val="0"/>
                <w:color w:val="27333B"/>
                <w:sz w:val="13"/>
              </w:rPr>
              <w:t>Create signed release regression suite and launch evidence package.</w:t>
            </w:r>
          </w:p>
        </w:tc>
      </w:tr>
      <w:tr>
        <w:trPr>
          <w:cantSplit/>
        </w:trPr>
        <w:tc>
          <w:tcPr>
            <w:tcW w:type="dxa" w:w="1037"/>
            <w:vAlign w:val="top"/>
            <w:tcMar>
              <w:top w:w="65" w:type="dxa"/>
              <w:start w:w="78" w:type="dxa"/>
              <w:bottom w:w="65" w:type="dxa"/>
              <w:end w:w="78" w:type="dxa"/>
            </w:tcMar>
          </w:tcPr>
          <w:p>
            <w:pPr>
              <w:spacing w:after="0" w:line="240" w:lineRule="auto"/>
            </w:pPr>
            <w:r>
              <w:rPr>
                <w:b/>
                <w:i w:val="0"/>
                <w:color w:val="27333B"/>
                <w:sz w:val="13"/>
              </w:rPr>
              <w:t>OPS-001</w:t>
            </w:r>
          </w:p>
        </w:tc>
        <w:tc>
          <w:tcPr>
            <w:tcW w:type="dxa" w:w="691"/>
            <w:vAlign w:val="top"/>
            <w:tcMar>
              <w:top w:w="65" w:type="dxa"/>
              <w:start w:w="78" w:type="dxa"/>
              <w:bottom w:w="65" w:type="dxa"/>
              <w:end w:w="78" w:type="dxa"/>
            </w:tcMar>
          </w:tcPr>
          <w:p>
            <w:pPr>
              <w:spacing w:after="0" w:line="240" w:lineRule="auto"/>
            </w:pPr>
            <w:r>
              <w:rPr>
                <w:b w:val="0"/>
                <w:i w:val="0"/>
                <w:color w:val="27333B"/>
                <w:sz w:val="13"/>
              </w:rPr>
              <w:t>E11</w:t>
            </w:r>
          </w:p>
        </w:tc>
        <w:tc>
          <w:tcPr>
            <w:tcW w:type="dxa" w:w="792"/>
            <w:vAlign w:val="top"/>
            <w:tcMar>
              <w:top w:w="65" w:type="dxa"/>
              <w:start w:w="78" w:type="dxa"/>
              <w:bottom w:w="65" w:type="dxa"/>
              <w:end w:w="78" w:type="dxa"/>
            </w:tcMar>
          </w:tcPr>
          <w:p>
            <w:pPr>
              <w:spacing w:after="0" w:line="240" w:lineRule="auto"/>
            </w:pPr>
            <w:r>
              <w:rPr>
                <w:b w:val="0"/>
                <w:i w:val="0"/>
                <w:color w:val="27333B"/>
                <w:sz w:val="13"/>
              </w:rPr>
              <w:t>P0</w:t>
            </w:r>
          </w:p>
        </w:tc>
        <w:tc>
          <w:tcPr>
            <w:tcW w:type="dxa" w:w="792"/>
            <w:vAlign w:val="top"/>
            <w:tcMar>
              <w:top w:w="65" w:type="dxa"/>
              <w:start w:w="78" w:type="dxa"/>
              <w:bottom w:w="65" w:type="dxa"/>
              <w:end w:w="78" w:type="dxa"/>
            </w:tcMar>
          </w:tcPr>
          <w:p>
            <w:pPr>
              <w:spacing w:after="0" w:line="240" w:lineRule="auto"/>
            </w:pPr>
            <w:r>
              <w:rPr>
                <w:b w:val="0"/>
                <w:i w:val="0"/>
                <w:color w:val="27333B"/>
                <w:sz w:val="13"/>
              </w:rPr>
              <w:t>R0</w:t>
            </w:r>
          </w:p>
        </w:tc>
        <w:tc>
          <w:tcPr>
            <w:tcW w:type="dxa" w:w="605"/>
            <w:vAlign w:val="top"/>
            <w:tcMar>
              <w:top w:w="65" w:type="dxa"/>
              <w:start w:w="78" w:type="dxa"/>
              <w:bottom w:w="65" w:type="dxa"/>
              <w:end w:w="78" w:type="dxa"/>
            </w:tcMar>
          </w:tcPr>
          <w:p>
            <w:pPr>
              <w:spacing w:after="0" w:line="240" w:lineRule="auto"/>
            </w:pPr>
            <w:r>
              <w:rPr>
                <w:b w:val="0"/>
                <w:i w:val="0"/>
                <w:color w:val="27333B"/>
                <w:sz w:val="13"/>
              </w:rPr>
              <w:t>M</w:t>
            </w:r>
          </w:p>
        </w:tc>
        <w:tc>
          <w:tcPr>
            <w:tcW w:type="dxa" w:w="5904"/>
            <w:vAlign w:val="top"/>
            <w:tcMar>
              <w:top w:w="65" w:type="dxa"/>
              <w:start w:w="78" w:type="dxa"/>
              <w:bottom w:w="65" w:type="dxa"/>
              <w:end w:w="78" w:type="dxa"/>
            </w:tcMar>
          </w:tcPr>
          <w:p>
            <w:pPr>
              <w:spacing w:after="0" w:line="240" w:lineRule="auto"/>
            </w:pPr>
            <w:r>
              <w:rPr>
                <w:b w:val="0"/>
                <w:i w:val="0"/>
                <w:color w:val="27333B"/>
                <w:sz w:val="13"/>
              </w:rPr>
              <w:t>Implement structured logs with correlation IDs, tenant-safe fields, and redaction.</w:t>
            </w:r>
          </w:p>
        </w:tc>
      </w:tr>
      <w:tr>
        <w:trPr>
          <w:cantSplit/>
        </w:trPr>
        <w:tc>
          <w:tcPr>
            <w:tcW w:type="dxa" w:w="1037"/>
            <w:vAlign w:val="top"/>
            <w:tcMar>
              <w:top w:w="65" w:type="dxa"/>
              <w:start w:w="78" w:type="dxa"/>
              <w:bottom w:w="65" w:type="dxa"/>
              <w:end w:w="78" w:type="dxa"/>
            </w:tcMar>
            <w:shd w:fill="F5F7F8"/>
          </w:tcPr>
          <w:p>
            <w:pPr>
              <w:spacing w:after="0" w:line="240" w:lineRule="auto"/>
            </w:pPr>
            <w:r>
              <w:rPr>
                <w:b/>
                <w:i w:val="0"/>
                <w:color w:val="27333B"/>
                <w:sz w:val="13"/>
              </w:rPr>
              <w:t>OPS-002</w:t>
            </w:r>
          </w:p>
        </w:tc>
        <w:tc>
          <w:tcPr>
            <w:tcW w:type="dxa" w:w="691"/>
            <w:vAlign w:val="top"/>
            <w:tcMar>
              <w:top w:w="65" w:type="dxa"/>
              <w:start w:w="78" w:type="dxa"/>
              <w:bottom w:w="65" w:type="dxa"/>
              <w:end w:w="78" w:type="dxa"/>
            </w:tcMar>
            <w:shd w:fill="F5F7F8"/>
          </w:tcPr>
          <w:p>
            <w:pPr>
              <w:spacing w:after="0" w:line="240" w:lineRule="auto"/>
            </w:pPr>
            <w:r>
              <w:rPr>
                <w:b w:val="0"/>
                <w:i w:val="0"/>
                <w:color w:val="27333B"/>
                <w:sz w:val="13"/>
              </w:rPr>
              <w:t>E11</w:t>
            </w:r>
          </w:p>
        </w:tc>
        <w:tc>
          <w:tcPr>
            <w:tcW w:type="dxa" w:w="792"/>
            <w:vAlign w:val="top"/>
            <w:tcMar>
              <w:top w:w="65" w:type="dxa"/>
              <w:start w:w="78" w:type="dxa"/>
              <w:bottom w:w="65" w:type="dxa"/>
              <w:end w:w="78" w:type="dxa"/>
            </w:tcMar>
            <w:shd w:fill="F5F7F8"/>
          </w:tcPr>
          <w:p>
            <w:pPr>
              <w:spacing w:after="0" w:line="240" w:lineRule="auto"/>
            </w:pPr>
            <w:r>
              <w:rPr>
                <w:b w:val="0"/>
                <w:i w:val="0"/>
                <w:color w:val="27333B"/>
                <w:sz w:val="13"/>
              </w:rPr>
              <w:t>P0</w:t>
            </w:r>
          </w:p>
        </w:tc>
        <w:tc>
          <w:tcPr>
            <w:tcW w:type="dxa" w:w="792"/>
            <w:vAlign w:val="top"/>
            <w:tcMar>
              <w:top w:w="65" w:type="dxa"/>
              <w:start w:w="78" w:type="dxa"/>
              <w:bottom w:w="65" w:type="dxa"/>
              <w:end w:w="78" w:type="dxa"/>
            </w:tcMar>
            <w:shd w:fill="F5F7F8"/>
          </w:tcPr>
          <w:p>
            <w:pPr>
              <w:spacing w:after="0" w:line="240" w:lineRule="auto"/>
            </w:pPr>
            <w:r>
              <w:rPr>
                <w:b w:val="0"/>
                <w:i w:val="0"/>
                <w:color w:val="27333B"/>
                <w:sz w:val="13"/>
              </w:rPr>
              <w:t>R1</w:t>
            </w:r>
          </w:p>
        </w:tc>
        <w:tc>
          <w:tcPr>
            <w:tcW w:type="dxa" w:w="605"/>
            <w:vAlign w:val="top"/>
            <w:tcMar>
              <w:top w:w="65" w:type="dxa"/>
              <w:start w:w="78" w:type="dxa"/>
              <w:bottom w:w="65" w:type="dxa"/>
              <w:end w:w="78" w:type="dxa"/>
            </w:tcMar>
            <w:shd w:fill="F5F7F8"/>
          </w:tcPr>
          <w:p>
            <w:pPr>
              <w:spacing w:after="0" w:line="240" w:lineRule="auto"/>
            </w:pPr>
            <w:r>
              <w:rPr>
                <w:b w:val="0"/>
                <w:i w:val="0"/>
                <w:color w:val="27333B"/>
                <w:sz w:val="13"/>
              </w:rPr>
              <w:t>L</w:t>
            </w:r>
          </w:p>
        </w:tc>
        <w:tc>
          <w:tcPr>
            <w:tcW w:type="dxa" w:w="5904"/>
            <w:vAlign w:val="top"/>
            <w:tcMar>
              <w:top w:w="65" w:type="dxa"/>
              <w:start w:w="78" w:type="dxa"/>
              <w:bottom w:w="65" w:type="dxa"/>
              <w:end w:w="78" w:type="dxa"/>
            </w:tcMar>
            <w:shd w:fill="F5F7F8"/>
          </w:tcPr>
          <w:p>
            <w:pPr>
              <w:spacing w:after="0" w:line="240" w:lineRule="auto"/>
            </w:pPr>
            <w:r>
              <w:rPr>
                <w:b w:val="0"/>
                <w:i w:val="0"/>
                <w:color w:val="27333B"/>
                <w:sz w:val="13"/>
              </w:rPr>
              <w:t>Create service dashboards for heartbeat freshness, incident rates, queues, provider outcomes, and errors.</w:t>
            </w:r>
          </w:p>
        </w:tc>
      </w:tr>
      <w:tr>
        <w:trPr>
          <w:cantSplit/>
        </w:trPr>
        <w:tc>
          <w:tcPr>
            <w:tcW w:type="dxa" w:w="1037"/>
            <w:vAlign w:val="top"/>
            <w:tcMar>
              <w:top w:w="65" w:type="dxa"/>
              <w:start w:w="78" w:type="dxa"/>
              <w:bottom w:w="65" w:type="dxa"/>
              <w:end w:w="78" w:type="dxa"/>
            </w:tcMar>
          </w:tcPr>
          <w:p>
            <w:pPr>
              <w:spacing w:after="0" w:line="240" w:lineRule="auto"/>
            </w:pPr>
            <w:r>
              <w:rPr>
                <w:b/>
                <w:i w:val="0"/>
                <w:color w:val="27333B"/>
                <w:sz w:val="13"/>
              </w:rPr>
              <w:t>OPS-003</w:t>
            </w:r>
          </w:p>
        </w:tc>
        <w:tc>
          <w:tcPr>
            <w:tcW w:type="dxa" w:w="691"/>
            <w:vAlign w:val="top"/>
            <w:tcMar>
              <w:top w:w="65" w:type="dxa"/>
              <w:start w:w="78" w:type="dxa"/>
              <w:bottom w:w="65" w:type="dxa"/>
              <w:end w:w="78" w:type="dxa"/>
            </w:tcMar>
          </w:tcPr>
          <w:p>
            <w:pPr>
              <w:spacing w:after="0" w:line="240" w:lineRule="auto"/>
            </w:pPr>
            <w:r>
              <w:rPr>
                <w:b w:val="0"/>
                <w:i w:val="0"/>
                <w:color w:val="27333B"/>
                <w:sz w:val="13"/>
              </w:rPr>
              <w:t>E11</w:t>
            </w:r>
          </w:p>
        </w:tc>
        <w:tc>
          <w:tcPr>
            <w:tcW w:type="dxa" w:w="792"/>
            <w:vAlign w:val="top"/>
            <w:tcMar>
              <w:top w:w="65" w:type="dxa"/>
              <w:start w:w="78" w:type="dxa"/>
              <w:bottom w:w="65" w:type="dxa"/>
              <w:end w:w="78" w:type="dxa"/>
            </w:tcMar>
          </w:tcPr>
          <w:p>
            <w:pPr>
              <w:spacing w:after="0" w:line="240" w:lineRule="auto"/>
            </w:pPr>
            <w:r>
              <w:rPr>
                <w:b w:val="0"/>
                <w:i w:val="0"/>
                <w:color w:val="27333B"/>
                <w:sz w:val="13"/>
              </w:rPr>
              <w:t>P0</w:t>
            </w:r>
          </w:p>
        </w:tc>
        <w:tc>
          <w:tcPr>
            <w:tcW w:type="dxa" w:w="792"/>
            <w:vAlign w:val="top"/>
            <w:tcMar>
              <w:top w:w="65" w:type="dxa"/>
              <w:start w:w="78" w:type="dxa"/>
              <w:bottom w:w="65" w:type="dxa"/>
              <w:end w:w="78" w:type="dxa"/>
            </w:tcMar>
          </w:tcPr>
          <w:p>
            <w:pPr>
              <w:spacing w:after="0" w:line="240" w:lineRule="auto"/>
            </w:pPr>
            <w:r>
              <w:rPr>
                <w:b w:val="0"/>
                <w:i w:val="0"/>
                <w:color w:val="27333B"/>
                <w:sz w:val="13"/>
              </w:rPr>
              <w:t>R1</w:t>
            </w:r>
          </w:p>
        </w:tc>
        <w:tc>
          <w:tcPr>
            <w:tcW w:type="dxa" w:w="605"/>
            <w:vAlign w:val="top"/>
            <w:tcMar>
              <w:top w:w="65" w:type="dxa"/>
              <w:start w:w="78" w:type="dxa"/>
              <w:bottom w:w="65" w:type="dxa"/>
              <w:end w:w="78" w:type="dxa"/>
            </w:tcMar>
          </w:tcPr>
          <w:p>
            <w:pPr>
              <w:spacing w:after="0" w:line="240" w:lineRule="auto"/>
            </w:pPr>
            <w:r>
              <w:rPr>
                <w:b w:val="0"/>
                <w:i w:val="0"/>
                <w:color w:val="27333B"/>
                <w:sz w:val="13"/>
              </w:rPr>
              <w:t>M</w:t>
            </w:r>
          </w:p>
        </w:tc>
        <w:tc>
          <w:tcPr>
            <w:tcW w:type="dxa" w:w="5904"/>
            <w:vAlign w:val="top"/>
            <w:tcMar>
              <w:top w:w="65" w:type="dxa"/>
              <w:start w:w="78" w:type="dxa"/>
              <w:bottom w:w="65" w:type="dxa"/>
              <w:end w:w="78" w:type="dxa"/>
            </w:tcMar>
          </w:tcPr>
          <w:p>
            <w:pPr>
              <w:spacing w:after="0" w:line="240" w:lineRule="auto"/>
            </w:pPr>
            <w:r>
              <w:rPr>
                <w:b w:val="0"/>
                <w:i w:val="0"/>
                <w:color w:val="27333B"/>
                <w:sz w:val="13"/>
              </w:rPr>
              <w:t>Configure operational alerts with runbook links and anti-noise thresholds.</w:t>
            </w:r>
          </w:p>
        </w:tc>
      </w:tr>
      <w:tr>
        <w:trPr>
          <w:cantSplit/>
        </w:trPr>
        <w:tc>
          <w:tcPr>
            <w:tcW w:type="dxa" w:w="1037"/>
            <w:vAlign w:val="top"/>
            <w:tcMar>
              <w:top w:w="65" w:type="dxa"/>
              <w:start w:w="78" w:type="dxa"/>
              <w:bottom w:w="65" w:type="dxa"/>
              <w:end w:w="78" w:type="dxa"/>
            </w:tcMar>
            <w:shd w:fill="F5F7F8"/>
          </w:tcPr>
          <w:p>
            <w:pPr>
              <w:spacing w:after="0" w:line="240" w:lineRule="auto"/>
            </w:pPr>
            <w:r>
              <w:rPr>
                <w:b/>
                <w:i w:val="0"/>
                <w:color w:val="27333B"/>
                <w:sz w:val="13"/>
              </w:rPr>
              <w:t>OPS-004</w:t>
            </w:r>
          </w:p>
        </w:tc>
        <w:tc>
          <w:tcPr>
            <w:tcW w:type="dxa" w:w="691"/>
            <w:vAlign w:val="top"/>
            <w:tcMar>
              <w:top w:w="65" w:type="dxa"/>
              <w:start w:w="78" w:type="dxa"/>
              <w:bottom w:w="65" w:type="dxa"/>
              <w:end w:w="78" w:type="dxa"/>
            </w:tcMar>
            <w:shd w:fill="F5F7F8"/>
          </w:tcPr>
          <w:p>
            <w:pPr>
              <w:spacing w:after="0" w:line="240" w:lineRule="auto"/>
            </w:pPr>
            <w:r>
              <w:rPr>
                <w:b w:val="0"/>
                <w:i w:val="0"/>
                <w:color w:val="27333B"/>
                <w:sz w:val="13"/>
              </w:rPr>
              <w:t>E11</w:t>
            </w:r>
          </w:p>
        </w:tc>
        <w:tc>
          <w:tcPr>
            <w:tcW w:type="dxa" w:w="792"/>
            <w:vAlign w:val="top"/>
            <w:tcMar>
              <w:top w:w="65" w:type="dxa"/>
              <w:start w:w="78" w:type="dxa"/>
              <w:bottom w:w="65" w:type="dxa"/>
              <w:end w:w="78" w:type="dxa"/>
            </w:tcMar>
            <w:shd w:fill="F5F7F8"/>
          </w:tcPr>
          <w:p>
            <w:pPr>
              <w:spacing w:after="0" w:line="240" w:lineRule="auto"/>
            </w:pPr>
            <w:r>
              <w:rPr>
                <w:b w:val="0"/>
                <w:i w:val="0"/>
                <w:color w:val="27333B"/>
                <w:sz w:val="13"/>
              </w:rPr>
              <w:t>P0</w:t>
            </w:r>
          </w:p>
        </w:tc>
        <w:tc>
          <w:tcPr>
            <w:tcW w:type="dxa" w:w="792"/>
            <w:vAlign w:val="top"/>
            <w:tcMar>
              <w:top w:w="65" w:type="dxa"/>
              <w:start w:w="78" w:type="dxa"/>
              <w:bottom w:w="65" w:type="dxa"/>
              <w:end w:w="78" w:type="dxa"/>
            </w:tcMar>
            <w:shd w:fill="F5F7F8"/>
          </w:tcPr>
          <w:p>
            <w:pPr>
              <w:spacing w:after="0" w:line="240" w:lineRule="auto"/>
            </w:pPr>
            <w:r>
              <w:rPr>
                <w:b w:val="0"/>
                <w:i w:val="0"/>
                <w:color w:val="27333B"/>
                <w:sz w:val="13"/>
              </w:rPr>
              <w:t>R1</w:t>
            </w:r>
          </w:p>
        </w:tc>
        <w:tc>
          <w:tcPr>
            <w:tcW w:type="dxa" w:w="605"/>
            <w:vAlign w:val="top"/>
            <w:tcMar>
              <w:top w:w="65" w:type="dxa"/>
              <w:start w:w="78" w:type="dxa"/>
              <w:bottom w:w="65" w:type="dxa"/>
              <w:end w:w="78" w:type="dxa"/>
            </w:tcMar>
            <w:shd w:fill="F5F7F8"/>
          </w:tcPr>
          <w:p>
            <w:pPr>
              <w:spacing w:after="0" w:line="240" w:lineRule="auto"/>
            </w:pPr>
            <w:r>
              <w:rPr>
                <w:b w:val="0"/>
                <w:i w:val="0"/>
                <w:color w:val="27333B"/>
                <w:sz w:val="13"/>
              </w:rPr>
              <w:t>M</w:t>
            </w:r>
          </w:p>
        </w:tc>
        <w:tc>
          <w:tcPr>
            <w:tcW w:type="dxa" w:w="5904"/>
            <w:vAlign w:val="top"/>
            <w:tcMar>
              <w:top w:w="65" w:type="dxa"/>
              <w:start w:w="78" w:type="dxa"/>
              <w:bottom w:w="65" w:type="dxa"/>
              <w:end w:w="78" w:type="dxa"/>
            </w:tcMar>
            <w:shd w:fill="F5F7F8"/>
          </w:tcPr>
          <w:p>
            <w:pPr>
              <w:spacing w:after="0" w:line="240" w:lineRule="auto"/>
            </w:pPr>
            <w:r>
              <w:rPr>
                <w:b w:val="0"/>
                <w:i w:val="0"/>
                <w:color w:val="27333B"/>
                <w:sz w:val="13"/>
              </w:rPr>
              <w:t>Implement immutable audit events for security, support, contacts, billing, and configuration.</w:t>
            </w:r>
          </w:p>
        </w:tc>
      </w:tr>
      <w:tr>
        <w:trPr>
          <w:cantSplit/>
        </w:trPr>
        <w:tc>
          <w:tcPr>
            <w:tcW w:type="dxa" w:w="1037"/>
            <w:vAlign w:val="top"/>
            <w:tcMar>
              <w:top w:w="65" w:type="dxa"/>
              <w:start w:w="78" w:type="dxa"/>
              <w:bottom w:w="65" w:type="dxa"/>
              <w:end w:w="78" w:type="dxa"/>
            </w:tcMar>
          </w:tcPr>
          <w:p>
            <w:pPr>
              <w:spacing w:after="0" w:line="240" w:lineRule="auto"/>
            </w:pPr>
            <w:r>
              <w:rPr>
                <w:b/>
                <w:i w:val="0"/>
                <w:color w:val="27333B"/>
                <w:sz w:val="13"/>
              </w:rPr>
              <w:t>OPS-005</w:t>
            </w:r>
          </w:p>
        </w:tc>
        <w:tc>
          <w:tcPr>
            <w:tcW w:type="dxa" w:w="691"/>
            <w:vAlign w:val="top"/>
            <w:tcMar>
              <w:top w:w="65" w:type="dxa"/>
              <w:start w:w="78" w:type="dxa"/>
              <w:bottom w:w="65" w:type="dxa"/>
              <w:end w:w="78" w:type="dxa"/>
            </w:tcMar>
          </w:tcPr>
          <w:p>
            <w:pPr>
              <w:spacing w:after="0" w:line="240" w:lineRule="auto"/>
            </w:pPr>
            <w:r>
              <w:rPr>
                <w:b w:val="0"/>
                <w:i w:val="0"/>
                <w:color w:val="27333B"/>
                <w:sz w:val="13"/>
              </w:rPr>
              <w:t>E11</w:t>
            </w:r>
          </w:p>
        </w:tc>
        <w:tc>
          <w:tcPr>
            <w:tcW w:type="dxa" w:w="792"/>
            <w:vAlign w:val="top"/>
            <w:tcMar>
              <w:top w:w="65" w:type="dxa"/>
              <w:start w:w="78" w:type="dxa"/>
              <w:bottom w:w="65" w:type="dxa"/>
              <w:end w:w="78" w:type="dxa"/>
            </w:tcMar>
          </w:tcPr>
          <w:p>
            <w:pPr>
              <w:spacing w:after="0" w:line="240" w:lineRule="auto"/>
            </w:pPr>
            <w:r>
              <w:rPr>
                <w:b w:val="0"/>
                <w:i w:val="0"/>
                <w:color w:val="27333B"/>
                <w:sz w:val="13"/>
              </w:rPr>
              <w:t>P0</w:t>
            </w:r>
          </w:p>
        </w:tc>
        <w:tc>
          <w:tcPr>
            <w:tcW w:type="dxa" w:w="792"/>
            <w:vAlign w:val="top"/>
            <w:tcMar>
              <w:top w:w="65" w:type="dxa"/>
              <w:start w:w="78" w:type="dxa"/>
              <w:bottom w:w="65" w:type="dxa"/>
              <w:end w:w="78" w:type="dxa"/>
            </w:tcMar>
          </w:tcPr>
          <w:p>
            <w:pPr>
              <w:spacing w:after="0" w:line="240" w:lineRule="auto"/>
            </w:pPr>
            <w:r>
              <w:rPr>
                <w:b w:val="0"/>
                <w:i w:val="0"/>
                <w:color w:val="27333B"/>
                <w:sz w:val="13"/>
              </w:rPr>
              <w:t>R2</w:t>
            </w:r>
          </w:p>
        </w:tc>
        <w:tc>
          <w:tcPr>
            <w:tcW w:type="dxa" w:w="605"/>
            <w:vAlign w:val="top"/>
            <w:tcMar>
              <w:top w:w="65" w:type="dxa"/>
              <w:start w:w="78" w:type="dxa"/>
              <w:bottom w:w="65" w:type="dxa"/>
              <w:end w:w="78" w:type="dxa"/>
            </w:tcMar>
          </w:tcPr>
          <w:p>
            <w:pPr>
              <w:spacing w:after="0" w:line="240" w:lineRule="auto"/>
            </w:pPr>
            <w:r>
              <w:rPr>
                <w:b w:val="0"/>
                <w:i w:val="0"/>
                <w:color w:val="27333B"/>
                <w:sz w:val="13"/>
              </w:rPr>
              <w:t>L</w:t>
            </w:r>
          </w:p>
        </w:tc>
        <w:tc>
          <w:tcPr>
            <w:tcW w:type="dxa" w:w="5904"/>
            <w:vAlign w:val="top"/>
            <w:tcMar>
              <w:top w:w="65" w:type="dxa"/>
              <w:start w:w="78" w:type="dxa"/>
              <w:bottom w:w="65" w:type="dxa"/>
              <w:end w:w="78" w:type="dxa"/>
            </w:tcMar>
          </w:tcPr>
          <w:p>
            <w:pPr>
              <w:spacing w:after="0" w:line="240" w:lineRule="auto"/>
            </w:pPr>
            <w:r>
              <w:rPr>
                <w:b w:val="0"/>
                <w:i w:val="0"/>
                <w:color w:val="27333B"/>
                <w:sz w:val="13"/>
              </w:rPr>
              <w:t>Build restricted support console and privacy-safe diagnostic workflow.</w:t>
            </w:r>
          </w:p>
        </w:tc>
      </w:tr>
      <w:tr>
        <w:trPr>
          <w:cantSplit/>
        </w:trPr>
        <w:tc>
          <w:tcPr>
            <w:tcW w:type="dxa" w:w="1037"/>
            <w:vAlign w:val="top"/>
            <w:tcMar>
              <w:top w:w="65" w:type="dxa"/>
              <w:start w:w="78" w:type="dxa"/>
              <w:bottom w:w="65" w:type="dxa"/>
              <w:end w:w="78" w:type="dxa"/>
            </w:tcMar>
            <w:shd w:fill="F5F7F8"/>
          </w:tcPr>
          <w:p>
            <w:pPr>
              <w:spacing w:after="0" w:line="240" w:lineRule="auto"/>
            </w:pPr>
            <w:r>
              <w:rPr>
                <w:b/>
                <w:i w:val="0"/>
                <w:color w:val="27333B"/>
                <w:sz w:val="13"/>
              </w:rPr>
              <w:t>OPS-006</w:t>
            </w:r>
          </w:p>
        </w:tc>
        <w:tc>
          <w:tcPr>
            <w:tcW w:type="dxa" w:w="691"/>
            <w:vAlign w:val="top"/>
            <w:tcMar>
              <w:top w:w="65" w:type="dxa"/>
              <w:start w:w="78" w:type="dxa"/>
              <w:bottom w:w="65" w:type="dxa"/>
              <w:end w:w="78" w:type="dxa"/>
            </w:tcMar>
            <w:shd w:fill="F5F7F8"/>
          </w:tcPr>
          <w:p>
            <w:pPr>
              <w:spacing w:after="0" w:line="240" w:lineRule="auto"/>
            </w:pPr>
            <w:r>
              <w:rPr>
                <w:b w:val="0"/>
                <w:i w:val="0"/>
                <w:color w:val="27333B"/>
                <w:sz w:val="13"/>
              </w:rPr>
              <w:t>E11</w:t>
            </w:r>
          </w:p>
        </w:tc>
        <w:tc>
          <w:tcPr>
            <w:tcW w:type="dxa" w:w="792"/>
            <w:vAlign w:val="top"/>
            <w:tcMar>
              <w:top w:w="65" w:type="dxa"/>
              <w:start w:w="78" w:type="dxa"/>
              <w:bottom w:w="65" w:type="dxa"/>
              <w:end w:w="78" w:type="dxa"/>
            </w:tcMar>
            <w:shd w:fill="F5F7F8"/>
          </w:tcPr>
          <w:p>
            <w:pPr>
              <w:spacing w:after="0" w:line="240" w:lineRule="auto"/>
            </w:pPr>
            <w:r>
              <w:rPr>
                <w:b w:val="0"/>
                <w:i w:val="0"/>
                <w:color w:val="27333B"/>
                <w:sz w:val="13"/>
              </w:rPr>
              <w:t>P1</w:t>
            </w:r>
          </w:p>
        </w:tc>
        <w:tc>
          <w:tcPr>
            <w:tcW w:type="dxa" w:w="792"/>
            <w:vAlign w:val="top"/>
            <w:tcMar>
              <w:top w:w="65" w:type="dxa"/>
              <w:start w:w="78" w:type="dxa"/>
              <w:bottom w:w="65" w:type="dxa"/>
              <w:end w:w="78" w:type="dxa"/>
            </w:tcMar>
            <w:shd w:fill="F5F7F8"/>
          </w:tcPr>
          <w:p>
            <w:pPr>
              <w:spacing w:after="0" w:line="240" w:lineRule="auto"/>
            </w:pPr>
            <w:r>
              <w:rPr>
                <w:b w:val="0"/>
                <w:i w:val="0"/>
                <w:color w:val="27333B"/>
                <w:sz w:val="13"/>
              </w:rPr>
              <w:t>R3</w:t>
            </w:r>
          </w:p>
        </w:tc>
        <w:tc>
          <w:tcPr>
            <w:tcW w:type="dxa" w:w="605"/>
            <w:vAlign w:val="top"/>
            <w:tcMar>
              <w:top w:w="65" w:type="dxa"/>
              <w:start w:w="78" w:type="dxa"/>
              <w:bottom w:w="65" w:type="dxa"/>
              <w:end w:w="78" w:type="dxa"/>
            </w:tcMar>
            <w:shd w:fill="F5F7F8"/>
          </w:tcPr>
          <w:p>
            <w:pPr>
              <w:spacing w:after="0" w:line="240" w:lineRule="auto"/>
            </w:pPr>
            <w:r>
              <w:rPr>
                <w:b w:val="0"/>
                <w:i w:val="0"/>
                <w:color w:val="27333B"/>
                <w:sz w:val="13"/>
              </w:rPr>
              <w:t>S</w:t>
            </w:r>
          </w:p>
        </w:tc>
        <w:tc>
          <w:tcPr>
            <w:tcW w:type="dxa" w:w="5904"/>
            <w:vAlign w:val="top"/>
            <w:tcMar>
              <w:top w:w="65" w:type="dxa"/>
              <w:start w:w="78" w:type="dxa"/>
              <w:bottom w:w="65" w:type="dxa"/>
              <w:end w:w="78" w:type="dxa"/>
            </w:tcMar>
            <w:shd w:fill="F5F7F8"/>
          </w:tcPr>
          <w:p>
            <w:pPr>
              <w:spacing w:after="0" w:line="240" w:lineRule="auto"/>
            </w:pPr>
            <w:r>
              <w:rPr>
                <w:b w:val="0"/>
                <w:i w:val="0"/>
                <w:color w:val="27333B"/>
                <w:sz w:val="13"/>
              </w:rPr>
              <w:t>Publish service status and customer communication workflow.</w:t>
            </w:r>
          </w:p>
        </w:tc>
      </w:tr>
      <w:tr>
        <w:trPr>
          <w:cantSplit/>
        </w:trPr>
        <w:tc>
          <w:tcPr>
            <w:tcW w:type="dxa" w:w="1037"/>
            <w:vAlign w:val="top"/>
            <w:tcMar>
              <w:top w:w="65" w:type="dxa"/>
              <w:start w:w="78" w:type="dxa"/>
              <w:bottom w:w="65" w:type="dxa"/>
              <w:end w:w="78" w:type="dxa"/>
            </w:tcMar>
          </w:tcPr>
          <w:p>
            <w:pPr>
              <w:spacing w:after="0" w:line="240" w:lineRule="auto"/>
            </w:pPr>
            <w:r>
              <w:rPr>
                <w:b/>
                <w:i w:val="0"/>
                <w:color w:val="27333B"/>
                <w:sz w:val="13"/>
              </w:rPr>
              <w:t>OPS-007</w:t>
            </w:r>
          </w:p>
        </w:tc>
        <w:tc>
          <w:tcPr>
            <w:tcW w:type="dxa" w:w="691"/>
            <w:vAlign w:val="top"/>
            <w:tcMar>
              <w:top w:w="65" w:type="dxa"/>
              <w:start w:w="78" w:type="dxa"/>
              <w:bottom w:w="65" w:type="dxa"/>
              <w:end w:w="78" w:type="dxa"/>
            </w:tcMar>
          </w:tcPr>
          <w:p>
            <w:pPr>
              <w:spacing w:after="0" w:line="240" w:lineRule="auto"/>
            </w:pPr>
            <w:r>
              <w:rPr>
                <w:b w:val="0"/>
                <w:i w:val="0"/>
                <w:color w:val="27333B"/>
                <w:sz w:val="13"/>
              </w:rPr>
              <w:t>E11</w:t>
            </w:r>
          </w:p>
        </w:tc>
        <w:tc>
          <w:tcPr>
            <w:tcW w:type="dxa" w:w="792"/>
            <w:vAlign w:val="top"/>
            <w:tcMar>
              <w:top w:w="65" w:type="dxa"/>
              <w:start w:w="78" w:type="dxa"/>
              <w:bottom w:w="65" w:type="dxa"/>
              <w:end w:w="78" w:type="dxa"/>
            </w:tcMar>
          </w:tcPr>
          <w:p>
            <w:pPr>
              <w:spacing w:after="0" w:line="240" w:lineRule="auto"/>
            </w:pPr>
            <w:r>
              <w:rPr>
                <w:b w:val="0"/>
                <w:i w:val="0"/>
                <w:color w:val="27333B"/>
                <w:sz w:val="13"/>
              </w:rPr>
              <w:t>P0</w:t>
            </w:r>
          </w:p>
        </w:tc>
        <w:tc>
          <w:tcPr>
            <w:tcW w:type="dxa" w:w="792"/>
            <w:vAlign w:val="top"/>
            <w:tcMar>
              <w:top w:w="65" w:type="dxa"/>
              <w:start w:w="78" w:type="dxa"/>
              <w:bottom w:w="65" w:type="dxa"/>
              <w:end w:w="78" w:type="dxa"/>
            </w:tcMar>
          </w:tcPr>
          <w:p>
            <w:pPr>
              <w:spacing w:after="0" w:line="240" w:lineRule="auto"/>
            </w:pPr>
            <w:r>
              <w:rPr>
                <w:b w:val="0"/>
                <w:i w:val="0"/>
                <w:color w:val="27333B"/>
                <w:sz w:val="13"/>
              </w:rPr>
              <w:t>R2</w:t>
            </w:r>
          </w:p>
        </w:tc>
        <w:tc>
          <w:tcPr>
            <w:tcW w:type="dxa" w:w="605"/>
            <w:vAlign w:val="top"/>
            <w:tcMar>
              <w:top w:w="65" w:type="dxa"/>
              <w:start w:w="78" w:type="dxa"/>
              <w:bottom w:w="65" w:type="dxa"/>
              <w:end w:w="78" w:type="dxa"/>
            </w:tcMar>
          </w:tcPr>
          <w:p>
            <w:pPr>
              <w:spacing w:after="0" w:line="240" w:lineRule="auto"/>
            </w:pPr>
            <w:r>
              <w:rPr>
                <w:b w:val="0"/>
                <w:i w:val="0"/>
                <w:color w:val="27333B"/>
                <w:sz w:val="13"/>
              </w:rPr>
              <w:t>L</w:t>
            </w:r>
          </w:p>
        </w:tc>
        <w:tc>
          <w:tcPr>
            <w:tcW w:type="dxa" w:w="5904"/>
            <w:vAlign w:val="top"/>
            <w:tcMar>
              <w:top w:w="65" w:type="dxa"/>
              <w:start w:w="78" w:type="dxa"/>
              <w:bottom w:w="65" w:type="dxa"/>
              <w:end w:w="78" w:type="dxa"/>
            </w:tcMar>
          </w:tcPr>
          <w:p>
            <w:pPr>
              <w:spacing w:after="0" w:line="240" w:lineRule="auto"/>
            </w:pPr>
            <w:r>
              <w:rPr>
                <w:b w:val="0"/>
                <w:i w:val="0"/>
                <w:color w:val="27333B"/>
                <w:sz w:val="13"/>
              </w:rPr>
              <w:t>Implement backup, restore, queue replay, and disaster-recovery exercises.</w:t>
            </w:r>
          </w:p>
        </w:tc>
      </w:tr>
      <w:tr>
        <w:trPr>
          <w:cantSplit/>
        </w:trPr>
        <w:tc>
          <w:tcPr>
            <w:tcW w:type="dxa" w:w="1037"/>
            <w:vAlign w:val="top"/>
            <w:tcMar>
              <w:top w:w="65" w:type="dxa"/>
              <w:start w:w="78" w:type="dxa"/>
              <w:bottom w:w="65" w:type="dxa"/>
              <w:end w:w="78" w:type="dxa"/>
            </w:tcMar>
            <w:shd w:fill="F5F7F8"/>
          </w:tcPr>
          <w:p>
            <w:pPr>
              <w:spacing w:after="0" w:line="240" w:lineRule="auto"/>
            </w:pPr>
            <w:r>
              <w:rPr>
                <w:b/>
                <w:i w:val="0"/>
                <w:color w:val="27333B"/>
                <w:sz w:val="13"/>
              </w:rPr>
              <w:t>OPS-008</w:t>
            </w:r>
          </w:p>
        </w:tc>
        <w:tc>
          <w:tcPr>
            <w:tcW w:type="dxa" w:w="691"/>
            <w:vAlign w:val="top"/>
            <w:tcMar>
              <w:top w:w="65" w:type="dxa"/>
              <w:start w:w="78" w:type="dxa"/>
              <w:bottom w:w="65" w:type="dxa"/>
              <w:end w:w="78" w:type="dxa"/>
            </w:tcMar>
            <w:shd w:fill="F5F7F8"/>
          </w:tcPr>
          <w:p>
            <w:pPr>
              <w:spacing w:after="0" w:line="240" w:lineRule="auto"/>
            </w:pPr>
            <w:r>
              <w:rPr>
                <w:b w:val="0"/>
                <w:i w:val="0"/>
                <w:color w:val="27333B"/>
                <w:sz w:val="13"/>
              </w:rPr>
              <w:t>E11</w:t>
            </w:r>
          </w:p>
        </w:tc>
        <w:tc>
          <w:tcPr>
            <w:tcW w:type="dxa" w:w="792"/>
            <w:vAlign w:val="top"/>
            <w:tcMar>
              <w:top w:w="65" w:type="dxa"/>
              <w:start w:w="78" w:type="dxa"/>
              <w:bottom w:w="65" w:type="dxa"/>
              <w:end w:w="78" w:type="dxa"/>
            </w:tcMar>
            <w:shd w:fill="F5F7F8"/>
          </w:tcPr>
          <w:p>
            <w:pPr>
              <w:spacing w:after="0" w:line="240" w:lineRule="auto"/>
            </w:pPr>
            <w:r>
              <w:rPr>
                <w:b w:val="0"/>
                <w:i w:val="0"/>
                <w:color w:val="27333B"/>
                <w:sz w:val="13"/>
              </w:rPr>
              <w:t>P0</w:t>
            </w:r>
          </w:p>
        </w:tc>
        <w:tc>
          <w:tcPr>
            <w:tcW w:type="dxa" w:w="792"/>
            <w:vAlign w:val="top"/>
            <w:tcMar>
              <w:top w:w="65" w:type="dxa"/>
              <w:start w:w="78" w:type="dxa"/>
              <w:bottom w:w="65" w:type="dxa"/>
              <w:end w:w="78" w:type="dxa"/>
            </w:tcMar>
            <w:shd w:fill="F5F7F8"/>
          </w:tcPr>
          <w:p>
            <w:pPr>
              <w:spacing w:after="0" w:line="240" w:lineRule="auto"/>
            </w:pPr>
            <w:r>
              <w:rPr>
                <w:b w:val="0"/>
                <w:i w:val="0"/>
                <w:color w:val="27333B"/>
                <w:sz w:val="13"/>
              </w:rPr>
              <w:t>R2</w:t>
            </w:r>
          </w:p>
        </w:tc>
        <w:tc>
          <w:tcPr>
            <w:tcW w:type="dxa" w:w="605"/>
            <w:vAlign w:val="top"/>
            <w:tcMar>
              <w:top w:w="65" w:type="dxa"/>
              <w:start w:w="78" w:type="dxa"/>
              <w:bottom w:w="65" w:type="dxa"/>
              <w:end w:w="78" w:type="dxa"/>
            </w:tcMar>
            <w:shd w:fill="F5F7F8"/>
          </w:tcPr>
          <w:p>
            <w:pPr>
              <w:spacing w:after="0" w:line="240" w:lineRule="auto"/>
            </w:pPr>
            <w:r>
              <w:rPr>
                <w:b w:val="0"/>
                <w:i w:val="0"/>
                <w:color w:val="27333B"/>
                <w:sz w:val="13"/>
              </w:rPr>
              <w:t>M</w:t>
            </w:r>
          </w:p>
        </w:tc>
        <w:tc>
          <w:tcPr>
            <w:tcW w:type="dxa" w:w="5904"/>
            <w:vAlign w:val="top"/>
            <w:tcMar>
              <w:top w:w="65" w:type="dxa"/>
              <w:start w:w="78" w:type="dxa"/>
              <w:bottom w:w="65" w:type="dxa"/>
              <w:end w:w="78" w:type="dxa"/>
            </w:tcMar>
            <w:shd w:fill="F5F7F8"/>
          </w:tcPr>
          <w:p>
            <w:pPr>
              <w:spacing w:after="0" w:line="240" w:lineRule="auto"/>
            </w:pPr>
            <w:r>
              <w:rPr>
                <w:b w:val="0"/>
                <w:i w:val="0"/>
                <w:color w:val="27333B"/>
                <w:sz w:val="13"/>
              </w:rPr>
              <w:t>Create security/availability incident response playbooks and contact tree.</w:t>
            </w:r>
          </w:p>
        </w:tc>
      </w:tr>
      <w:tr>
        <w:trPr>
          <w:cantSplit/>
        </w:trPr>
        <w:tc>
          <w:tcPr>
            <w:tcW w:type="dxa" w:w="1037"/>
            <w:vAlign w:val="top"/>
            <w:tcMar>
              <w:top w:w="65" w:type="dxa"/>
              <w:start w:w="78" w:type="dxa"/>
              <w:bottom w:w="65" w:type="dxa"/>
              <w:end w:w="78" w:type="dxa"/>
            </w:tcMar>
          </w:tcPr>
          <w:p>
            <w:pPr>
              <w:spacing w:after="0" w:line="240" w:lineRule="auto"/>
            </w:pPr>
            <w:r>
              <w:rPr>
                <w:b/>
                <w:i w:val="0"/>
                <w:color w:val="27333B"/>
                <w:sz w:val="13"/>
              </w:rPr>
              <w:t>OPS-009</w:t>
            </w:r>
          </w:p>
        </w:tc>
        <w:tc>
          <w:tcPr>
            <w:tcW w:type="dxa" w:w="691"/>
            <w:vAlign w:val="top"/>
            <w:tcMar>
              <w:top w:w="65" w:type="dxa"/>
              <w:start w:w="78" w:type="dxa"/>
              <w:bottom w:w="65" w:type="dxa"/>
              <w:end w:w="78" w:type="dxa"/>
            </w:tcMar>
          </w:tcPr>
          <w:p>
            <w:pPr>
              <w:spacing w:after="0" w:line="240" w:lineRule="auto"/>
            </w:pPr>
            <w:r>
              <w:rPr>
                <w:b w:val="0"/>
                <w:i w:val="0"/>
                <w:color w:val="27333B"/>
                <w:sz w:val="13"/>
              </w:rPr>
              <w:t>E11</w:t>
            </w:r>
          </w:p>
        </w:tc>
        <w:tc>
          <w:tcPr>
            <w:tcW w:type="dxa" w:w="792"/>
            <w:vAlign w:val="top"/>
            <w:tcMar>
              <w:top w:w="65" w:type="dxa"/>
              <w:start w:w="78" w:type="dxa"/>
              <w:bottom w:w="65" w:type="dxa"/>
              <w:end w:w="78" w:type="dxa"/>
            </w:tcMar>
          </w:tcPr>
          <w:p>
            <w:pPr>
              <w:spacing w:after="0" w:line="240" w:lineRule="auto"/>
            </w:pPr>
            <w:r>
              <w:rPr>
                <w:b w:val="0"/>
                <w:i w:val="0"/>
                <w:color w:val="27333B"/>
                <w:sz w:val="13"/>
              </w:rPr>
              <w:t>P1</w:t>
            </w:r>
          </w:p>
        </w:tc>
        <w:tc>
          <w:tcPr>
            <w:tcW w:type="dxa" w:w="792"/>
            <w:vAlign w:val="top"/>
            <w:tcMar>
              <w:top w:w="65" w:type="dxa"/>
              <w:start w:w="78" w:type="dxa"/>
              <w:bottom w:w="65" w:type="dxa"/>
              <w:end w:w="78" w:type="dxa"/>
            </w:tcMar>
          </w:tcPr>
          <w:p>
            <w:pPr>
              <w:spacing w:after="0" w:line="240" w:lineRule="auto"/>
            </w:pPr>
            <w:r>
              <w:rPr>
                <w:b w:val="0"/>
                <w:i w:val="0"/>
                <w:color w:val="27333B"/>
                <w:sz w:val="13"/>
              </w:rPr>
              <w:t>R3</w:t>
            </w:r>
          </w:p>
        </w:tc>
        <w:tc>
          <w:tcPr>
            <w:tcW w:type="dxa" w:w="605"/>
            <w:vAlign w:val="top"/>
            <w:tcMar>
              <w:top w:w="65" w:type="dxa"/>
              <w:start w:w="78" w:type="dxa"/>
              <w:bottom w:w="65" w:type="dxa"/>
              <w:end w:w="78" w:type="dxa"/>
            </w:tcMar>
          </w:tcPr>
          <w:p>
            <w:pPr>
              <w:spacing w:after="0" w:line="240" w:lineRule="auto"/>
            </w:pPr>
            <w:r>
              <w:rPr>
                <w:b w:val="0"/>
                <w:i w:val="0"/>
                <w:color w:val="27333B"/>
                <w:sz w:val="13"/>
              </w:rPr>
              <w:t>M</w:t>
            </w:r>
          </w:p>
        </w:tc>
        <w:tc>
          <w:tcPr>
            <w:tcW w:type="dxa" w:w="5904"/>
            <w:vAlign w:val="top"/>
            <w:tcMar>
              <w:top w:w="65" w:type="dxa"/>
              <w:start w:w="78" w:type="dxa"/>
              <w:bottom w:w="65" w:type="dxa"/>
              <w:end w:w="78" w:type="dxa"/>
            </w:tcMar>
          </w:tcPr>
          <w:p>
            <w:pPr>
              <w:spacing w:after="0" w:line="240" w:lineRule="auto"/>
            </w:pPr>
            <w:r>
              <w:rPr>
                <w:b w:val="0"/>
                <w:i w:val="0"/>
                <w:color w:val="27333B"/>
                <w:sz w:val="13"/>
              </w:rPr>
              <w:t>Define messaging-provider degradation/fallback behavior.</w:t>
            </w:r>
          </w:p>
        </w:tc>
      </w:tr>
      <w:tr>
        <w:trPr>
          <w:cantSplit/>
        </w:trPr>
        <w:tc>
          <w:tcPr>
            <w:tcW w:type="dxa" w:w="1037"/>
            <w:vAlign w:val="top"/>
            <w:tcMar>
              <w:top w:w="65" w:type="dxa"/>
              <w:start w:w="78" w:type="dxa"/>
              <w:bottom w:w="65" w:type="dxa"/>
              <w:end w:w="78" w:type="dxa"/>
            </w:tcMar>
            <w:shd w:fill="F5F7F8"/>
          </w:tcPr>
          <w:p>
            <w:pPr>
              <w:spacing w:after="0" w:line="240" w:lineRule="auto"/>
            </w:pPr>
            <w:r>
              <w:rPr>
                <w:b/>
                <w:i w:val="0"/>
                <w:color w:val="27333B"/>
                <w:sz w:val="13"/>
              </w:rPr>
              <w:t>OPS-010</w:t>
            </w:r>
          </w:p>
        </w:tc>
        <w:tc>
          <w:tcPr>
            <w:tcW w:type="dxa" w:w="691"/>
            <w:vAlign w:val="top"/>
            <w:tcMar>
              <w:top w:w="65" w:type="dxa"/>
              <w:start w:w="78" w:type="dxa"/>
              <w:bottom w:w="65" w:type="dxa"/>
              <w:end w:w="78" w:type="dxa"/>
            </w:tcMar>
            <w:shd w:fill="F5F7F8"/>
          </w:tcPr>
          <w:p>
            <w:pPr>
              <w:spacing w:after="0" w:line="240" w:lineRule="auto"/>
            </w:pPr>
            <w:r>
              <w:rPr>
                <w:b w:val="0"/>
                <w:i w:val="0"/>
                <w:color w:val="27333B"/>
                <w:sz w:val="13"/>
              </w:rPr>
              <w:t>E11</w:t>
            </w:r>
          </w:p>
        </w:tc>
        <w:tc>
          <w:tcPr>
            <w:tcW w:type="dxa" w:w="792"/>
            <w:vAlign w:val="top"/>
            <w:tcMar>
              <w:top w:w="65" w:type="dxa"/>
              <w:start w:w="78" w:type="dxa"/>
              <w:bottom w:w="65" w:type="dxa"/>
              <w:end w:w="78" w:type="dxa"/>
            </w:tcMar>
            <w:shd w:fill="F5F7F8"/>
          </w:tcPr>
          <w:p>
            <w:pPr>
              <w:spacing w:after="0" w:line="240" w:lineRule="auto"/>
            </w:pPr>
            <w:r>
              <w:rPr>
                <w:b w:val="0"/>
                <w:i w:val="0"/>
                <w:color w:val="27333B"/>
                <w:sz w:val="13"/>
              </w:rPr>
              <w:t>P0</w:t>
            </w:r>
          </w:p>
        </w:tc>
        <w:tc>
          <w:tcPr>
            <w:tcW w:type="dxa" w:w="792"/>
            <w:vAlign w:val="top"/>
            <w:tcMar>
              <w:top w:w="65" w:type="dxa"/>
              <w:start w:w="78" w:type="dxa"/>
              <w:bottom w:w="65" w:type="dxa"/>
              <w:end w:w="78" w:type="dxa"/>
            </w:tcMar>
            <w:shd w:fill="F5F7F8"/>
          </w:tcPr>
          <w:p>
            <w:pPr>
              <w:spacing w:after="0" w:line="240" w:lineRule="auto"/>
            </w:pPr>
            <w:r>
              <w:rPr>
                <w:b w:val="0"/>
                <w:i w:val="0"/>
                <w:color w:val="27333B"/>
                <w:sz w:val="13"/>
              </w:rPr>
              <w:t>R2</w:t>
            </w:r>
          </w:p>
        </w:tc>
        <w:tc>
          <w:tcPr>
            <w:tcW w:type="dxa" w:w="605"/>
            <w:vAlign w:val="top"/>
            <w:tcMar>
              <w:top w:w="65" w:type="dxa"/>
              <w:start w:w="78" w:type="dxa"/>
              <w:bottom w:w="65" w:type="dxa"/>
              <w:end w:w="78" w:type="dxa"/>
            </w:tcMar>
            <w:shd w:fill="F5F7F8"/>
          </w:tcPr>
          <w:p>
            <w:pPr>
              <w:spacing w:after="0" w:line="240" w:lineRule="auto"/>
            </w:pPr>
            <w:r>
              <w:rPr>
                <w:b w:val="0"/>
                <w:i w:val="0"/>
                <w:color w:val="27333B"/>
                <w:sz w:val="13"/>
              </w:rPr>
              <w:t>S</w:t>
            </w:r>
          </w:p>
        </w:tc>
        <w:tc>
          <w:tcPr>
            <w:tcW w:type="dxa" w:w="5904"/>
            <w:vAlign w:val="top"/>
            <w:tcMar>
              <w:top w:w="65" w:type="dxa"/>
              <w:start w:w="78" w:type="dxa"/>
              <w:bottom w:w="65" w:type="dxa"/>
              <w:end w:w="78" w:type="dxa"/>
            </w:tcMar>
            <w:shd w:fill="F5F7F8"/>
          </w:tcPr>
          <w:p>
            <w:pPr>
              <w:spacing w:after="0" w:line="240" w:lineRule="auto"/>
            </w:pPr>
            <w:r>
              <w:rPr>
                <w:b w:val="0"/>
                <w:i w:val="0"/>
                <w:color w:val="27333B"/>
                <w:sz w:val="13"/>
              </w:rPr>
              <w:t>Create beta support triage, defect severity, and escalation process.</w:t>
            </w:r>
          </w:p>
        </w:tc>
      </w:tr>
      <w:tr>
        <w:trPr>
          <w:cantSplit/>
        </w:trPr>
        <w:tc>
          <w:tcPr>
            <w:tcW w:type="dxa" w:w="1037"/>
            <w:vAlign w:val="top"/>
            <w:tcMar>
              <w:top w:w="65" w:type="dxa"/>
              <w:start w:w="78" w:type="dxa"/>
              <w:bottom w:w="65" w:type="dxa"/>
              <w:end w:w="78" w:type="dxa"/>
            </w:tcMar>
          </w:tcPr>
          <w:p>
            <w:pPr>
              <w:spacing w:after="0" w:line="240" w:lineRule="auto"/>
            </w:pPr>
            <w:r>
              <w:rPr>
                <w:b/>
                <w:i w:val="0"/>
                <w:color w:val="27333B"/>
                <w:sz w:val="13"/>
              </w:rPr>
              <w:t>REL-001</w:t>
            </w:r>
          </w:p>
        </w:tc>
        <w:tc>
          <w:tcPr>
            <w:tcW w:type="dxa" w:w="691"/>
            <w:vAlign w:val="top"/>
            <w:tcMar>
              <w:top w:w="65" w:type="dxa"/>
              <w:start w:w="78" w:type="dxa"/>
              <w:bottom w:w="65" w:type="dxa"/>
              <w:end w:w="78" w:type="dxa"/>
            </w:tcMar>
          </w:tcPr>
          <w:p>
            <w:pPr>
              <w:spacing w:after="0" w:line="240" w:lineRule="auto"/>
            </w:pPr>
            <w:r>
              <w:rPr>
                <w:b w:val="0"/>
                <w:i w:val="0"/>
                <w:color w:val="27333B"/>
                <w:sz w:val="13"/>
              </w:rPr>
              <w:t>E12</w:t>
            </w:r>
          </w:p>
        </w:tc>
        <w:tc>
          <w:tcPr>
            <w:tcW w:type="dxa" w:w="792"/>
            <w:vAlign w:val="top"/>
            <w:tcMar>
              <w:top w:w="65" w:type="dxa"/>
              <w:start w:w="78" w:type="dxa"/>
              <w:bottom w:w="65" w:type="dxa"/>
              <w:end w:w="78" w:type="dxa"/>
            </w:tcMar>
          </w:tcPr>
          <w:p>
            <w:pPr>
              <w:spacing w:after="0" w:line="240" w:lineRule="auto"/>
            </w:pPr>
            <w:r>
              <w:rPr>
                <w:b w:val="0"/>
                <w:i w:val="0"/>
                <w:color w:val="27333B"/>
                <w:sz w:val="13"/>
              </w:rPr>
              <w:t>P0</w:t>
            </w:r>
          </w:p>
        </w:tc>
        <w:tc>
          <w:tcPr>
            <w:tcW w:type="dxa" w:w="792"/>
            <w:vAlign w:val="top"/>
            <w:tcMar>
              <w:top w:w="65" w:type="dxa"/>
              <w:start w:w="78" w:type="dxa"/>
              <w:bottom w:w="65" w:type="dxa"/>
              <w:end w:w="78" w:type="dxa"/>
            </w:tcMar>
          </w:tcPr>
          <w:p>
            <w:pPr>
              <w:spacing w:after="0" w:line="240" w:lineRule="auto"/>
            </w:pPr>
            <w:r>
              <w:rPr>
                <w:b w:val="0"/>
                <w:i w:val="0"/>
                <w:color w:val="27333B"/>
                <w:sz w:val="13"/>
              </w:rPr>
              <w:t>R1</w:t>
            </w:r>
          </w:p>
        </w:tc>
        <w:tc>
          <w:tcPr>
            <w:tcW w:type="dxa" w:w="605"/>
            <w:vAlign w:val="top"/>
            <w:tcMar>
              <w:top w:w="65" w:type="dxa"/>
              <w:start w:w="78" w:type="dxa"/>
              <w:bottom w:w="65" w:type="dxa"/>
              <w:end w:w="78" w:type="dxa"/>
            </w:tcMar>
          </w:tcPr>
          <w:p>
            <w:pPr>
              <w:spacing w:after="0" w:line="240" w:lineRule="auto"/>
            </w:pPr>
            <w:r>
              <w:rPr>
                <w:b w:val="0"/>
                <w:i w:val="0"/>
                <w:color w:val="27333B"/>
                <w:sz w:val="13"/>
              </w:rPr>
              <w:t>S</w:t>
            </w:r>
          </w:p>
        </w:tc>
        <w:tc>
          <w:tcPr>
            <w:tcW w:type="dxa" w:w="5904"/>
            <w:vAlign w:val="top"/>
            <w:tcMar>
              <w:top w:w="65" w:type="dxa"/>
              <w:start w:w="78" w:type="dxa"/>
              <w:bottom w:w="65" w:type="dxa"/>
              <w:end w:w="78" w:type="dxa"/>
            </w:tcMar>
          </w:tcPr>
          <w:p>
            <w:pPr>
              <w:spacing w:after="0" w:line="240" w:lineRule="auto"/>
            </w:pPr>
            <w:r>
              <w:rPr>
                <w:b w:val="0"/>
                <w:i w:val="0"/>
                <w:color w:val="27333B"/>
                <w:sz w:val="13"/>
              </w:rPr>
              <w:t>Define internal-alpha properties, hardware/network diversity, and test owners.</w:t>
            </w:r>
          </w:p>
        </w:tc>
      </w:tr>
      <w:tr>
        <w:trPr>
          <w:cantSplit/>
        </w:trPr>
        <w:tc>
          <w:tcPr>
            <w:tcW w:type="dxa" w:w="1037"/>
            <w:vAlign w:val="top"/>
            <w:tcMar>
              <w:top w:w="65" w:type="dxa"/>
              <w:start w:w="78" w:type="dxa"/>
              <w:bottom w:w="65" w:type="dxa"/>
              <w:end w:w="78" w:type="dxa"/>
            </w:tcMar>
            <w:shd w:fill="F5F7F8"/>
          </w:tcPr>
          <w:p>
            <w:pPr>
              <w:spacing w:after="0" w:line="240" w:lineRule="auto"/>
            </w:pPr>
            <w:r>
              <w:rPr>
                <w:b/>
                <w:i w:val="0"/>
                <w:color w:val="27333B"/>
                <w:sz w:val="13"/>
              </w:rPr>
              <w:t>REL-002</w:t>
            </w:r>
          </w:p>
        </w:tc>
        <w:tc>
          <w:tcPr>
            <w:tcW w:type="dxa" w:w="691"/>
            <w:vAlign w:val="top"/>
            <w:tcMar>
              <w:top w:w="65" w:type="dxa"/>
              <w:start w:w="78" w:type="dxa"/>
              <w:bottom w:w="65" w:type="dxa"/>
              <w:end w:w="78" w:type="dxa"/>
            </w:tcMar>
            <w:shd w:fill="F5F7F8"/>
          </w:tcPr>
          <w:p>
            <w:pPr>
              <w:spacing w:after="0" w:line="240" w:lineRule="auto"/>
            </w:pPr>
            <w:r>
              <w:rPr>
                <w:b w:val="0"/>
                <w:i w:val="0"/>
                <w:color w:val="27333B"/>
                <w:sz w:val="13"/>
              </w:rPr>
              <w:t>E12</w:t>
            </w:r>
          </w:p>
        </w:tc>
        <w:tc>
          <w:tcPr>
            <w:tcW w:type="dxa" w:w="792"/>
            <w:vAlign w:val="top"/>
            <w:tcMar>
              <w:top w:w="65" w:type="dxa"/>
              <w:start w:w="78" w:type="dxa"/>
              <w:bottom w:w="65" w:type="dxa"/>
              <w:end w:w="78" w:type="dxa"/>
            </w:tcMar>
            <w:shd w:fill="F5F7F8"/>
          </w:tcPr>
          <w:p>
            <w:pPr>
              <w:spacing w:after="0" w:line="240" w:lineRule="auto"/>
            </w:pPr>
            <w:r>
              <w:rPr>
                <w:b w:val="0"/>
                <w:i w:val="0"/>
                <w:color w:val="27333B"/>
                <w:sz w:val="13"/>
              </w:rPr>
              <w:t>P0</w:t>
            </w:r>
          </w:p>
        </w:tc>
        <w:tc>
          <w:tcPr>
            <w:tcW w:type="dxa" w:w="792"/>
            <w:vAlign w:val="top"/>
            <w:tcMar>
              <w:top w:w="65" w:type="dxa"/>
              <w:start w:w="78" w:type="dxa"/>
              <w:bottom w:w="65" w:type="dxa"/>
              <w:end w:w="78" w:type="dxa"/>
            </w:tcMar>
            <w:shd w:fill="F5F7F8"/>
          </w:tcPr>
          <w:p>
            <w:pPr>
              <w:spacing w:after="0" w:line="240" w:lineRule="auto"/>
            </w:pPr>
            <w:r>
              <w:rPr>
                <w:b w:val="0"/>
                <w:i w:val="0"/>
                <w:color w:val="27333B"/>
                <w:sz w:val="13"/>
              </w:rPr>
              <w:t>R2</w:t>
            </w:r>
          </w:p>
        </w:tc>
        <w:tc>
          <w:tcPr>
            <w:tcW w:type="dxa" w:w="605"/>
            <w:vAlign w:val="top"/>
            <w:tcMar>
              <w:top w:w="65" w:type="dxa"/>
              <w:start w:w="78" w:type="dxa"/>
              <w:bottom w:w="65" w:type="dxa"/>
              <w:end w:w="78" w:type="dxa"/>
            </w:tcMar>
            <w:shd w:fill="F5F7F8"/>
          </w:tcPr>
          <w:p>
            <w:pPr>
              <w:spacing w:after="0" w:line="240" w:lineRule="auto"/>
            </w:pPr>
            <w:r>
              <w:rPr>
                <w:b w:val="0"/>
                <w:i w:val="0"/>
                <w:color w:val="27333B"/>
                <w:sz w:val="13"/>
              </w:rPr>
              <w:t>M</w:t>
            </w:r>
          </w:p>
        </w:tc>
        <w:tc>
          <w:tcPr>
            <w:tcW w:type="dxa" w:w="5904"/>
            <w:vAlign w:val="top"/>
            <w:tcMar>
              <w:top w:w="65" w:type="dxa"/>
              <w:start w:w="78" w:type="dxa"/>
              <w:bottom w:w="65" w:type="dxa"/>
              <w:end w:w="78" w:type="dxa"/>
            </w:tcMar>
            <w:shd w:fill="F5F7F8"/>
          </w:tcPr>
          <w:p>
            <w:pPr>
              <w:spacing w:after="0" w:line="240" w:lineRule="auto"/>
            </w:pPr>
            <w:r>
              <w:rPr>
                <w:b w:val="0"/>
                <w:i w:val="0"/>
                <w:color w:val="27333B"/>
                <w:sz w:val="13"/>
              </w:rPr>
              <w:t>Create private-beta enrollment, informed consent, eligibility, and support expectations.</w:t>
            </w:r>
          </w:p>
        </w:tc>
      </w:tr>
      <w:tr>
        <w:trPr>
          <w:cantSplit/>
        </w:trPr>
        <w:tc>
          <w:tcPr>
            <w:tcW w:type="dxa" w:w="1037"/>
            <w:vAlign w:val="top"/>
            <w:tcMar>
              <w:top w:w="65" w:type="dxa"/>
              <w:start w:w="78" w:type="dxa"/>
              <w:bottom w:w="65" w:type="dxa"/>
              <w:end w:w="78" w:type="dxa"/>
            </w:tcMar>
          </w:tcPr>
          <w:p>
            <w:pPr>
              <w:spacing w:after="0" w:line="240" w:lineRule="auto"/>
            </w:pPr>
            <w:r>
              <w:rPr>
                <w:b/>
                <w:i w:val="0"/>
                <w:color w:val="27333B"/>
                <w:sz w:val="13"/>
              </w:rPr>
              <w:t>REL-003</w:t>
            </w:r>
          </w:p>
        </w:tc>
        <w:tc>
          <w:tcPr>
            <w:tcW w:type="dxa" w:w="691"/>
            <w:vAlign w:val="top"/>
            <w:tcMar>
              <w:top w:w="65" w:type="dxa"/>
              <w:start w:w="78" w:type="dxa"/>
              <w:bottom w:w="65" w:type="dxa"/>
              <w:end w:w="78" w:type="dxa"/>
            </w:tcMar>
          </w:tcPr>
          <w:p>
            <w:pPr>
              <w:spacing w:after="0" w:line="240" w:lineRule="auto"/>
            </w:pPr>
            <w:r>
              <w:rPr>
                <w:b w:val="0"/>
                <w:i w:val="0"/>
                <w:color w:val="27333B"/>
                <w:sz w:val="13"/>
              </w:rPr>
              <w:t>E12</w:t>
            </w:r>
          </w:p>
        </w:tc>
        <w:tc>
          <w:tcPr>
            <w:tcW w:type="dxa" w:w="792"/>
            <w:vAlign w:val="top"/>
            <w:tcMar>
              <w:top w:w="65" w:type="dxa"/>
              <w:start w:w="78" w:type="dxa"/>
              <w:bottom w:w="65" w:type="dxa"/>
              <w:end w:w="78" w:type="dxa"/>
            </w:tcMar>
          </w:tcPr>
          <w:p>
            <w:pPr>
              <w:spacing w:after="0" w:line="240" w:lineRule="auto"/>
            </w:pPr>
            <w:r>
              <w:rPr>
                <w:b w:val="0"/>
                <w:i w:val="0"/>
                <w:color w:val="27333B"/>
                <w:sz w:val="13"/>
              </w:rPr>
              <w:t>P0</w:t>
            </w:r>
          </w:p>
        </w:tc>
        <w:tc>
          <w:tcPr>
            <w:tcW w:type="dxa" w:w="792"/>
            <w:vAlign w:val="top"/>
            <w:tcMar>
              <w:top w:w="65" w:type="dxa"/>
              <w:start w:w="78" w:type="dxa"/>
              <w:bottom w:w="65" w:type="dxa"/>
              <w:end w:w="78" w:type="dxa"/>
            </w:tcMar>
          </w:tcPr>
          <w:p>
            <w:pPr>
              <w:spacing w:after="0" w:line="240" w:lineRule="auto"/>
            </w:pPr>
            <w:r>
              <w:rPr>
                <w:b w:val="0"/>
                <w:i w:val="0"/>
                <w:color w:val="27333B"/>
                <w:sz w:val="13"/>
              </w:rPr>
              <w:t>R2</w:t>
            </w:r>
          </w:p>
        </w:tc>
        <w:tc>
          <w:tcPr>
            <w:tcW w:type="dxa" w:w="605"/>
            <w:vAlign w:val="top"/>
            <w:tcMar>
              <w:top w:w="65" w:type="dxa"/>
              <w:start w:w="78" w:type="dxa"/>
              <w:bottom w:w="65" w:type="dxa"/>
              <w:end w:w="78" w:type="dxa"/>
            </w:tcMar>
          </w:tcPr>
          <w:p>
            <w:pPr>
              <w:spacing w:after="0" w:line="240" w:lineRule="auto"/>
            </w:pPr>
            <w:r>
              <w:rPr>
                <w:b w:val="0"/>
                <w:i w:val="0"/>
                <w:color w:val="27333B"/>
                <w:sz w:val="13"/>
              </w:rPr>
              <w:t>M</w:t>
            </w:r>
          </w:p>
        </w:tc>
        <w:tc>
          <w:tcPr>
            <w:tcW w:type="dxa" w:w="5904"/>
            <w:vAlign w:val="top"/>
            <w:tcMar>
              <w:top w:w="65" w:type="dxa"/>
              <w:start w:w="78" w:type="dxa"/>
              <w:bottom w:w="65" w:type="dxa"/>
              <w:end w:w="78" w:type="dxa"/>
            </w:tcMar>
          </w:tcPr>
          <w:p>
            <w:pPr>
              <w:spacing w:after="0" w:line="240" w:lineRule="auto"/>
            </w:pPr>
            <w:r>
              <w:rPr>
                <w:b w:val="0"/>
                <w:i w:val="0"/>
                <w:color w:val="27333B"/>
                <w:sz w:val="13"/>
              </w:rPr>
              <w:t>Instrument product success metrics and beta feedback loop.</w:t>
            </w:r>
          </w:p>
        </w:tc>
      </w:tr>
      <w:tr>
        <w:trPr>
          <w:cantSplit/>
        </w:trPr>
        <w:tc>
          <w:tcPr>
            <w:tcW w:type="dxa" w:w="1037"/>
            <w:vAlign w:val="top"/>
            <w:tcMar>
              <w:top w:w="65" w:type="dxa"/>
              <w:start w:w="78" w:type="dxa"/>
              <w:bottom w:w="65" w:type="dxa"/>
              <w:end w:w="78" w:type="dxa"/>
            </w:tcMar>
            <w:shd w:fill="F5F7F8"/>
          </w:tcPr>
          <w:p>
            <w:pPr>
              <w:spacing w:after="0" w:line="240" w:lineRule="auto"/>
            </w:pPr>
            <w:r>
              <w:rPr>
                <w:b/>
                <w:i w:val="0"/>
                <w:color w:val="27333B"/>
                <w:sz w:val="13"/>
              </w:rPr>
              <w:t>REL-004</w:t>
            </w:r>
          </w:p>
        </w:tc>
        <w:tc>
          <w:tcPr>
            <w:tcW w:type="dxa" w:w="691"/>
            <w:vAlign w:val="top"/>
            <w:tcMar>
              <w:top w:w="65" w:type="dxa"/>
              <w:start w:w="78" w:type="dxa"/>
              <w:bottom w:w="65" w:type="dxa"/>
              <w:end w:w="78" w:type="dxa"/>
            </w:tcMar>
            <w:shd w:fill="F5F7F8"/>
          </w:tcPr>
          <w:p>
            <w:pPr>
              <w:spacing w:after="0" w:line="240" w:lineRule="auto"/>
            </w:pPr>
            <w:r>
              <w:rPr>
                <w:b w:val="0"/>
                <w:i w:val="0"/>
                <w:color w:val="27333B"/>
                <w:sz w:val="13"/>
              </w:rPr>
              <w:t>E12</w:t>
            </w:r>
          </w:p>
        </w:tc>
        <w:tc>
          <w:tcPr>
            <w:tcW w:type="dxa" w:w="792"/>
            <w:vAlign w:val="top"/>
            <w:tcMar>
              <w:top w:w="65" w:type="dxa"/>
              <w:start w:w="78" w:type="dxa"/>
              <w:bottom w:w="65" w:type="dxa"/>
              <w:end w:w="78" w:type="dxa"/>
            </w:tcMar>
            <w:shd w:fill="F5F7F8"/>
          </w:tcPr>
          <w:p>
            <w:pPr>
              <w:spacing w:after="0" w:line="240" w:lineRule="auto"/>
            </w:pPr>
            <w:r>
              <w:rPr>
                <w:b w:val="0"/>
                <w:i w:val="0"/>
                <w:color w:val="27333B"/>
                <w:sz w:val="13"/>
              </w:rPr>
              <w:t>P0</w:t>
            </w:r>
          </w:p>
        </w:tc>
        <w:tc>
          <w:tcPr>
            <w:tcW w:type="dxa" w:w="792"/>
            <w:vAlign w:val="top"/>
            <w:tcMar>
              <w:top w:w="65" w:type="dxa"/>
              <w:start w:w="78" w:type="dxa"/>
              <w:bottom w:w="65" w:type="dxa"/>
              <w:end w:w="78" w:type="dxa"/>
            </w:tcMar>
            <w:shd w:fill="F5F7F8"/>
          </w:tcPr>
          <w:p>
            <w:pPr>
              <w:spacing w:after="0" w:line="240" w:lineRule="auto"/>
            </w:pPr>
            <w:r>
              <w:rPr>
                <w:b w:val="0"/>
                <w:i w:val="0"/>
                <w:color w:val="27333B"/>
                <w:sz w:val="13"/>
              </w:rPr>
              <w:t>R2</w:t>
            </w:r>
          </w:p>
        </w:tc>
        <w:tc>
          <w:tcPr>
            <w:tcW w:type="dxa" w:w="605"/>
            <w:vAlign w:val="top"/>
            <w:tcMar>
              <w:top w:w="65" w:type="dxa"/>
              <w:start w:w="78" w:type="dxa"/>
              <w:bottom w:w="65" w:type="dxa"/>
              <w:end w:w="78" w:type="dxa"/>
            </w:tcMar>
            <w:shd w:fill="F5F7F8"/>
          </w:tcPr>
          <w:p>
            <w:pPr>
              <w:spacing w:after="0" w:line="240" w:lineRule="auto"/>
            </w:pPr>
            <w:r>
              <w:rPr>
                <w:b w:val="0"/>
                <w:i w:val="0"/>
                <w:color w:val="27333B"/>
                <w:sz w:val="13"/>
              </w:rPr>
              <w:t>M</w:t>
            </w:r>
          </w:p>
        </w:tc>
        <w:tc>
          <w:tcPr>
            <w:tcW w:type="dxa" w:w="5904"/>
            <w:vAlign w:val="top"/>
            <w:tcMar>
              <w:top w:w="65" w:type="dxa"/>
              <w:start w:w="78" w:type="dxa"/>
              <w:bottom w:w="65" w:type="dxa"/>
              <w:end w:w="78" w:type="dxa"/>
            </w:tcMar>
            <w:shd w:fill="F5F7F8"/>
          </w:tcPr>
          <w:p>
            <w:pPr>
              <w:spacing w:after="0" w:line="240" w:lineRule="auto"/>
            </w:pPr>
            <w:r>
              <w:rPr>
                <w:b w:val="0"/>
                <w:i w:val="0"/>
                <w:color w:val="27333B"/>
                <w:sz w:val="13"/>
              </w:rPr>
              <w:t>Create customer help center, onboarding guide, troubleshooting, and limitations copy.</w:t>
            </w:r>
          </w:p>
        </w:tc>
      </w:tr>
      <w:tr>
        <w:trPr>
          <w:cantSplit/>
        </w:trPr>
        <w:tc>
          <w:tcPr>
            <w:tcW w:type="dxa" w:w="1037"/>
            <w:vAlign w:val="top"/>
            <w:tcMar>
              <w:top w:w="65" w:type="dxa"/>
              <w:start w:w="78" w:type="dxa"/>
              <w:bottom w:w="65" w:type="dxa"/>
              <w:end w:w="78" w:type="dxa"/>
            </w:tcMar>
          </w:tcPr>
          <w:p>
            <w:pPr>
              <w:spacing w:after="0" w:line="240" w:lineRule="auto"/>
            </w:pPr>
            <w:r>
              <w:rPr>
                <w:b/>
                <w:i w:val="0"/>
                <w:color w:val="27333B"/>
                <w:sz w:val="13"/>
              </w:rPr>
              <w:t>REL-005</w:t>
            </w:r>
          </w:p>
        </w:tc>
        <w:tc>
          <w:tcPr>
            <w:tcW w:type="dxa" w:w="691"/>
            <w:vAlign w:val="top"/>
            <w:tcMar>
              <w:top w:w="65" w:type="dxa"/>
              <w:start w:w="78" w:type="dxa"/>
              <w:bottom w:w="65" w:type="dxa"/>
              <w:end w:w="78" w:type="dxa"/>
            </w:tcMar>
          </w:tcPr>
          <w:p>
            <w:pPr>
              <w:spacing w:after="0" w:line="240" w:lineRule="auto"/>
            </w:pPr>
            <w:r>
              <w:rPr>
                <w:b w:val="0"/>
                <w:i w:val="0"/>
                <w:color w:val="27333B"/>
                <w:sz w:val="13"/>
              </w:rPr>
              <w:t>E12</w:t>
            </w:r>
          </w:p>
        </w:tc>
        <w:tc>
          <w:tcPr>
            <w:tcW w:type="dxa" w:w="792"/>
            <w:vAlign w:val="top"/>
            <w:tcMar>
              <w:top w:w="65" w:type="dxa"/>
              <w:start w:w="78" w:type="dxa"/>
              <w:bottom w:w="65" w:type="dxa"/>
              <w:end w:w="78" w:type="dxa"/>
            </w:tcMar>
          </w:tcPr>
          <w:p>
            <w:pPr>
              <w:spacing w:after="0" w:line="240" w:lineRule="auto"/>
            </w:pPr>
            <w:r>
              <w:rPr>
                <w:b w:val="0"/>
                <w:i w:val="0"/>
                <w:color w:val="27333B"/>
                <w:sz w:val="13"/>
              </w:rPr>
              <w:t>P0</w:t>
            </w:r>
          </w:p>
        </w:tc>
        <w:tc>
          <w:tcPr>
            <w:tcW w:type="dxa" w:w="792"/>
            <w:vAlign w:val="top"/>
            <w:tcMar>
              <w:top w:w="65" w:type="dxa"/>
              <w:start w:w="78" w:type="dxa"/>
              <w:bottom w:w="65" w:type="dxa"/>
              <w:end w:w="78" w:type="dxa"/>
            </w:tcMar>
          </w:tcPr>
          <w:p>
            <w:pPr>
              <w:spacing w:after="0" w:line="240" w:lineRule="auto"/>
            </w:pPr>
            <w:r>
              <w:rPr>
                <w:b w:val="0"/>
                <w:i w:val="0"/>
                <w:color w:val="27333B"/>
                <w:sz w:val="13"/>
              </w:rPr>
              <w:t>R3</w:t>
            </w:r>
          </w:p>
        </w:tc>
        <w:tc>
          <w:tcPr>
            <w:tcW w:type="dxa" w:w="605"/>
            <w:vAlign w:val="top"/>
            <w:tcMar>
              <w:top w:w="65" w:type="dxa"/>
              <w:start w:w="78" w:type="dxa"/>
              <w:bottom w:w="65" w:type="dxa"/>
              <w:end w:w="78" w:type="dxa"/>
            </w:tcMar>
          </w:tcPr>
          <w:p>
            <w:pPr>
              <w:spacing w:after="0" w:line="240" w:lineRule="auto"/>
            </w:pPr>
            <w:r>
              <w:rPr>
                <w:b w:val="0"/>
                <w:i w:val="0"/>
                <w:color w:val="27333B"/>
                <w:sz w:val="13"/>
              </w:rPr>
              <w:t>M</w:t>
            </w:r>
          </w:p>
        </w:tc>
        <w:tc>
          <w:tcPr>
            <w:tcW w:type="dxa" w:w="5904"/>
            <w:vAlign w:val="top"/>
            <w:tcMar>
              <w:top w:w="65" w:type="dxa"/>
              <w:start w:w="78" w:type="dxa"/>
              <w:bottom w:w="65" w:type="dxa"/>
              <w:end w:w="78" w:type="dxa"/>
            </w:tcMar>
          </w:tcPr>
          <w:p>
            <w:pPr>
              <w:spacing w:after="0" w:line="240" w:lineRule="auto"/>
            </w:pPr>
            <w:r>
              <w:rPr>
                <w:b w:val="0"/>
                <w:i w:val="0"/>
                <w:color w:val="27333B"/>
                <w:sz w:val="13"/>
              </w:rPr>
              <w:t>Prepare terms, privacy notice, messaging disclosures, acceptable use, and billing disclosures for counsel review.</w:t>
            </w:r>
          </w:p>
        </w:tc>
      </w:tr>
      <w:tr>
        <w:trPr>
          <w:cantSplit/>
        </w:trPr>
        <w:tc>
          <w:tcPr>
            <w:tcW w:type="dxa" w:w="1037"/>
            <w:vAlign w:val="top"/>
            <w:tcMar>
              <w:top w:w="65" w:type="dxa"/>
              <w:start w:w="78" w:type="dxa"/>
              <w:bottom w:w="65" w:type="dxa"/>
              <w:end w:w="78" w:type="dxa"/>
            </w:tcMar>
            <w:shd w:fill="F5F7F8"/>
          </w:tcPr>
          <w:p>
            <w:pPr>
              <w:spacing w:after="0" w:line="240" w:lineRule="auto"/>
            </w:pPr>
            <w:r>
              <w:rPr>
                <w:b/>
                <w:i w:val="0"/>
                <w:color w:val="27333B"/>
                <w:sz w:val="13"/>
              </w:rPr>
              <w:t>REL-006</w:t>
            </w:r>
          </w:p>
        </w:tc>
        <w:tc>
          <w:tcPr>
            <w:tcW w:type="dxa" w:w="691"/>
            <w:vAlign w:val="top"/>
            <w:tcMar>
              <w:top w:w="65" w:type="dxa"/>
              <w:start w:w="78" w:type="dxa"/>
              <w:bottom w:w="65" w:type="dxa"/>
              <w:end w:w="78" w:type="dxa"/>
            </w:tcMar>
            <w:shd w:fill="F5F7F8"/>
          </w:tcPr>
          <w:p>
            <w:pPr>
              <w:spacing w:after="0" w:line="240" w:lineRule="auto"/>
            </w:pPr>
            <w:r>
              <w:rPr>
                <w:b w:val="0"/>
                <w:i w:val="0"/>
                <w:color w:val="27333B"/>
                <w:sz w:val="13"/>
              </w:rPr>
              <w:t>E12</w:t>
            </w:r>
          </w:p>
        </w:tc>
        <w:tc>
          <w:tcPr>
            <w:tcW w:type="dxa" w:w="792"/>
            <w:vAlign w:val="top"/>
            <w:tcMar>
              <w:top w:w="65" w:type="dxa"/>
              <w:start w:w="78" w:type="dxa"/>
              <w:bottom w:w="65" w:type="dxa"/>
              <w:end w:w="78" w:type="dxa"/>
            </w:tcMar>
            <w:shd w:fill="F5F7F8"/>
          </w:tcPr>
          <w:p>
            <w:pPr>
              <w:spacing w:after="0" w:line="240" w:lineRule="auto"/>
            </w:pPr>
            <w:r>
              <w:rPr>
                <w:b w:val="0"/>
                <w:i w:val="0"/>
                <w:color w:val="27333B"/>
                <w:sz w:val="13"/>
              </w:rPr>
              <w:t>P0</w:t>
            </w:r>
          </w:p>
        </w:tc>
        <w:tc>
          <w:tcPr>
            <w:tcW w:type="dxa" w:w="792"/>
            <w:vAlign w:val="top"/>
            <w:tcMar>
              <w:top w:w="65" w:type="dxa"/>
              <w:start w:w="78" w:type="dxa"/>
              <w:bottom w:w="65" w:type="dxa"/>
              <w:end w:w="78" w:type="dxa"/>
            </w:tcMar>
            <w:shd w:fill="F5F7F8"/>
          </w:tcPr>
          <w:p>
            <w:pPr>
              <w:spacing w:after="0" w:line="240" w:lineRule="auto"/>
            </w:pPr>
            <w:r>
              <w:rPr>
                <w:b w:val="0"/>
                <w:i w:val="0"/>
                <w:color w:val="27333B"/>
                <w:sz w:val="13"/>
              </w:rPr>
              <w:t>R3</w:t>
            </w:r>
          </w:p>
        </w:tc>
        <w:tc>
          <w:tcPr>
            <w:tcW w:type="dxa" w:w="605"/>
            <w:vAlign w:val="top"/>
            <w:tcMar>
              <w:top w:w="65" w:type="dxa"/>
              <w:start w:w="78" w:type="dxa"/>
              <w:bottom w:w="65" w:type="dxa"/>
              <w:end w:w="78" w:type="dxa"/>
            </w:tcMar>
            <w:shd w:fill="F5F7F8"/>
          </w:tcPr>
          <w:p>
            <w:pPr>
              <w:spacing w:after="0" w:line="240" w:lineRule="auto"/>
            </w:pPr>
            <w:r>
              <w:rPr>
                <w:b w:val="0"/>
                <w:i w:val="0"/>
                <w:color w:val="27333B"/>
                <w:sz w:val="13"/>
              </w:rPr>
              <w:t>M</w:t>
            </w:r>
          </w:p>
        </w:tc>
        <w:tc>
          <w:tcPr>
            <w:tcW w:type="dxa" w:w="5904"/>
            <w:vAlign w:val="top"/>
            <w:tcMar>
              <w:top w:w="65" w:type="dxa"/>
              <w:start w:w="78" w:type="dxa"/>
              <w:bottom w:w="65" w:type="dxa"/>
              <w:end w:w="78" w:type="dxa"/>
            </w:tcMar>
            <w:shd w:fill="F5F7F8"/>
          </w:tcPr>
          <w:p>
            <w:pPr>
              <w:spacing w:after="0" w:line="240" w:lineRule="auto"/>
            </w:pPr>
            <w:r>
              <w:rPr>
                <w:b w:val="0"/>
                <w:i w:val="0"/>
                <w:color w:val="27333B"/>
                <w:sz w:val="13"/>
              </w:rPr>
              <w:t>Finalize packaging, plans, trial/grace rules, and customer-facing positioning.</w:t>
            </w:r>
          </w:p>
        </w:tc>
      </w:tr>
      <w:tr>
        <w:trPr>
          <w:cantSplit/>
        </w:trPr>
        <w:tc>
          <w:tcPr>
            <w:tcW w:type="dxa" w:w="1037"/>
            <w:vAlign w:val="top"/>
            <w:tcMar>
              <w:top w:w="65" w:type="dxa"/>
              <w:start w:w="78" w:type="dxa"/>
              <w:bottom w:w="65" w:type="dxa"/>
              <w:end w:w="78" w:type="dxa"/>
            </w:tcMar>
          </w:tcPr>
          <w:p>
            <w:pPr>
              <w:spacing w:after="0" w:line="240" w:lineRule="auto"/>
            </w:pPr>
            <w:r>
              <w:rPr>
                <w:b/>
                <w:i w:val="0"/>
                <w:color w:val="27333B"/>
                <w:sz w:val="13"/>
              </w:rPr>
              <w:t>REL-007</w:t>
            </w:r>
          </w:p>
        </w:tc>
        <w:tc>
          <w:tcPr>
            <w:tcW w:type="dxa" w:w="691"/>
            <w:vAlign w:val="top"/>
            <w:tcMar>
              <w:top w:w="65" w:type="dxa"/>
              <w:start w:w="78" w:type="dxa"/>
              <w:bottom w:w="65" w:type="dxa"/>
              <w:end w:w="78" w:type="dxa"/>
            </w:tcMar>
          </w:tcPr>
          <w:p>
            <w:pPr>
              <w:spacing w:after="0" w:line="240" w:lineRule="auto"/>
            </w:pPr>
            <w:r>
              <w:rPr>
                <w:b w:val="0"/>
                <w:i w:val="0"/>
                <w:color w:val="27333B"/>
                <w:sz w:val="13"/>
              </w:rPr>
              <w:t>E12</w:t>
            </w:r>
          </w:p>
        </w:tc>
        <w:tc>
          <w:tcPr>
            <w:tcW w:type="dxa" w:w="792"/>
            <w:vAlign w:val="top"/>
            <w:tcMar>
              <w:top w:w="65" w:type="dxa"/>
              <w:start w:w="78" w:type="dxa"/>
              <w:bottom w:w="65" w:type="dxa"/>
              <w:end w:w="78" w:type="dxa"/>
            </w:tcMar>
          </w:tcPr>
          <w:p>
            <w:pPr>
              <w:spacing w:after="0" w:line="240" w:lineRule="auto"/>
            </w:pPr>
            <w:r>
              <w:rPr>
                <w:b w:val="0"/>
                <w:i w:val="0"/>
                <w:color w:val="27333B"/>
                <w:sz w:val="13"/>
              </w:rPr>
              <w:t>P0</w:t>
            </w:r>
          </w:p>
        </w:tc>
        <w:tc>
          <w:tcPr>
            <w:tcW w:type="dxa" w:w="792"/>
            <w:vAlign w:val="top"/>
            <w:tcMar>
              <w:top w:w="65" w:type="dxa"/>
              <w:start w:w="78" w:type="dxa"/>
              <w:bottom w:w="65" w:type="dxa"/>
              <w:end w:w="78" w:type="dxa"/>
            </w:tcMar>
          </w:tcPr>
          <w:p>
            <w:pPr>
              <w:spacing w:after="0" w:line="240" w:lineRule="auto"/>
            </w:pPr>
            <w:r>
              <w:rPr>
                <w:b w:val="0"/>
                <w:i w:val="0"/>
                <w:color w:val="27333B"/>
                <w:sz w:val="13"/>
              </w:rPr>
              <w:t>R3</w:t>
            </w:r>
          </w:p>
        </w:tc>
        <w:tc>
          <w:tcPr>
            <w:tcW w:type="dxa" w:w="605"/>
            <w:vAlign w:val="top"/>
            <w:tcMar>
              <w:top w:w="65" w:type="dxa"/>
              <w:start w:w="78" w:type="dxa"/>
              <w:bottom w:w="65" w:type="dxa"/>
              <w:end w:w="78" w:type="dxa"/>
            </w:tcMar>
          </w:tcPr>
          <w:p>
            <w:pPr>
              <w:spacing w:after="0" w:line="240" w:lineRule="auto"/>
            </w:pPr>
            <w:r>
              <w:rPr>
                <w:b w:val="0"/>
                <w:i w:val="0"/>
                <w:color w:val="27333B"/>
                <w:sz w:val="13"/>
              </w:rPr>
              <w:t>L</w:t>
            </w:r>
          </w:p>
        </w:tc>
        <w:tc>
          <w:tcPr>
            <w:tcW w:type="dxa" w:w="5904"/>
            <w:vAlign w:val="top"/>
            <w:tcMar>
              <w:top w:w="65" w:type="dxa"/>
              <w:start w:w="78" w:type="dxa"/>
              <w:bottom w:w="65" w:type="dxa"/>
              <w:end w:w="78" w:type="dxa"/>
            </w:tcMar>
          </w:tcPr>
          <w:p>
            <w:pPr>
              <w:spacing w:after="0" w:line="240" w:lineRule="auto"/>
            </w:pPr>
            <w:r>
              <w:rPr>
                <w:b w:val="0"/>
                <w:i w:val="0"/>
                <w:color w:val="27333B"/>
                <w:sz w:val="13"/>
              </w:rPr>
              <w:t>Execute commercial-MVP launch readiness review.</w:t>
            </w:r>
          </w:p>
        </w:tc>
      </w:tr>
      <w:tr>
        <w:trPr>
          <w:cantSplit/>
        </w:trPr>
        <w:tc>
          <w:tcPr>
            <w:tcW w:type="dxa" w:w="1037"/>
            <w:vAlign w:val="top"/>
            <w:tcMar>
              <w:top w:w="65" w:type="dxa"/>
              <w:start w:w="78" w:type="dxa"/>
              <w:bottom w:w="65" w:type="dxa"/>
              <w:end w:w="78" w:type="dxa"/>
            </w:tcMar>
            <w:shd w:fill="F5F7F8"/>
          </w:tcPr>
          <w:p>
            <w:pPr>
              <w:spacing w:after="0" w:line="240" w:lineRule="auto"/>
            </w:pPr>
            <w:r>
              <w:rPr>
                <w:b/>
                <w:i w:val="0"/>
                <w:color w:val="27333B"/>
                <w:sz w:val="13"/>
              </w:rPr>
              <w:t>REL-008</w:t>
            </w:r>
          </w:p>
        </w:tc>
        <w:tc>
          <w:tcPr>
            <w:tcW w:type="dxa" w:w="691"/>
            <w:vAlign w:val="top"/>
            <w:tcMar>
              <w:top w:w="65" w:type="dxa"/>
              <w:start w:w="78" w:type="dxa"/>
              <w:bottom w:w="65" w:type="dxa"/>
              <w:end w:w="78" w:type="dxa"/>
            </w:tcMar>
            <w:shd w:fill="F5F7F8"/>
          </w:tcPr>
          <w:p>
            <w:pPr>
              <w:spacing w:after="0" w:line="240" w:lineRule="auto"/>
            </w:pPr>
            <w:r>
              <w:rPr>
                <w:b w:val="0"/>
                <w:i w:val="0"/>
                <w:color w:val="27333B"/>
                <w:sz w:val="13"/>
              </w:rPr>
              <w:t>E12</w:t>
            </w:r>
          </w:p>
        </w:tc>
        <w:tc>
          <w:tcPr>
            <w:tcW w:type="dxa" w:w="792"/>
            <w:vAlign w:val="top"/>
            <w:tcMar>
              <w:top w:w="65" w:type="dxa"/>
              <w:start w:w="78" w:type="dxa"/>
              <w:bottom w:w="65" w:type="dxa"/>
              <w:end w:w="78" w:type="dxa"/>
            </w:tcMar>
            <w:shd w:fill="F5F7F8"/>
          </w:tcPr>
          <w:p>
            <w:pPr>
              <w:spacing w:after="0" w:line="240" w:lineRule="auto"/>
            </w:pPr>
            <w:r>
              <w:rPr>
                <w:b w:val="0"/>
                <w:i w:val="0"/>
                <w:color w:val="27333B"/>
                <w:sz w:val="13"/>
              </w:rPr>
              <w:t>P0</w:t>
            </w:r>
          </w:p>
        </w:tc>
        <w:tc>
          <w:tcPr>
            <w:tcW w:type="dxa" w:w="792"/>
            <w:vAlign w:val="top"/>
            <w:tcMar>
              <w:top w:w="65" w:type="dxa"/>
              <w:start w:w="78" w:type="dxa"/>
              <w:bottom w:w="65" w:type="dxa"/>
              <w:end w:w="78" w:type="dxa"/>
            </w:tcMar>
            <w:shd w:fill="F5F7F8"/>
          </w:tcPr>
          <w:p>
            <w:pPr>
              <w:spacing w:after="0" w:line="240" w:lineRule="auto"/>
            </w:pPr>
            <w:r>
              <w:rPr>
                <w:b w:val="0"/>
                <w:i w:val="0"/>
                <w:color w:val="27333B"/>
                <w:sz w:val="13"/>
              </w:rPr>
              <w:t>R3</w:t>
            </w:r>
          </w:p>
        </w:tc>
        <w:tc>
          <w:tcPr>
            <w:tcW w:type="dxa" w:w="605"/>
            <w:vAlign w:val="top"/>
            <w:tcMar>
              <w:top w:w="65" w:type="dxa"/>
              <w:start w:w="78" w:type="dxa"/>
              <w:bottom w:w="65" w:type="dxa"/>
              <w:end w:w="78" w:type="dxa"/>
            </w:tcMar>
            <w:shd w:fill="F5F7F8"/>
          </w:tcPr>
          <w:p>
            <w:pPr>
              <w:spacing w:after="0" w:line="240" w:lineRule="auto"/>
            </w:pPr>
            <w:r>
              <w:rPr>
                <w:b w:val="0"/>
                <w:i w:val="0"/>
                <w:color w:val="27333B"/>
                <w:sz w:val="13"/>
              </w:rPr>
              <w:t>S</w:t>
            </w:r>
          </w:p>
        </w:tc>
        <w:tc>
          <w:tcPr>
            <w:tcW w:type="dxa" w:w="5904"/>
            <w:vAlign w:val="top"/>
            <w:tcMar>
              <w:top w:w="65" w:type="dxa"/>
              <w:start w:w="78" w:type="dxa"/>
              <w:bottom w:w="65" w:type="dxa"/>
              <w:end w:w="78" w:type="dxa"/>
            </w:tcMar>
            <w:shd w:fill="F5F7F8"/>
          </w:tcPr>
          <w:p>
            <w:pPr>
              <w:spacing w:after="0" w:line="240" w:lineRule="auto"/>
            </w:pPr>
            <w:r>
              <w:rPr>
                <w:b w:val="0"/>
                <w:i w:val="0"/>
                <w:color w:val="27333B"/>
                <w:sz w:val="13"/>
              </w:rPr>
              <w:t>Create release rollback, pause-enrollment, and emergency notification procedures.</w:t>
            </w:r>
          </w:p>
        </w:tc>
      </w:tr>
      <w:tr>
        <w:trPr>
          <w:cantSplit/>
        </w:trPr>
        <w:tc>
          <w:tcPr>
            <w:tcW w:type="dxa" w:w="1037"/>
            <w:vAlign w:val="top"/>
            <w:tcMar>
              <w:top w:w="65" w:type="dxa"/>
              <w:start w:w="78" w:type="dxa"/>
              <w:bottom w:w="65" w:type="dxa"/>
              <w:end w:w="78" w:type="dxa"/>
            </w:tcMar>
          </w:tcPr>
          <w:p>
            <w:pPr>
              <w:spacing w:after="0" w:line="240" w:lineRule="auto"/>
            </w:pPr>
            <w:r>
              <w:rPr>
                <w:b/>
                <w:i w:val="0"/>
                <w:color w:val="27333B"/>
                <w:sz w:val="13"/>
              </w:rPr>
              <w:t>REL-009</w:t>
            </w:r>
          </w:p>
        </w:tc>
        <w:tc>
          <w:tcPr>
            <w:tcW w:type="dxa" w:w="691"/>
            <w:vAlign w:val="top"/>
            <w:tcMar>
              <w:top w:w="65" w:type="dxa"/>
              <w:start w:w="78" w:type="dxa"/>
              <w:bottom w:w="65" w:type="dxa"/>
              <w:end w:w="78" w:type="dxa"/>
            </w:tcMar>
          </w:tcPr>
          <w:p>
            <w:pPr>
              <w:spacing w:after="0" w:line="240" w:lineRule="auto"/>
            </w:pPr>
            <w:r>
              <w:rPr>
                <w:b w:val="0"/>
                <w:i w:val="0"/>
                <w:color w:val="27333B"/>
                <w:sz w:val="13"/>
              </w:rPr>
              <w:t>E12</w:t>
            </w:r>
          </w:p>
        </w:tc>
        <w:tc>
          <w:tcPr>
            <w:tcW w:type="dxa" w:w="792"/>
            <w:vAlign w:val="top"/>
            <w:tcMar>
              <w:top w:w="65" w:type="dxa"/>
              <w:start w:w="78" w:type="dxa"/>
              <w:bottom w:w="65" w:type="dxa"/>
              <w:end w:w="78" w:type="dxa"/>
            </w:tcMar>
          </w:tcPr>
          <w:p>
            <w:pPr>
              <w:spacing w:after="0" w:line="240" w:lineRule="auto"/>
            </w:pPr>
            <w:r>
              <w:rPr>
                <w:b w:val="0"/>
                <w:i w:val="0"/>
                <w:color w:val="27333B"/>
                <w:sz w:val="13"/>
              </w:rPr>
              <w:t>P1</w:t>
            </w:r>
          </w:p>
        </w:tc>
        <w:tc>
          <w:tcPr>
            <w:tcW w:type="dxa" w:w="792"/>
            <w:vAlign w:val="top"/>
            <w:tcMar>
              <w:top w:w="65" w:type="dxa"/>
              <w:start w:w="78" w:type="dxa"/>
              <w:bottom w:w="65" w:type="dxa"/>
              <w:end w:w="78" w:type="dxa"/>
            </w:tcMar>
          </w:tcPr>
          <w:p>
            <w:pPr>
              <w:spacing w:after="0" w:line="240" w:lineRule="auto"/>
            </w:pPr>
            <w:r>
              <w:rPr>
                <w:b w:val="0"/>
                <w:i w:val="0"/>
                <w:color w:val="27333B"/>
                <w:sz w:val="13"/>
              </w:rPr>
              <w:t>R3</w:t>
            </w:r>
          </w:p>
        </w:tc>
        <w:tc>
          <w:tcPr>
            <w:tcW w:type="dxa" w:w="605"/>
            <w:vAlign w:val="top"/>
            <w:tcMar>
              <w:top w:w="65" w:type="dxa"/>
              <w:start w:w="78" w:type="dxa"/>
              <w:bottom w:w="65" w:type="dxa"/>
              <w:end w:w="78" w:type="dxa"/>
            </w:tcMar>
          </w:tcPr>
          <w:p>
            <w:pPr>
              <w:spacing w:after="0" w:line="240" w:lineRule="auto"/>
            </w:pPr>
            <w:r>
              <w:rPr>
                <w:b w:val="0"/>
                <w:i w:val="0"/>
                <w:color w:val="27333B"/>
                <w:sz w:val="13"/>
              </w:rPr>
              <w:t>S</w:t>
            </w:r>
          </w:p>
        </w:tc>
        <w:tc>
          <w:tcPr>
            <w:tcW w:type="dxa" w:w="5904"/>
            <w:vAlign w:val="top"/>
            <w:tcMar>
              <w:top w:w="65" w:type="dxa"/>
              <w:start w:w="78" w:type="dxa"/>
              <w:bottom w:w="65" w:type="dxa"/>
              <w:end w:w="78" w:type="dxa"/>
            </w:tcMar>
          </w:tcPr>
          <w:p>
            <w:pPr>
              <w:spacing w:after="0" w:line="240" w:lineRule="auto"/>
            </w:pPr>
            <w:r>
              <w:rPr>
                <w:b w:val="0"/>
                <w:i w:val="0"/>
                <w:color w:val="27333B"/>
                <w:sz w:val="13"/>
              </w:rPr>
              <w:t>Publish release notes and known limitations in customer-safe language.</w:t>
            </w:r>
          </w:p>
        </w:tc>
      </w:tr>
      <w:tr>
        <w:trPr>
          <w:cantSplit/>
        </w:trPr>
        <w:tc>
          <w:tcPr>
            <w:tcW w:type="dxa" w:w="1037"/>
            <w:vAlign w:val="top"/>
            <w:tcMar>
              <w:top w:w="65" w:type="dxa"/>
              <w:start w:w="78" w:type="dxa"/>
              <w:bottom w:w="65" w:type="dxa"/>
              <w:end w:w="78" w:type="dxa"/>
            </w:tcMar>
            <w:shd w:fill="F5F7F8"/>
          </w:tcPr>
          <w:p>
            <w:pPr>
              <w:spacing w:after="0" w:line="240" w:lineRule="auto"/>
            </w:pPr>
            <w:r>
              <w:rPr>
                <w:b/>
                <w:i w:val="0"/>
                <w:color w:val="27333B"/>
                <w:sz w:val="13"/>
              </w:rPr>
              <w:t>REL-010</w:t>
            </w:r>
          </w:p>
        </w:tc>
        <w:tc>
          <w:tcPr>
            <w:tcW w:type="dxa" w:w="691"/>
            <w:vAlign w:val="top"/>
            <w:tcMar>
              <w:top w:w="65" w:type="dxa"/>
              <w:start w:w="78" w:type="dxa"/>
              <w:bottom w:w="65" w:type="dxa"/>
              <w:end w:w="78" w:type="dxa"/>
            </w:tcMar>
            <w:shd w:fill="F5F7F8"/>
          </w:tcPr>
          <w:p>
            <w:pPr>
              <w:spacing w:after="0" w:line="240" w:lineRule="auto"/>
            </w:pPr>
            <w:r>
              <w:rPr>
                <w:b w:val="0"/>
                <w:i w:val="0"/>
                <w:color w:val="27333B"/>
                <w:sz w:val="13"/>
              </w:rPr>
              <w:t>E12</w:t>
            </w:r>
          </w:p>
        </w:tc>
        <w:tc>
          <w:tcPr>
            <w:tcW w:type="dxa" w:w="792"/>
            <w:vAlign w:val="top"/>
            <w:tcMar>
              <w:top w:w="65" w:type="dxa"/>
              <w:start w:w="78" w:type="dxa"/>
              <w:bottom w:w="65" w:type="dxa"/>
              <w:end w:w="78" w:type="dxa"/>
            </w:tcMar>
            <w:shd w:fill="F5F7F8"/>
          </w:tcPr>
          <w:p>
            <w:pPr>
              <w:spacing w:after="0" w:line="240" w:lineRule="auto"/>
            </w:pPr>
            <w:r>
              <w:rPr>
                <w:b w:val="0"/>
                <w:i w:val="0"/>
                <w:color w:val="27333B"/>
                <w:sz w:val="13"/>
              </w:rPr>
              <w:t>P1</w:t>
            </w:r>
          </w:p>
        </w:tc>
        <w:tc>
          <w:tcPr>
            <w:tcW w:type="dxa" w:w="792"/>
            <w:vAlign w:val="top"/>
            <w:tcMar>
              <w:top w:w="65" w:type="dxa"/>
              <w:start w:w="78" w:type="dxa"/>
              <w:bottom w:w="65" w:type="dxa"/>
              <w:end w:w="78" w:type="dxa"/>
            </w:tcMar>
            <w:shd w:fill="F5F7F8"/>
          </w:tcPr>
          <w:p>
            <w:pPr>
              <w:spacing w:after="0" w:line="240" w:lineRule="auto"/>
            </w:pPr>
            <w:r>
              <w:rPr>
                <w:b w:val="0"/>
                <w:i w:val="0"/>
                <w:color w:val="27333B"/>
                <w:sz w:val="13"/>
              </w:rPr>
              <w:t>R4</w:t>
            </w:r>
          </w:p>
        </w:tc>
        <w:tc>
          <w:tcPr>
            <w:tcW w:type="dxa" w:w="605"/>
            <w:vAlign w:val="top"/>
            <w:tcMar>
              <w:top w:w="65" w:type="dxa"/>
              <w:start w:w="78" w:type="dxa"/>
              <w:bottom w:w="65" w:type="dxa"/>
              <w:end w:w="78" w:type="dxa"/>
            </w:tcMar>
            <w:shd w:fill="F5F7F8"/>
          </w:tcPr>
          <w:p>
            <w:pPr>
              <w:spacing w:after="0" w:line="240" w:lineRule="auto"/>
            </w:pPr>
            <w:r>
              <w:rPr>
                <w:b w:val="0"/>
                <w:i w:val="0"/>
                <w:color w:val="27333B"/>
                <w:sz w:val="13"/>
              </w:rPr>
              <w:t>S</w:t>
            </w:r>
          </w:p>
        </w:tc>
        <w:tc>
          <w:tcPr>
            <w:tcW w:type="dxa" w:w="5904"/>
            <w:vAlign w:val="top"/>
            <w:tcMar>
              <w:top w:w="65" w:type="dxa"/>
              <w:start w:w="78" w:type="dxa"/>
              <w:bottom w:w="65" w:type="dxa"/>
              <w:end w:w="78" w:type="dxa"/>
            </w:tcMar>
            <w:shd w:fill="F5F7F8"/>
          </w:tcPr>
          <w:p>
            <w:pPr>
              <w:spacing w:after="0" w:line="240" w:lineRule="auto"/>
            </w:pPr>
            <w:r>
              <w:rPr>
                <w:b w:val="0"/>
                <w:i w:val="0"/>
                <w:color w:val="27333B"/>
                <w:sz w:val="13"/>
              </w:rPr>
              <w:t>Run post-launch review and re-prioritize parking lot from evidence.</w:t>
            </w:r>
          </w:p>
        </w:tc>
      </w:tr>
    </w:tbl>
    <w:p>
      <w:pPr>
        <w:spacing w:after="0"/>
      </w:pPr>
    </w:p>
    <w:p>
      <w:pPr>
        <w:pStyle w:val="Heading1"/>
        <w:keepNext/>
      </w:pPr>
      <w:r>
        <w:t>Appendix B — Specification Traceability</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792"/>
            <w:shd w:fill="2E6078"/>
            <w:tcMar>
              <w:top w:w="75" w:type="dxa"/>
              <w:start w:w="82" w:type="dxa"/>
              <w:bottom w:w="75" w:type="dxa"/>
              <w:end w:w="82" w:type="dxa"/>
            </w:tcMar>
          </w:tcPr>
          <w:p>
            <w:pPr>
              <w:spacing w:after="0"/>
            </w:pPr>
            <w:r>
              <w:rPr>
                <w:b/>
                <w:i w:val="0"/>
                <w:color w:val="FFFFFF"/>
                <w:sz w:val="15"/>
              </w:rPr>
              <w:t>Epic</w:t>
            </w:r>
          </w:p>
        </w:tc>
        <w:tc>
          <w:tcPr>
            <w:tcW w:type="dxa" w:w="6264"/>
            <w:shd w:fill="2E6078"/>
            <w:tcMar>
              <w:top w:w="75" w:type="dxa"/>
              <w:start w:w="82" w:type="dxa"/>
              <w:bottom w:w="75" w:type="dxa"/>
              <w:end w:w="82" w:type="dxa"/>
            </w:tcMar>
          </w:tcPr>
          <w:p>
            <w:pPr>
              <w:spacing w:after="0"/>
            </w:pPr>
            <w:r>
              <w:rPr>
                <w:b/>
                <w:i w:val="0"/>
                <w:color w:val="FFFFFF"/>
                <w:sz w:val="15"/>
              </w:rPr>
              <w:t>Primary approved sources</w:t>
            </w:r>
          </w:p>
        </w:tc>
        <w:tc>
          <w:tcPr>
            <w:tcW w:type="dxa" w:w="2952"/>
            <w:shd w:fill="2E6078"/>
            <w:tcMar>
              <w:top w:w="75" w:type="dxa"/>
              <w:start w:w="82" w:type="dxa"/>
              <w:bottom w:w="75" w:type="dxa"/>
              <w:end w:w="82" w:type="dxa"/>
            </w:tcMar>
          </w:tcPr>
          <w:p>
            <w:pPr>
              <w:spacing w:after="0"/>
            </w:pPr>
            <w:r>
              <w:rPr>
                <w:b/>
                <w:i w:val="0"/>
                <w:color w:val="FFFFFF"/>
                <w:sz w:val="15"/>
              </w:rPr>
              <w:t>Most important release evidence</w:t>
            </w:r>
          </w:p>
        </w:tc>
      </w:tr>
      <w:tr>
        <w:trPr>
          <w:cantSplit/>
        </w:trPr>
        <w:tc>
          <w:tcPr>
            <w:tcW w:type="dxa" w:w="792"/>
            <w:vAlign w:val="top"/>
            <w:tcMar>
              <w:top w:w="65" w:type="dxa"/>
              <w:start w:w="78" w:type="dxa"/>
              <w:bottom w:w="65" w:type="dxa"/>
              <w:end w:w="78" w:type="dxa"/>
            </w:tcMar>
          </w:tcPr>
          <w:p>
            <w:pPr>
              <w:spacing w:after="0" w:line="240" w:lineRule="auto"/>
            </w:pPr>
            <w:r>
              <w:rPr>
                <w:b/>
                <w:i w:val="0"/>
                <w:color w:val="27333B"/>
                <w:sz w:val="14"/>
              </w:rPr>
              <w:t>E0</w:t>
            </w:r>
          </w:p>
        </w:tc>
        <w:tc>
          <w:tcPr>
            <w:tcW w:type="dxa" w:w="6264"/>
            <w:vAlign w:val="top"/>
            <w:tcMar>
              <w:top w:w="65" w:type="dxa"/>
              <w:start w:w="78" w:type="dxa"/>
              <w:bottom w:w="65" w:type="dxa"/>
              <w:end w:w="78" w:type="dxa"/>
            </w:tcMar>
          </w:tcPr>
          <w:p>
            <w:pPr>
              <w:spacing w:after="0" w:line="240" w:lineRule="auto"/>
            </w:pPr>
            <w:r>
              <w:rPr>
                <w:b w:val="0"/>
                <w:i w:val="0"/>
                <w:color w:val="27333B"/>
                <w:sz w:val="14"/>
              </w:rPr>
              <w:t>Delivery Foundation &amp; Engineering System — Architecture §§18, 21–22; Security §§12, 17; API §§21–23</w:t>
            </w:r>
          </w:p>
        </w:tc>
        <w:tc>
          <w:tcPr>
            <w:tcW w:type="dxa" w:w="2952"/>
            <w:vAlign w:val="top"/>
            <w:tcMar>
              <w:top w:w="65" w:type="dxa"/>
              <w:start w:w="78" w:type="dxa"/>
              <w:bottom w:w="65" w:type="dxa"/>
              <w:end w:w="78" w:type="dxa"/>
            </w:tcMar>
          </w:tcPr>
          <w:p>
            <w:pPr>
              <w:spacing w:after="0" w:line="240" w:lineRule="auto"/>
            </w:pPr>
            <w:r>
              <w:rPr>
                <w:b w:val="0"/>
                <w:i w:val="0"/>
                <w:color w:val="27333B"/>
                <w:sz w:val="14"/>
              </w:rPr>
              <w:t>Controlled demonstration and accepted story evidence for E0</w:t>
            </w:r>
          </w:p>
        </w:tc>
      </w:tr>
      <w:tr>
        <w:trPr>
          <w:cantSplit/>
        </w:trPr>
        <w:tc>
          <w:tcPr>
            <w:tcW w:type="dxa" w:w="792"/>
            <w:vAlign w:val="top"/>
            <w:tcMar>
              <w:top w:w="65" w:type="dxa"/>
              <w:start w:w="78" w:type="dxa"/>
              <w:bottom w:w="65" w:type="dxa"/>
              <w:end w:w="78" w:type="dxa"/>
            </w:tcMar>
            <w:shd w:fill="F5F7F8"/>
          </w:tcPr>
          <w:p>
            <w:pPr>
              <w:spacing w:after="0" w:line="240" w:lineRule="auto"/>
            </w:pPr>
            <w:r>
              <w:rPr>
                <w:b/>
                <w:i w:val="0"/>
                <w:color w:val="27333B"/>
                <w:sz w:val="14"/>
              </w:rPr>
              <w:t>E1</w:t>
            </w:r>
          </w:p>
        </w:tc>
        <w:tc>
          <w:tcPr>
            <w:tcW w:type="dxa" w:w="6264"/>
            <w:vAlign w:val="top"/>
            <w:tcMar>
              <w:top w:w="65" w:type="dxa"/>
              <w:start w:w="78" w:type="dxa"/>
              <w:bottom w:w="65" w:type="dxa"/>
              <w:end w:w="78" w:type="dxa"/>
            </w:tcMar>
            <w:shd w:fill="F5F7F8"/>
          </w:tcPr>
          <w:p>
            <w:pPr>
              <w:spacing w:after="0" w:line="240" w:lineRule="auto"/>
            </w:pPr>
            <w:r>
              <w:rPr>
                <w:b w:val="0"/>
                <w:i w:val="0"/>
                <w:color w:val="27333B"/>
                <w:sz w:val="14"/>
              </w:rPr>
              <w:t>Windows Agent Runtime, Installation &amp; Lifecycle — Prototype §§6, 14; Architecture §§5, 19; Security §8</w:t>
            </w:r>
          </w:p>
        </w:tc>
        <w:tc>
          <w:tcPr>
            <w:tcW w:type="dxa" w:w="2952"/>
            <w:vAlign w:val="top"/>
            <w:tcMar>
              <w:top w:w="65" w:type="dxa"/>
              <w:start w:w="78" w:type="dxa"/>
              <w:bottom w:w="65" w:type="dxa"/>
              <w:end w:w="78" w:type="dxa"/>
            </w:tcMar>
            <w:shd w:fill="F5F7F8"/>
          </w:tcPr>
          <w:p>
            <w:pPr>
              <w:spacing w:after="0" w:line="240" w:lineRule="auto"/>
            </w:pPr>
            <w:r>
              <w:rPr>
                <w:b w:val="0"/>
                <w:i w:val="0"/>
                <w:color w:val="27333B"/>
                <w:sz w:val="14"/>
              </w:rPr>
              <w:t>Controlled demonstration and accepted story evidence for E1</w:t>
            </w:r>
          </w:p>
        </w:tc>
      </w:tr>
      <w:tr>
        <w:trPr>
          <w:cantSplit/>
        </w:trPr>
        <w:tc>
          <w:tcPr>
            <w:tcW w:type="dxa" w:w="792"/>
            <w:vAlign w:val="top"/>
            <w:tcMar>
              <w:top w:w="65" w:type="dxa"/>
              <w:start w:w="78" w:type="dxa"/>
              <w:bottom w:w="65" w:type="dxa"/>
              <w:end w:w="78" w:type="dxa"/>
            </w:tcMar>
          </w:tcPr>
          <w:p>
            <w:pPr>
              <w:spacing w:after="0" w:line="240" w:lineRule="auto"/>
            </w:pPr>
            <w:r>
              <w:rPr>
                <w:b/>
                <w:i w:val="0"/>
                <w:color w:val="27333B"/>
                <w:sz w:val="14"/>
              </w:rPr>
              <w:t>E2</w:t>
            </w:r>
          </w:p>
        </w:tc>
        <w:tc>
          <w:tcPr>
            <w:tcW w:type="dxa" w:w="6264"/>
            <w:vAlign w:val="top"/>
            <w:tcMar>
              <w:top w:w="65" w:type="dxa"/>
              <w:start w:w="78" w:type="dxa"/>
              <w:bottom w:w="65" w:type="dxa"/>
              <w:end w:w="78" w:type="dxa"/>
            </w:tcMar>
          </w:tcPr>
          <w:p>
            <w:pPr>
              <w:spacing w:after="0" w:line="240" w:lineRule="auto"/>
            </w:pPr>
            <w:r>
              <w:rPr>
                <w:b w:val="0"/>
                <w:i w:val="0"/>
                <w:color w:val="27333B"/>
                <w:sz w:val="14"/>
              </w:rPr>
              <w:t>Local Persistence, Outbox &amp; Offline Reconciliation — Prototype §8; Architecture §§5.5, 8; API §8; Security §8.4</w:t>
            </w:r>
          </w:p>
        </w:tc>
        <w:tc>
          <w:tcPr>
            <w:tcW w:type="dxa" w:w="2952"/>
            <w:vAlign w:val="top"/>
            <w:tcMar>
              <w:top w:w="65" w:type="dxa"/>
              <w:start w:w="78" w:type="dxa"/>
              <w:bottom w:w="65" w:type="dxa"/>
              <w:end w:w="78" w:type="dxa"/>
            </w:tcMar>
          </w:tcPr>
          <w:p>
            <w:pPr>
              <w:spacing w:after="0" w:line="240" w:lineRule="auto"/>
            </w:pPr>
            <w:r>
              <w:rPr>
                <w:b w:val="0"/>
                <w:i w:val="0"/>
                <w:color w:val="27333B"/>
                <w:sz w:val="14"/>
              </w:rPr>
              <w:t>Controlled demonstration and accepted story evidence for E2</w:t>
            </w:r>
          </w:p>
        </w:tc>
      </w:tr>
      <w:tr>
        <w:trPr>
          <w:cantSplit/>
        </w:trPr>
        <w:tc>
          <w:tcPr>
            <w:tcW w:type="dxa" w:w="792"/>
            <w:vAlign w:val="top"/>
            <w:tcMar>
              <w:top w:w="65" w:type="dxa"/>
              <w:start w:w="78" w:type="dxa"/>
              <w:bottom w:w="65" w:type="dxa"/>
              <w:end w:w="78" w:type="dxa"/>
            </w:tcMar>
            <w:shd w:fill="F5F7F8"/>
          </w:tcPr>
          <w:p>
            <w:pPr>
              <w:spacing w:after="0" w:line="240" w:lineRule="auto"/>
            </w:pPr>
            <w:r>
              <w:rPr>
                <w:b/>
                <w:i w:val="0"/>
                <w:color w:val="27333B"/>
                <w:sz w:val="14"/>
              </w:rPr>
              <w:t>E3</w:t>
            </w:r>
          </w:p>
        </w:tc>
        <w:tc>
          <w:tcPr>
            <w:tcW w:type="dxa" w:w="6264"/>
            <w:vAlign w:val="top"/>
            <w:tcMar>
              <w:top w:w="65" w:type="dxa"/>
              <w:start w:w="78" w:type="dxa"/>
              <w:bottom w:w="65" w:type="dxa"/>
              <w:end w:w="78" w:type="dxa"/>
            </w:tcMar>
            <w:shd w:fill="F5F7F8"/>
          </w:tcPr>
          <w:p>
            <w:pPr>
              <w:spacing w:after="0" w:line="240" w:lineRule="auto"/>
            </w:pPr>
            <w:r>
              <w:rPr>
                <w:b w:val="0"/>
                <w:i w:val="0"/>
                <w:color w:val="27333B"/>
                <w:sz w:val="14"/>
              </w:rPr>
              <w:t>Network Discovery, Device Identity &amp; Health Monitoring — PRD §§6.2–6.5; Prototype §7; Architecture §12</w:t>
            </w:r>
          </w:p>
        </w:tc>
        <w:tc>
          <w:tcPr>
            <w:tcW w:type="dxa" w:w="2952"/>
            <w:vAlign w:val="top"/>
            <w:tcMar>
              <w:top w:w="65" w:type="dxa"/>
              <w:start w:w="78" w:type="dxa"/>
              <w:bottom w:w="65" w:type="dxa"/>
              <w:end w:w="78" w:type="dxa"/>
            </w:tcMar>
            <w:shd w:fill="F5F7F8"/>
          </w:tcPr>
          <w:p>
            <w:pPr>
              <w:spacing w:after="0" w:line="240" w:lineRule="auto"/>
            </w:pPr>
            <w:r>
              <w:rPr>
                <w:b w:val="0"/>
                <w:i w:val="0"/>
                <w:color w:val="27333B"/>
                <w:sz w:val="14"/>
              </w:rPr>
              <w:t>Controlled demonstration and accepted story evidence for E3</w:t>
            </w:r>
          </w:p>
        </w:tc>
      </w:tr>
      <w:tr>
        <w:trPr>
          <w:cantSplit/>
        </w:trPr>
        <w:tc>
          <w:tcPr>
            <w:tcW w:type="dxa" w:w="792"/>
            <w:vAlign w:val="top"/>
            <w:tcMar>
              <w:top w:w="65" w:type="dxa"/>
              <w:start w:w="78" w:type="dxa"/>
              <w:bottom w:w="65" w:type="dxa"/>
              <w:end w:w="78" w:type="dxa"/>
            </w:tcMar>
          </w:tcPr>
          <w:p>
            <w:pPr>
              <w:spacing w:after="0" w:line="240" w:lineRule="auto"/>
            </w:pPr>
            <w:r>
              <w:rPr>
                <w:b/>
                <w:i w:val="0"/>
                <w:color w:val="27333B"/>
                <w:sz w:val="14"/>
              </w:rPr>
              <w:t>E4</w:t>
            </w:r>
          </w:p>
        </w:tc>
        <w:tc>
          <w:tcPr>
            <w:tcW w:type="dxa" w:w="6264"/>
            <w:vAlign w:val="top"/>
            <w:tcMar>
              <w:top w:w="65" w:type="dxa"/>
              <w:start w:w="78" w:type="dxa"/>
              <w:bottom w:w="65" w:type="dxa"/>
              <w:end w:w="78" w:type="dxa"/>
            </w:tcMar>
          </w:tcPr>
          <w:p>
            <w:pPr>
              <w:spacing w:after="0" w:line="240" w:lineRule="auto"/>
            </w:pPr>
            <w:r>
              <w:rPr>
                <w:b w:val="0"/>
                <w:i w:val="0"/>
                <w:color w:val="27333B"/>
                <w:sz w:val="14"/>
              </w:rPr>
              <w:t>Cloud Control Plane, Heartbeats &amp; Configuration — Prototype §§9–10; Architecture §6; API §§14–17</w:t>
            </w:r>
          </w:p>
        </w:tc>
        <w:tc>
          <w:tcPr>
            <w:tcW w:type="dxa" w:w="2952"/>
            <w:vAlign w:val="top"/>
            <w:tcMar>
              <w:top w:w="65" w:type="dxa"/>
              <w:start w:w="78" w:type="dxa"/>
              <w:bottom w:w="65" w:type="dxa"/>
              <w:end w:w="78" w:type="dxa"/>
            </w:tcMar>
          </w:tcPr>
          <w:p>
            <w:pPr>
              <w:spacing w:after="0" w:line="240" w:lineRule="auto"/>
            </w:pPr>
            <w:r>
              <w:rPr>
                <w:b w:val="0"/>
                <w:i w:val="0"/>
                <w:color w:val="27333B"/>
                <w:sz w:val="14"/>
              </w:rPr>
              <w:t>Controlled demonstration and accepted story evidence for E4</w:t>
            </w:r>
          </w:p>
        </w:tc>
      </w:tr>
      <w:tr>
        <w:trPr>
          <w:cantSplit/>
        </w:trPr>
        <w:tc>
          <w:tcPr>
            <w:tcW w:type="dxa" w:w="792"/>
            <w:vAlign w:val="top"/>
            <w:tcMar>
              <w:top w:w="65" w:type="dxa"/>
              <w:start w:w="78" w:type="dxa"/>
              <w:bottom w:w="65" w:type="dxa"/>
              <w:end w:w="78" w:type="dxa"/>
            </w:tcMar>
            <w:shd w:fill="F5F7F8"/>
          </w:tcPr>
          <w:p>
            <w:pPr>
              <w:spacing w:after="0" w:line="240" w:lineRule="auto"/>
            </w:pPr>
            <w:r>
              <w:rPr>
                <w:b/>
                <w:i w:val="0"/>
                <w:color w:val="27333B"/>
                <w:sz w:val="14"/>
              </w:rPr>
              <w:t>E5</w:t>
            </w:r>
          </w:p>
        </w:tc>
        <w:tc>
          <w:tcPr>
            <w:tcW w:type="dxa" w:w="6264"/>
            <w:vAlign w:val="top"/>
            <w:tcMar>
              <w:top w:w="65" w:type="dxa"/>
              <w:start w:w="78" w:type="dxa"/>
              <w:bottom w:w="65" w:type="dxa"/>
              <w:end w:w="78" w:type="dxa"/>
            </w:tcMar>
            <w:shd w:fill="F5F7F8"/>
          </w:tcPr>
          <w:p>
            <w:pPr>
              <w:spacing w:after="0" w:line="240" w:lineRule="auto"/>
            </w:pPr>
            <w:r>
              <w:rPr>
                <w:b w:val="0"/>
                <w:i w:val="0"/>
                <w:color w:val="27333B"/>
                <w:sz w:val="14"/>
              </w:rPr>
              <w:t>Incident Classification, Correlation &amp; Evidence — PRD §§7–9; Flows §§5–14; Architecture §10; API §11</w:t>
            </w:r>
          </w:p>
        </w:tc>
        <w:tc>
          <w:tcPr>
            <w:tcW w:type="dxa" w:w="2952"/>
            <w:vAlign w:val="top"/>
            <w:tcMar>
              <w:top w:w="65" w:type="dxa"/>
              <w:start w:w="78" w:type="dxa"/>
              <w:bottom w:w="65" w:type="dxa"/>
              <w:end w:w="78" w:type="dxa"/>
            </w:tcMar>
            <w:shd w:fill="F5F7F8"/>
          </w:tcPr>
          <w:p>
            <w:pPr>
              <w:spacing w:after="0" w:line="240" w:lineRule="auto"/>
            </w:pPr>
            <w:r>
              <w:rPr>
                <w:b w:val="0"/>
                <w:i w:val="0"/>
                <w:color w:val="27333B"/>
                <w:sz w:val="14"/>
              </w:rPr>
              <w:t>Controlled demonstration and accepted story evidence for E5</w:t>
            </w:r>
          </w:p>
        </w:tc>
      </w:tr>
      <w:tr>
        <w:trPr>
          <w:cantSplit/>
        </w:trPr>
        <w:tc>
          <w:tcPr>
            <w:tcW w:type="dxa" w:w="792"/>
            <w:vAlign w:val="top"/>
            <w:tcMar>
              <w:top w:w="65" w:type="dxa"/>
              <w:start w:w="78" w:type="dxa"/>
              <w:bottom w:w="65" w:type="dxa"/>
              <w:end w:w="78" w:type="dxa"/>
            </w:tcMar>
          </w:tcPr>
          <w:p>
            <w:pPr>
              <w:spacing w:after="0" w:line="240" w:lineRule="auto"/>
            </w:pPr>
            <w:r>
              <w:rPr>
                <w:b/>
                <w:i w:val="0"/>
                <w:color w:val="27333B"/>
                <w:sz w:val="14"/>
              </w:rPr>
              <w:t>E6</w:t>
            </w:r>
          </w:p>
        </w:tc>
        <w:tc>
          <w:tcPr>
            <w:tcW w:type="dxa" w:w="6264"/>
            <w:vAlign w:val="top"/>
            <w:tcMar>
              <w:top w:w="65" w:type="dxa"/>
              <w:start w:w="78" w:type="dxa"/>
              <w:bottom w:w="65" w:type="dxa"/>
              <w:end w:w="78" w:type="dxa"/>
            </w:tcMar>
          </w:tcPr>
          <w:p>
            <w:pPr>
              <w:spacing w:after="0" w:line="240" w:lineRule="auto"/>
            </w:pPr>
            <w:r>
              <w:rPr>
                <w:b w:val="0"/>
                <w:i w:val="0"/>
                <w:color w:val="27333B"/>
                <w:sz w:val="14"/>
              </w:rPr>
              <w:t>Notifications, Trusted Contacts &amp; Escalation — PRD §6.8; Flows §§9–13; Architecture §11; Security §11</w:t>
            </w:r>
          </w:p>
        </w:tc>
        <w:tc>
          <w:tcPr>
            <w:tcW w:type="dxa" w:w="2952"/>
            <w:vAlign w:val="top"/>
            <w:tcMar>
              <w:top w:w="65" w:type="dxa"/>
              <w:start w:w="78" w:type="dxa"/>
              <w:bottom w:w="65" w:type="dxa"/>
              <w:end w:w="78" w:type="dxa"/>
            </w:tcMar>
          </w:tcPr>
          <w:p>
            <w:pPr>
              <w:spacing w:after="0" w:line="240" w:lineRule="auto"/>
            </w:pPr>
            <w:r>
              <w:rPr>
                <w:b w:val="0"/>
                <w:i w:val="0"/>
                <w:color w:val="27333B"/>
                <w:sz w:val="14"/>
              </w:rPr>
              <w:t>Controlled demonstration and accepted story evidence for E6</w:t>
            </w:r>
          </w:p>
        </w:tc>
      </w:tr>
      <w:tr>
        <w:trPr>
          <w:cantSplit/>
        </w:trPr>
        <w:tc>
          <w:tcPr>
            <w:tcW w:type="dxa" w:w="792"/>
            <w:vAlign w:val="top"/>
            <w:tcMar>
              <w:top w:w="65" w:type="dxa"/>
              <w:start w:w="78" w:type="dxa"/>
              <w:bottom w:w="65" w:type="dxa"/>
              <w:end w:w="78" w:type="dxa"/>
            </w:tcMar>
            <w:shd w:fill="F5F7F8"/>
          </w:tcPr>
          <w:p>
            <w:pPr>
              <w:spacing w:after="0" w:line="240" w:lineRule="auto"/>
            </w:pPr>
            <w:r>
              <w:rPr>
                <w:b/>
                <w:i w:val="0"/>
                <w:color w:val="27333B"/>
                <w:sz w:val="14"/>
              </w:rPr>
              <w:t>E7</w:t>
            </w:r>
          </w:p>
        </w:tc>
        <w:tc>
          <w:tcPr>
            <w:tcW w:type="dxa" w:w="6264"/>
            <w:vAlign w:val="top"/>
            <w:tcMar>
              <w:top w:w="65" w:type="dxa"/>
              <w:start w:w="78" w:type="dxa"/>
              <w:bottom w:w="65" w:type="dxa"/>
              <w:end w:w="78" w:type="dxa"/>
            </w:tcMar>
            <w:shd w:fill="F5F7F8"/>
          </w:tcPr>
          <w:p>
            <w:pPr>
              <w:spacing w:after="0" w:line="240" w:lineRule="auto"/>
            </w:pPr>
            <w:r>
              <w:rPr>
                <w:b w:val="0"/>
                <w:i w:val="0"/>
                <w:color w:val="27333B"/>
                <w:sz w:val="14"/>
              </w:rPr>
              <w:t>Customer Onboarding, Dashboard &amp; Incident Experience — PRD §9; User Flows §§1–18; Architecture §7</w:t>
            </w:r>
          </w:p>
        </w:tc>
        <w:tc>
          <w:tcPr>
            <w:tcW w:type="dxa" w:w="2952"/>
            <w:vAlign w:val="top"/>
            <w:tcMar>
              <w:top w:w="65" w:type="dxa"/>
              <w:start w:w="78" w:type="dxa"/>
              <w:bottom w:w="65" w:type="dxa"/>
              <w:end w:w="78" w:type="dxa"/>
            </w:tcMar>
            <w:shd w:fill="F5F7F8"/>
          </w:tcPr>
          <w:p>
            <w:pPr>
              <w:spacing w:after="0" w:line="240" w:lineRule="auto"/>
            </w:pPr>
            <w:r>
              <w:rPr>
                <w:b w:val="0"/>
                <w:i w:val="0"/>
                <w:color w:val="27333B"/>
                <w:sz w:val="14"/>
              </w:rPr>
              <w:t>Controlled demonstration and accepted story evidence for E7</w:t>
            </w:r>
          </w:p>
        </w:tc>
      </w:tr>
      <w:tr>
        <w:trPr>
          <w:cantSplit/>
        </w:trPr>
        <w:tc>
          <w:tcPr>
            <w:tcW w:type="dxa" w:w="792"/>
            <w:vAlign w:val="top"/>
            <w:tcMar>
              <w:top w:w="65" w:type="dxa"/>
              <w:start w:w="78" w:type="dxa"/>
              <w:bottom w:w="65" w:type="dxa"/>
              <w:end w:w="78" w:type="dxa"/>
            </w:tcMar>
          </w:tcPr>
          <w:p>
            <w:pPr>
              <w:spacing w:after="0" w:line="240" w:lineRule="auto"/>
            </w:pPr>
            <w:r>
              <w:rPr>
                <w:b/>
                <w:i w:val="0"/>
                <w:color w:val="27333B"/>
                <w:sz w:val="14"/>
              </w:rPr>
              <w:t>E8</w:t>
            </w:r>
          </w:p>
        </w:tc>
        <w:tc>
          <w:tcPr>
            <w:tcW w:type="dxa" w:w="6264"/>
            <w:vAlign w:val="top"/>
            <w:tcMar>
              <w:top w:w="65" w:type="dxa"/>
              <w:start w:w="78" w:type="dxa"/>
              <w:bottom w:w="65" w:type="dxa"/>
              <w:end w:w="78" w:type="dxa"/>
            </w:tcMar>
          </w:tcPr>
          <w:p>
            <w:pPr>
              <w:spacing w:after="0" w:line="240" w:lineRule="auto"/>
            </w:pPr>
            <w:r>
              <w:rPr>
                <w:b w:val="0"/>
                <w:i w:val="0"/>
                <w:color w:val="27333B"/>
                <w:sz w:val="14"/>
              </w:rPr>
              <w:t>Security, Privacy, Identity &amp; Supply Chain — Security Model §§8–22; Architecture §§13–14; API §20</w:t>
            </w:r>
          </w:p>
        </w:tc>
        <w:tc>
          <w:tcPr>
            <w:tcW w:type="dxa" w:w="2952"/>
            <w:vAlign w:val="top"/>
            <w:tcMar>
              <w:top w:w="65" w:type="dxa"/>
              <w:start w:w="78" w:type="dxa"/>
              <w:bottom w:w="65" w:type="dxa"/>
              <w:end w:w="78" w:type="dxa"/>
            </w:tcMar>
          </w:tcPr>
          <w:p>
            <w:pPr>
              <w:spacing w:after="0" w:line="240" w:lineRule="auto"/>
            </w:pPr>
            <w:r>
              <w:rPr>
                <w:b w:val="0"/>
                <w:i w:val="0"/>
                <w:color w:val="27333B"/>
                <w:sz w:val="14"/>
              </w:rPr>
              <w:t>Controlled demonstration and accepted story evidence for E8</w:t>
            </w:r>
          </w:p>
        </w:tc>
      </w:tr>
      <w:tr>
        <w:trPr>
          <w:cantSplit/>
        </w:trPr>
        <w:tc>
          <w:tcPr>
            <w:tcW w:type="dxa" w:w="792"/>
            <w:vAlign w:val="top"/>
            <w:tcMar>
              <w:top w:w="65" w:type="dxa"/>
              <w:start w:w="78" w:type="dxa"/>
              <w:bottom w:w="65" w:type="dxa"/>
              <w:end w:w="78" w:type="dxa"/>
            </w:tcMar>
            <w:shd w:fill="F5F7F8"/>
          </w:tcPr>
          <w:p>
            <w:pPr>
              <w:spacing w:after="0" w:line="240" w:lineRule="auto"/>
            </w:pPr>
            <w:r>
              <w:rPr>
                <w:b/>
                <w:i w:val="0"/>
                <w:color w:val="27333B"/>
                <w:sz w:val="14"/>
              </w:rPr>
              <w:t>E9</w:t>
            </w:r>
          </w:p>
        </w:tc>
        <w:tc>
          <w:tcPr>
            <w:tcW w:type="dxa" w:w="6264"/>
            <w:vAlign w:val="top"/>
            <w:tcMar>
              <w:top w:w="65" w:type="dxa"/>
              <w:start w:w="78" w:type="dxa"/>
              <w:bottom w:w="65" w:type="dxa"/>
              <w:end w:w="78" w:type="dxa"/>
            </w:tcMar>
            <w:shd w:fill="F5F7F8"/>
          </w:tcPr>
          <w:p>
            <w:pPr>
              <w:spacing w:after="0" w:line="240" w:lineRule="auto"/>
            </w:pPr>
            <w:r>
              <w:rPr>
                <w:b w:val="0"/>
                <w:i w:val="0"/>
                <w:color w:val="27333B"/>
                <w:sz w:val="14"/>
              </w:rPr>
              <w:t>Plans, Entitlements, Billing &amp; Administrative Controls — Architecture §20; API §§10, 16.6; PRD §6.11</w:t>
            </w:r>
          </w:p>
        </w:tc>
        <w:tc>
          <w:tcPr>
            <w:tcW w:type="dxa" w:w="2952"/>
            <w:vAlign w:val="top"/>
            <w:tcMar>
              <w:top w:w="65" w:type="dxa"/>
              <w:start w:w="78" w:type="dxa"/>
              <w:bottom w:w="65" w:type="dxa"/>
              <w:end w:w="78" w:type="dxa"/>
            </w:tcMar>
            <w:shd w:fill="F5F7F8"/>
          </w:tcPr>
          <w:p>
            <w:pPr>
              <w:spacing w:after="0" w:line="240" w:lineRule="auto"/>
            </w:pPr>
            <w:r>
              <w:rPr>
                <w:b w:val="0"/>
                <w:i w:val="0"/>
                <w:color w:val="27333B"/>
                <w:sz w:val="14"/>
              </w:rPr>
              <w:t>Controlled demonstration and accepted story evidence for E9</w:t>
            </w:r>
          </w:p>
        </w:tc>
      </w:tr>
      <w:tr>
        <w:trPr>
          <w:cantSplit/>
        </w:trPr>
        <w:tc>
          <w:tcPr>
            <w:tcW w:type="dxa" w:w="792"/>
            <w:vAlign w:val="top"/>
            <w:tcMar>
              <w:top w:w="65" w:type="dxa"/>
              <w:start w:w="78" w:type="dxa"/>
              <w:bottom w:w="65" w:type="dxa"/>
              <w:end w:w="78" w:type="dxa"/>
            </w:tcMar>
          </w:tcPr>
          <w:p>
            <w:pPr>
              <w:spacing w:after="0" w:line="240" w:lineRule="auto"/>
            </w:pPr>
            <w:r>
              <w:rPr>
                <w:b/>
                <w:i w:val="0"/>
                <w:color w:val="27333B"/>
                <w:sz w:val="14"/>
              </w:rPr>
              <w:t>E10</w:t>
            </w:r>
          </w:p>
        </w:tc>
        <w:tc>
          <w:tcPr>
            <w:tcW w:type="dxa" w:w="6264"/>
            <w:vAlign w:val="top"/>
            <w:tcMar>
              <w:top w:w="65" w:type="dxa"/>
              <w:start w:w="78" w:type="dxa"/>
              <w:bottom w:w="65" w:type="dxa"/>
              <w:end w:w="78" w:type="dxa"/>
            </w:tcMar>
          </w:tcPr>
          <w:p>
            <w:pPr>
              <w:spacing w:after="0" w:line="240" w:lineRule="auto"/>
            </w:pPr>
            <w:r>
              <w:rPr>
                <w:b w:val="0"/>
                <w:i w:val="0"/>
                <w:color w:val="27333B"/>
                <w:sz w:val="14"/>
              </w:rPr>
              <w:t>Quality Engineering, Failure Injection &amp; Release Validation — Prototype §§16–20; Security §21; Architecture §25</w:t>
            </w:r>
          </w:p>
        </w:tc>
        <w:tc>
          <w:tcPr>
            <w:tcW w:type="dxa" w:w="2952"/>
            <w:vAlign w:val="top"/>
            <w:tcMar>
              <w:top w:w="65" w:type="dxa"/>
              <w:start w:w="78" w:type="dxa"/>
              <w:bottom w:w="65" w:type="dxa"/>
              <w:end w:w="78" w:type="dxa"/>
            </w:tcMar>
          </w:tcPr>
          <w:p>
            <w:pPr>
              <w:spacing w:after="0" w:line="240" w:lineRule="auto"/>
            </w:pPr>
            <w:r>
              <w:rPr>
                <w:b w:val="0"/>
                <w:i w:val="0"/>
                <w:color w:val="27333B"/>
                <w:sz w:val="14"/>
              </w:rPr>
              <w:t>Controlled demonstration and accepted story evidence for E10</w:t>
            </w:r>
          </w:p>
        </w:tc>
      </w:tr>
      <w:tr>
        <w:trPr>
          <w:cantSplit/>
        </w:trPr>
        <w:tc>
          <w:tcPr>
            <w:tcW w:type="dxa" w:w="792"/>
            <w:vAlign w:val="top"/>
            <w:tcMar>
              <w:top w:w="65" w:type="dxa"/>
              <w:start w:w="78" w:type="dxa"/>
              <w:bottom w:w="65" w:type="dxa"/>
              <w:end w:w="78" w:type="dxa"/>
            </w:tcMar>
            <w:shd w:fill="F5F7F8"/>
          </w:tcPr>
          <w:p>
            <w:pPr>
              <w:spacing w:after="0" w:line="240" w:lineRule="auto"/>
            </w:pPr>
            <w:r>
              <w:rPr>
                <w:b/>
                <w:i w:val="0"/>
                <w:color w:val="27333B"/>
                <w:sz w:val="14"/>
              </w:rPr>
              <w:t>E11</w:t>
            </w:r>
          </w:p>
        </w:tc>
        <w:tc>
          <w:tcPr>
            <w:tcW w:type="dxa" w:w="6264"/>
            <w:vAlign w:val="top"/>
            <w:tcMar>
              <w:top w:w="65" w:type="dxa"/>
              <w:start w:w="78" w:type="dxa"/>
              <w:bottom w:w="65" w:type="dxa"/>
              <w:end w:w="78" w:type="dxa"/>
            </w:tcMar>
            <w:shd w:fill="F5F7F8"/>
          </w:tcPr>
          <w:p>
            <w:pPr>
              <w:spacing w:after="0" w:line="240" w:lineRule="auto"/>
            </w:pPr>
            <w:r>
              <w:rPr>
                <w:b w:val="0"/>
                <w:i w:val="0"/>
                <w:color w:val="27333B"/>
                <w:sz w:val="14"/>
              </w:rPr>
              <w:t>Observability, Support Operations &amp; Recovery — Architecture §§15, 17–18; Security §§16, 18–19</w:t>
            </w:r>
          </w:p>
        </w:tc>
        <w:tc>
          <w:tcPr>
            <w:tcW w:type="dxa" w:w="2952"/>
            <w:vAlign w:val="top"/>
            <w:tcMar>
              <w:top w:w="65" w:type="dxa"/>
              <w:start w:w="78" w:type="dxa"/>
              <w:bottom w:w="65" w:type="dxa"/>
              <w:end w:w="78" w:type="dxa"/>
            </w:tcMar>
            <w:shd w:fill="F5F7F8"/>
          </w:tcPr>
          <w:p>
            <w:pPr>
              <w:spacing w:after="0" w:line="240" w:lineRule="auto"/>
            </w:pPr>
            <w:r>
              <w:rPr>
                <w:b w:val="0"/>
                <w:i w:val="0"/>
                <w:color w:val="27333B"/>
                <w:sz w:val="14"/>
              </w:rPr>
              <w:t>Controlled demonstration and accepted story evidence for E11</w:t>
            </w:r>
          </w:p>
        </w:tc>
      </w:tr>
      <w:tr>
        <w:trPr>
          <w:cantSplit/>
        </w:trPr>
        <w:tc>
          <w:tcPr>
            <w:tcW w:type="dxa" w:w="792"/>
            <w:vAlign w:val="top"/>
            <w:tcMar>
              <w:top w:w="65" w:type="dxa"/>
              <w:start w:w="78" w:type="dxa"/>
              <w:bottom w:w="65" w:type="dxa"/>
              <w:end w:w="78" w:type="dxa"/>
            </w:tcMar>
          </w:tcPr>
          <w:p>
            <w:pPr>
              <w:spacing w:after="0" w:line="240" w:lineRule="auto"/>
            </w:pPr>
            <w:r>
              <w:rPr>
                <w:b/>
                <w:i w:val="0"/>
                <w:color w:val="27333B"/>
                <w:sz w:val="14"/>
              </w:rPr>
              <w:t>E12</w:t>
            </w:r>
          </w:p>
        </w:tc>
        <w:tc>
          <w:tcPr>
            <w:tcW w:type="dxa" w:w="6264"/>
            <w:vAlign w:val="top"/>
            <w:tcMar>
              <w:top w:w="65" w:type="dxa"/>
              <w:start w:w="78" w:type="dxa"/>
              <w:bottom w:w="65" w:type="dxa"/>
              <w:end w:w="78" w:type="dxa"/>
            </w:tcMar>
          </w:tcPr>
          <w:p>
            <w:pPr>
              <w:spacing w:after="0" w:line="240" w:lineRule="auto"/>
            </w:pPr>
            <w:r>
              <w:rPr>
                <w:b w:val="0"/>
                <w:i w:val="0"/>
                <w:color w:val="27333B"/>
                <w:sz w:val="14"/>
              </w:rPr>
              <w:t>Beta, Commercial Readiness &amp; Launch Management — PRD §§13–16; Prototype §§19–20; Security §22</w:t>
            </w:r>
          </w:p>
        </w:tc>
        <w:tc>
          <w:tcPr>
            <w:tcW w:type="dxa" w:w="2952"/>
            <w:vAlign w:val="top"/>
            <w:tcMar>
              <w:top w:w="65" w:type="dxa"/>
              <w:start w:w="78" w:type="dxa"/>
              <w:bottom w:w="65" w:type="dxa"/>
              <w:end w:w="78" w:type="dxa"/>
            </w:tcMar>
          </w:tcPr>
          <w:p>
            <w:pPr>
              <w:spacing w:after="0" w:line="240" w:lineRule="auto"/>
            </w:pPr>
            <w:r>
              <w:rPr>
                <w:b w:val="0"/>
                <w:i w:val="0"/>
                <w:color w:val="27333B"/>
                <w:sz w:val="14"/>
              </w:rPr>
              <w:t>Controlled demonstration and accepted story evidence for E12</w:t>
            </w:r>
          </w:p>
        </w:tc>
      </w:tr>
    </w:tbl>
    <w:p>
      <w:pPr>
        <w:spacing w:after="0"/>
      </w:pPr>
    </w:p>
    <w:tbl>
      <w:tblPr>
        <w:tblW w:type="auto" w:w="0"/>
        <w:jc w:val="center"/>
        <w:tblLayout w:type="fixed"/>
        <w:tblLook w:firstColumn="1" w:firstRow="1" w:lastColumn="0" w:lastRow="0" w:noHBand="0" w:noVBand="1" w:val="04A0"/>
      </w:tblPr>
      <w:tblGrid>
        <w:gridCol w:w="10080"/>
      </w:tblGrid>
      <w:tr>
        <w:trPr>
          <w:cantSplit/>
        </w:trPr>
        <w:tc>
          <w:tcPr>
            <w:tcW w:type="dxa" w:w="10166"/>
            <w:shd w:fill="EAF0F2"/>
            <w:tcMar>
              <w:top w:w="100" w:type="dxa"/>
              <w:start w:w="125" w:type="dxa"/>
              <w:bottom w:w="100" w:type="dxa"/>
              <w:end w:w="125" w:type="dxa"/>
            </w:tcMar>
            <w:tcBorders>
              <w:left w:val="single" w:sz="26" w:color="E45713" w:space="0"/>
              <w:top w:val="nil"/>
              <w:bottom w:val="nil"/>
              <w:right w:val="nil"/>
            </w:tcBorders>
          </w:tcPr>
          <w:p>
            <w:pPr>
              <w:spacing w:after="20"/>
            </w:pPr>
            <w:r>
              <w:rPr>
                <w:b/>
                <w:i w:val="0"/>
                <w:color w:val="E45713"/>
                <w:sz w:val="18"/>
              </w:rPr>
              <w:t>TRACEABILITY RULE</w:t>
            </w:r>
          </w:p>
          <w:p>
            <w:pPr>
              <w:spacing w:after="0"/>
            </w:pPr>
            <w:r>
              <w:rPr>
                <w:b w:val="0"/>
                <w:i w:val="0"/>
                <w:color w:val="27333B"/>
                <w:sz w:val="20"/>
              </w:rPr>
              <w:t>When an implementation decision changes a behavior defined in an approved source document, update the source specification or record an explicit superseding ADR/product decision. The backlog must not silently rewrite product requirements.</w:t>
            </w:r>
          </w:p>
        </w:tc>
      </w:tr>
    </w:tbl>
    <w:p>
      <w:pPr>
        <w:spacing w:after="0"/>
      </w:pPr>
    </w:p>
    <w:p>
      <w:pPr>
        <w:pStyle w:val="Heading1"/>
        <w:keepNext/>
      </w:pPr>
      <w:r>
        <w:t>Appendix C — Release Gate Checklists</w:t>
      </w:r>
    </w:p>
    <w:p>
      <w:pPr>
        <w:pStyle w:val="Heading2"/>
        <w:keepNext/>
      </w:pPr>
      <w:r>
        <w:t>C.1 R0 feasibility gate</w:t>
      </w:r>
    </w:p>
    <w:p>
      <w:pPr>
        <w:pStyle w:val="ListBullet"/>
      </w:pPr>
      <w:r>
        <w:t>Windows service starts automatically and survives controlled restart/crash.</w:t>
      </w:r>
    </w:p>
    <w:p>
      <w:pPr>
        <w:pStyle w:val="ListBullet"/>
      </w:pPr>
      <w:r>
        <w:t>Gateway/internet evidence is collected with bounded probes.</w:t>
      </w:r>
    </w:p>
    <w:p>
      <w:pPr>
        <w:pStyle w:val="ListBullet"/>
      </w:pPr>
      <w:r>
        <w:t>Agent sends authenticated heartbeat and queues events offline.</w:t>
      </w:r>
    </w:p>
    <w:p>
      <w:pPr>
        <w:pStyle w:val="ListBullet"/>
      </w:pPr>
      <w:r>
        <w:t>Cloud opens one property-silence incident after threshold and one restoration after return.</w:t>
      </w:r>
    </w:p>
    <w:p>
      <w:pPr>
        <w:pStyle w:val="ListBullet"/>
      </w:pPr>
      <w:r>
        <w:t>Email/SMS test and incident delivery are verified with consent and receipts.</w:t>
      </w:r>
    </w:p>
    <w:p>
      <w:pPr>
        <w:pStyle w:val="ListBullet"/>
      </w:pPr>
      <w:r>
        <w:t>Controlled demo is repeatable; no manual database edits required.</w:t>
      </w:r>
    </w:p>
    <w:p>
      <w:pPr>
        <w:pStyle w:val="ListBullet"/>
      </w:pPr>
      <w:r>
        <w:t>Go/no-go scorecard approves continued investment.</w:t>
      </w:r>
    </w:p>
    <w:p>
      <w:pPr>
        <w:pStyle w:val="Heading2"/>
        <w:keepNext/>
      </w:pPr>
      <w:r>
        <w:t>C.2 R1 internal-alpha gate</w:t>
      </w:r>
    </w:p>
    <w:p>
      <w:pPr>
        <w:pStyle w:val="ListBullet"/>
      </w:pPr>
      <w:r>
        <w:t>Installer, enrollment, readiness, discovery, critical-device monitoring, and status dashboard work on controlled properties.</w:t>
      </w:r>
    </w:p>
    <w:p>
      <w:pPr>
        <w:pStyle w:val="ListBullet"/>
      </w:pPr>
      <w:r>
        <w:t>Sleep/power risk is visible; protection status cannot be falsely green.</w:t>
      </w:r>
    </w:p>
    <w:p>
      <w:pPr>
        <w:pStyle w:val="ListBullet"/>
      </w:pPr>
      <w:r>
        <w:t>Core failure matrix includes isolated camera/DVR and shared internet outage.</w:t>
      </w:r>
    </w:p>
    <w:p>
      <w:pPr>
        <w:pStyle w:val="ListBullet"/>
      </w:pPr>
      <w:r>
        <w:t>Agent resource use and local storage remain bounded in continuous operation.</w:t>
      </w:r>
    </w:p>
    <w:p>
      <w:pPr>
        <w:pStyle w:val="ListBullet"/>
      </w:pPr>
      <w:r>
        <w:t>Team has operational dashboards, alerts, and issue triage.</w:t>
      </w:r>
    </w:p>
    <w:p>
      <w:pPr>
        <w:pStyle w:val="Heading2"/>
        <w:keepNext/>
      </w:pPr>
      <w:r>
        <w:t>C.3 R2 private-beta gate</w:t>
      </w:r>
    </w:p>
    <w:p>
      <w:pPr>
        <w:pStyle w:val="ListBullet"/>
      </w:pPr>
      <w:r>
        <w:t>Guided setup succeeds without engineer intervention for representative users.</w:t>
      </w:r>
    </w:p>
    <w:p>
      <w:pPr>
        <w:pStyle w:val="ListBullet"/>
      </w:pPr>
      <w:r>
        <w:t>Trusted contacts, verification, escalation, acknowledgment, restoration, and incident timeline are complete.</w:t>
      </w:r>
    </w:p>
    <w:p>
      <w:pPr>
        <w:pStyle w:val="ListBullet"/>
      </w:pPr>
      <w:r>
        <w:t>Security/privacy P0 controls and tenant regression tests pass.</w:t>
      </w:r>
    </w:p>
    <w:p>
      <w:pPr>
        <w:pStyle w:val="ListBullet"/>
      </w:pPr>
      <w:r>
        <w:t>Signed update/rollback, support bundle, backup/restore, soak/fault tests, and support workflow are exercised.</w:t>
      </w:r>
    </w:p>
    <w:p>
      <w:pPr>
        <w:pStyle w:val="ListBullet"/>
      </w:pPr>
      <w:r>
        <w:t>Beta consent, limitations, support expectations, and success metrics are ready.</w:t>
      </w:r>
    </w:p>
    <w:p>
      <w:pPr>
        <w:pStyle w:val="Heading2"/>
        <w:keepNext/>
      </w:pPr>
      <w:r>
        <w:t>C.4 R3 commercial-MVP gate</w:t>
      </w:r>
    </w:p>
    <w:p>
      <w:pPr>
        <w:pStyle w:val="ListBullet"/>
      </w:pPr>
      <w:r>
        <w:t>Every P0 R3 story is accepted or explicitly removed from public commitment.</w:t>
      </w:r>
    </w:p>
    <w:p>
      <w:pPr>
        <w:pStyle w:val="ListBullet"/>
      </w:pPr>
      <w:r>
        <w:t>Independent security assessment launch blockers are resolved.</w:t>
      </w:r>
    </w:p>
    <w:p>
      <w:pPr>
        <w:pStyle w:val="ListBullet"/>
      </w:pPr>
      <w:r>
        <w:t>Plans, quotas, billing, grace/cancellation, and messaging costs are reconciled.</w:t>
      </w:r>
    </w:p>
    <w:p>
      <w:pPr>
        <w:pStyle w:val="ListBullet"/>
      </w:pPr>
      <w:r>
        <w:t>Terms/privacy/messaging/customer claims match actual implementation.</w:t>
      </w:r>
    </w:p>
    <w:p>
      <w:pPr>
        <w:pStyle w:val="ListBullet"/>
      </w:pPr>
      <w:r>
        <w:t>Release regression, rollback, incident response, disaster recovery, support staffing, and status communications pass.</w:t>
      </w:r>
    </w:p>
    <w:p>
      <w:pPr>
        <w:pStyle w:val="ListBullet"/>
      </w:pPr>
      <w:r>
        <w:t>Founder, product, technical, security, QA, and operations owners sign go/no-go record.</w:t>
      </w:r>
    </w:p>
    <w:p>
      <w:pPr>
        <w:pStyle w:val="Heading1"/>
        <w:keepNext/>
      </w:pPr>
      <w:r>
        <w:t>Appendix D — Post-MVP Parking Lot</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520"/>
            <w:shd w:fill="2E6078"/>
            <w:tcMar>
              <w:top w:w="75" w:type="dxa"/>
              <w:start w:w="82" w:type="dxa"/>
              <w:bottom w:w="75" w:type="dxa"/>
              <w:end w:w="82" w:type="dxa"/>
            </w:tcMar>
          </w:tcPr>
          <w:p>
            <w:pPr>
              <w:spacing w:after="0"/>
            </w:pPr>
            <w:r>
              <w:rPr>
                <w:b/>
                <w:i w:val="0"/>
                <w:color w:val="FFFFFF"/>
                <w:sz w:val="15"/>
              </w:rPr>
              <w:t>Candidate</w:t>
            </w:r>
          </w:p>
        </w:tc>
        <w:tc>
          <w:tcPr>
            <w:tcW w:type="dxa" w:w="4608"/>
            <w:shd w:fill="2E6078"/>
            <w:tcMar>
              <w:top w:w="75" w:type="dxa"/>
              <w:start w:w="82" w:type="dxa"/>
              <w:bottom w:w="75" w:type="dxa"/>
              <w:end w:w="82" w:type="dxa"/>
            </w:tcMar>
          </w:tcPr>
          <w:p>
            <w:pPr>
              <w:spacing w:after="0"/>
            </w:pPr>
            <w:r>
              <w:rPr>
                <w:b/>
                <w:i w:val="0"/>
                <w:color w:val="FFFFFF"/>
                <w:sz w:val="15"/>
              </w:rPr>
              <w:t>Why deferred from R3</w:t>
            </w:r>
          </w:p>
        </w:tc>
        <w:tc>
          <w:tcPr>
            <w:tcW w:type="dxa" w:w="2808"/>
            <w:shd w:fill="2E6078"/>
            <w:tcMar>
              <w:top w:w="75" w:type="dxa"/>
              <w:start w:w="82" w:type="dxa"/>
              <w:bottom w:w="75" w:type="dxa"/>
              <w:end w:w="82" w:type="dxa"/>
            </w:tcMar>
          </w:tcPr>
          <w:p>
            <w:pPr>
              <w:spacing w:after="0"/>
            </w:pPr>
            <w:r>
              <w:rPr>
                <w:b/>
                <w:i w:val="0"/>
                <w:color w:val="FFFFFF"/>
                <w:sz w:val="15"/>
              </w:rPr>
              <w:t>Evidence required before prioritization</w:t>
            </w:r>
          </w:p>
        </w:tc>
      </w:tr>
      <w:tr>
        <w:trPr>
          <w:cantSplit/>
        </w:trPr>
        <w:tc>
          <w:tcPr>
            <w:tcW w:type="dxa" w:w="2520"/>
            <w:vAlign w:val="top"/>
            <w:tcMar>
              <w:top w:w="65" w:type="dxa"/>
              <w:start w:w="78" w:type="dxa"/>
              <w:bottom w:w="65" w:type="dxa"/>
              <w:end w:w="78" w:type="dxa"/>
            </w:tcMar>
          </w:tcPr>
          <w:p>
            <w:pPr>
              <w:spacing w:after="0" w:line="240" w:lineRule="auto"/>
            </w:pPr>
            <w:r>
              <w:rPr>
                <w:b w:val="0"/>
                <w:i w:val="0"/>
                <w:color w:val="27333B"/>
                <w:sz w:val="15"/>
              </w:rPr>
              <w:t>Native iOS/Android applications</w:t>
            </w:r>
          </w:p>
        </w:tc>
        <w:tc>
          <w:tcPr>
            <w:tcW w:type="dxa" w:w="4608"/>
            <w:vAlign w:val="top"/>
            <w:tcMar>
              <w:top w:w="65" w:type="dxa"/>
              <w:start w:w="78" w:type="dxa"/>
              <w:bottom w:w="65" w:type="dxa"/>
              <w:end w:w="78" w:type="dxa"/>
            </w:tcMar>
          </w:tcPr>
          <w:p>
            <w:pPr>
              <w:spacing w:after="0" w:line="240" w:lineRule="auto"/>
            </w:pPr>
            <w:r>
              <w:rPr>
                <w:b w:val="0"/>
                <w:i w:val="0"/>
                <w:color w:val="27333B"/>
                <w:sz w:val="15"/>
              </w:rPr>
              <w:t>High platform/support cost; web/SMS/email establish core value first.</w:t>
            </w:r>
          </w:p>
        </w:tc>
        <w:tc>
          <w:tcPr>
            <w:tcW w:type="dxa" w:w="2808"/>
            <w:vAlign w:val="top"/>
            <w:tcMar>
              <w:top w:w="65" w:type="dxa"/>
              <w:start w:w="78" w:type="dxa"/>
              <w:bottom w:w="65" w:type="dxa"/>
              <w:end w:w="78" w:type="dxa"/>
            </w:tcMar>
          </w:tcPr>
          <w:p>
            <w:pPr>
              <w:spacing w:after="0" w:line="240" w:lineRule="auto"/>
            </w:pPr>
            <w:r>
              <w:rPr>
                <w:b w:val="0"/>
                <w:i w:val="0"/>
                <w:color w:val="27333B"/>
                <w:sz w:val="15"/>
              </w:rPr>
              <w:t>Demand for persistent push/mobile workflows and retention impact.</w:t>
            </w:r>
          </w:p>
        </w:tc>
      </w:tr>
      <w:tr>
        <w:trPr>
          <w:cantSplit/>
        </w:trPr>
        <w:tc>
          <w:tcPr>
            <w:tcW w:type="dxa" w:w="2520"/>
            <w:vAlign w:val="top"/>
            <w:tcMar>
              <w:top w:w="65" w:type="dxa"/>
              <w:start w:w="78" w:type="dxa"/>
              <w:bottom w:w="65" w:type="dxa"/>
              <w:end w:w="78" w:type="dxa"/>
            </w:tcMar>
            <w:shd w:fill="F5F7F8"/>
          </w:tcPr>
          <w:p>
            <w:pPr>
              <w:spacing w:after="0" w:line="240" w:lineRule="auto"/>
            </w:pPr>
            <w:r>
              <w:rPr>
                <w:b w:val="0"/>
                <w:i w:val="0"/>
                <w:color w:val="27333B"/>
                <w:sz w:val="15"/>
              </w:rPr>
              <w:t>Dedicated hardware watchdog</w:t>
            </w:r>
          </w:p>
        </w:tc>
        <w:tc>
          <w:tcPr>
            <w:tcW w:type="dxa" w:w="4608"/>
            <w:vAlign w:val="top"/>
            <w:tcMar>
              <w:top w:w="65" w:type="dxa"/>
              <w:start w:w="78" w:type="dxa"/>
              <w:bottom w:w="65" w:type="dxa"/>
              <w:end w:w="78" w:type="dxa"/>
            </w:tcMar>
            <w:shd w:fill="F5F7F8"/>
          </w:tcPr>
          <w:p>
            <w:pPr>
              <w:spacing w:after="0" w:line="240" w:lineRule="auto"/>
            </w:pPr>
            <w:r>
              <w:rPr>
                <w:b w:val="0"/>
                <w:i w:val="0"/>
                <w:color w:val="27333B"/>
                <w:sz w:val="15"/>
              </w:rPr>
              <w:t>Requires supply chain, certification, support, cellular/UPS design.</w:t>
            </w:r>
          </w:p>
        </w:tc>
        <w:tc>
          <w:tcPr>
            <w:tcW w:type="dxa" w:w="2808"/>
            <w:vAlign w:val="top"/>
            <w:tcMar>
              <w:top w:w="65" w:type="dxa"/>
              <w:start w:w="78" w:type="dxa"/>
              <w:bottom w:w="65" w:type="dxa"/>
              <w:end w:w="78" w:type="dxa"/>
            </w:tcMar>
            <w:shd w:fill="F5F7F8"/>
          </w:tcPr>
          <w:p>
            <w:pPr>
              <w:spacing w:after="0" w:line="240" w:lineRule="auto"/>
            </w:pPr>
            <w:r>
              <w:rPr>
                <w:b w:val="0"/>
                <w:i w:val="0"/>
                <w:color w:val="27333B"/>
                <w:sz w:val="15"/>
              </w:rPr>
              <w:t>Software demand, high computer-sleep failure rate, willingness to buy hardware.</w:t>
            </w:r>
          </w:p>
        </w:tc>
      </w:tr>
      <w:tr>
        <w:trPr>
          <w:cantSplit/>
        </w:trPr>
        <w:tc>
          <w:tcPr>
            <w:tcW w:type="dxa" w:w="2520"/>
            <w:vAlign w:val="top"/>
            <w:tcMar>
              <w:top w:w="65" w:type="dxa"/>
              <w:start w:w="78" w:type="dxa"/>
              <w:bottom w:w="65" w:type="dxa"/>
              <w:end w:w="78" w:type="dxa"/>
            </w:tcMar>
          </w:tcPr>
          <w:p>
            <w:pPr>
              <w:spacing w:after="0" w:line="240" w:lineRule="auto"/>
            </w:pPr>
            <w:r>
              <w:rPr>
                <w:b w:val="0"/>
                <w:i w:val="0"/>
                <w:color w:val="27333B"/>
                <w:sz w:val="15"/>
              </w:rPr>
              <w:t>Cellular fallback</w:t>
            </w:r>
          </w:p>
        </w:tc>
        <w:tc>
          <w:tcPr>
            <w:tcW w:type="dxa" w:w="4608"/>
            <w:vAlign w:val="top"/>
            <w:tcMar>
              <w:top w:w="65" w:type="dxa"/>
              <w:start w:w="78" w:type="dxa"/>
              <w:bottom w:w="65" w:type="dxa"/>
              <w:end w:w="78" w:type="dxa"/>
            </w:tcMar>
          </w:tcPr>
          <w:p>
            <w:pPr>
              <w:spacing w:after="0" w:line="240" w:lineRule="auto"/>
            </w:pPr>
            <w:r>
              <w:rPr>
                <w:b w:val="0"/>
                <w:i w:val="0"/>
                <w:color w:val="27333B"/>
                <w:sz w:val="15"/>
              </w:rPr>
              <w:t>Recurring carrier cost and hardware/eSIM complexity.</w:t>
            </w:r>
          </w:p>
        </w:tc>
        <w:tc>
          <w:tcPr>
            <w:tcW w:type="dxa" w:w="2808"/>
            <w:vAlign w:val="top"/>
            <w:tcMar>
              <w:top w:w="65" w:type="dxa"/>
              <w:start w:w="78" w:type="dxa"/>
              <w:bottom w:w="65" w:type="dxa"/>
              <w:end w:w="78" w:type="dxa"/>
            </w:tcMar>
          </w:tcPr>
          <w:p>
            <w:pPr>
              <w:spacing w:after="0" w:line="240" w:lineRule="auto"/>
            </w:pPr>
            <w:r>
              <w:rPr>
                <w:b w:val="0"/>
                <w:i w:val="0"/>
                <w:color w:val="27333B"/>
                <w:sz w:val="15"/>
              </w:rPr>
              <w:t>Customers losing primary internet need differentiated cause and continued reporting.</w:t>
            </w:r>
          </w:p>
        </w:tc>
      </w:tr>
      <w:tr>
        <w:trPr>
          <w:cantSplit/>
        </w:trPr>
        <w:tc>
          <w:tcPr>
            <w:tcW w:type="dxa" w:w="2520"/>
            <w:vAlign w:val="top"/>
            <w:tcMar>
              <w:top w:w="65" w:type="dxa"/>
              <w:start w:w="78" w:type="dxa"/>
              <w:bottom w:w="65" w:type="dxa"/>
              <w:end w:w="78" w:type="dxa"/>
            </w:tcMar>
            <w:shd w:fill="F5F7F8"/>
          </w:tcPr>
          <w:p>
            <w:pPr>
              <w:spacing w:after="0" w:line="240" w:lineRule="auto"/>
            </w:pPr>
            <w:r>
              <w:rPr>
                <w:b w:val="0"/>
                <w:i w:val="0"/>
                <w:color w:val="27333B"/>
                <w:sz w:val="15"/>
              </w:rPr>
              <w:t>Broad ONVIF/RTSP camera-health matrix</w:t>
            </w:r>
          </w:p>
        </w:tc>
        <w:tc>
          <w:tcPr>
            <w:tcW w:type="dxa" w:w="4608"/>
            <w:vAlign w:val="top"/>
            <w:tcMar>
              <w:top w:w="65" w:type="dxa"/>
              <w:start w:w="78" w:type="dxa"/>
              <w:bottom w:w="65" w:type="dxa"/>
              <w:end w:w="78" w:type="dxa"/>
            </w:tcMar>
            <w:shd w:fill="F5F7F8"/>
          </w:tcPr>
          <w:p>
            <w:pPr>
              <w:spacing w:after="0" w:line="240" w:lineRule="auto"/>
            </w:pPr>
            <w:r>
              <w:rPr>
                <w:b w:val="0"/>
                <w:i w:val="0"/>
                <w:color w:val="27333B"/>
                <w:sz w:val="15"/>
              </w:rPr>
              <w:t>Protocol/vendor variability and credential support burden.</w:t>
            </w:r>
          </w:p>
        </w:tc>
        <w:tc>
          <w:tcPr>
            <w:tcW w:type="dxa" w:w="2808"/>
            <w:vAlign w:val="top"/>
            <w:tcMar>
              <w:top w:w="65" w:type="dxa"/>
              <w:start w:w="78" w:type="dxa"/>
              <w:bottom w:w="65" w:type="dxa"/>
              <w:end w:w="78" w:type="dxa"/>
            </w:tcMar>
            <w:shd w:fill="F5F7F8"/>
          </w:tcPr>
          <w:p>
            <w:pPr>
              <w:spacing w:after="0" w:line="240" w:lineRule="auto"/>
            </w:pPr>
            <w:r>
              <w:rPr>
                <w:b w:val="0"/>
                <w:i w:val="0"/>
                <w:color w:val="27333B"/>
                <w:sz w:val="15"/>
              </w:rPr>
              <w:t>Supported-camera cohort, measurable value beyond device reachability.</w:t>
            </w:r>
          </w:p>
        </w:tc>
      </w:tr>
      <w:tr>
        <w:trPr>
          <w:cantSplit/>
        </w:trPr>
        <w:tc>
          <w:tcPr>
            <w:tcW w:type="dxa" w:w="2520"/>
            <w:vAlign w:val="top"/>
            <w:tcMar>
              <w:top w:w="65" w:type="dxa"/>
              <w:start w:w="78" w:type="dxa"/>
              <w:bottom w:w="65" w:type="dxa"/>
              <w:end w:w="78" w:type="dxa"/>
            </w:tcMar>
          </w:tcPr>
          <w:p>
            <w:pPr>
              <w:spacing w:after="0" w:line="240" w:lineRule="auto"/>
            </w:pPr>
            <w:r>
              <w:rPr>
                <w:b w:val="0"/>
                <w:i w:val="0"/>
                <w:color w:val="27333B"/>
                <w:sz w:val="15"/>
              </w:rPr>
              <w:t>Video freeze/image-change analysis</w:t>
            </w:r>
          </w:p>
        </w:tc>
        <w:tc>
          <w:tcPr>
            <w:tcW w:type="dxa" w:w="4608"/>
            <w:vAlign w:val="top"/>
            <w:tcMar>
              <w:top w:w="65" w:type="dxa"/>
              <w:start w:w="78" w:type="dxa"/>
              <w:bottom w:w="65" w:type="dxa"/>
              <w:end w:w="78" w:type="dxa"/>
            </w:tcMar>
          </w:tcPr>
          <w:p>
            <w:pPr>
              <w:spacing w:after="0" w:line="240" w:lineRule="auto"/>
            </w:pPr>
            <w:r>
              <w:rPr>
                <w:b w:val="0"/>
                <w:i w:val="0"/>
                <w:color w:val="27333B"/>
                <w:sz w:val="15"/>
              </w:rPr>
              <w:t>Privacy, CPU, false positives, content handling.</w:t>
            </w:r>
          </w:p>
        </w:tc>
        <w:tc>
          <w:tcPr>
            <w:tcW w:type="dxa" w:w="2808"/>
            <w:vAlign w:val="top"/>
            <w:tcMar>
              <w:top w:w="65" w:type="dxa"/>
              <w:start w:w="78" w:type="dxa"/>
              <w:bottom w:w="65" w:type="dxa"/>
              <w:end w:w="78" w:type="dxa"/>
            </w:tcMar>
          </w:tcPr>
          <w:p>
            <w:pPr>
              <w:spacing w:after="0" w:line="240" w:lineRule="auto"/>
            </w:pPr>
            <w:r>
              <w:rPr>
                <w:b w:val="0"/>
                <w:i w:val="0"/>
                <w:color w:val="27333B"/>
                <w:sz w:val="15"/>
              </w:rPr>
              <w:t>Strong customer need and privacy-preserving local-only feasibility.</w:t>
            </w:r>
          </w:p>
        </w:tc>
      </w:tr>
      <w:tr>
        <w:trPr>
          <w:cantSplit/>
        </w:trPr>
        <w:tc>
          <w:tcPr>
            <w:tcW w:type="dxa" w:w="2520"/>
            <w:vAlign w:val="top"/>
            <w:tcMar>
              <w:top w:w="65" w:type="dxa"/>
              <w:start w:w="78" w:type="dxa"/>
              <w:bottom w:w="65" w:type="dxa"/>
              <w:end w:w="78" w:type="dxa"/>
            </w:tcMar>
            <w:shd w:fill="F5F7F8"/>
          </w:tcPr>
          <w:p>
            <w:pPr>
              <w:spacing w:after="0" w:line="240" w:lineRule="auto"/>
            </w:pPr>
            <w:r>
              <w:rPr>
                <w:b w:val="0"/>
                <w:i w:val="0"/>
                <w:color w:val="27333B"/>
                <w:sz w:val="15"/>
              </w:rPr>
              <w:t>macOS/Linux consumer agent</w:t>
            </w:r>
          </w:p>
        </w:tc>
        <w:tc>
          <w:tcPr>
            <w:tcW w:type="dxa" w:w="4608"/>
            <w:vAlign w:val="top"/>
            <w:tcMar>
              <w:top w:w="65" w:type="dxa"/>
              <w:start w:w="78" w:type="dxa"/>
              <w:bottom w:w="65" w:type="dxa"/>
              <w:end w:w="78" w:type="dxa"/>
            </w:tcMar>
            <w:shd w:fill="F5F7F8"/>
          </w:tcPr>
          <w:p>
            <w:pPr>
              <w:spacing w:after="0" w:line="240" w:lineRule="auto"/>
            </w:pPr>
            <w:r>
              <w:rPr>
                <w:b w:val="0"/>
                <w:i w:val="0"/>
                <w:color w:val="27333B"/>
                <w:sz w:val="15"/>
              </w:rPr>
              <w:t>Multiplies installer/lifecycle/support matrix.</w:t>
            </w:r>
          </w:p>
        </w:tc>
        <w:tc>
          <w:tcPr>
            <w:tcW w:type="dxa" w:w="2808"/>
            <w:vAlign w:val="top"/>
            <w:tcMar>
              <w:top w:w="65" w:type="dxa"/>
              <w:start w:w="78" w:type="dxa"/>
              <w:bottom w:w="65" w:type="dxa"/>
              <w:end w:w="78" w:type="dxa"/>
            </w:tcMar>
            <w:shd w:fill="F5F7F8"/>
          </w:tcPr>
          <w:p>
            <w:pPr>
              <w:spacing w:after="0" w:line="240" w:lineRule="auto"/>
            </w:pPr>
            <w:r>
              <w:rPr>
                <w:b w:val="0"/>
                <w:i w:val="0"/>
                <w:color w:val="27333B"/>
                <w:sz w:val="15"/>
              </w:rPr>
              <w:t>Material addressable demand and team capacity.</w:t>
            </w:r>
          </w:p>
        </w:tc>
      </w:tr>
      <w:tr>
        <w:trPr>
          <w:cantSplit/>
        </w:trPr>
        <w:tc>
          <w:tcPr>
            <w:tcW w:type="dxa" w:w="2520"/>
            <w:vAlign w:val="top"/>
            <w:tcMar>
              <w:top w:w="65" w:type="dxa"/>
              <w:start w:w="78" w:type="dxa"/>
              <w:bottom w:w="65" w:type="dxa"/>
              <w:end w:w="78" w:type="dxa"/>
            </w:tcMar>
          </w:tcPr>
          <w:p>
            <w:pPr>
              <w:spacing w:after="0" w:line="240" w:lineRule="auto"/>
            </w:pPr>
            <w:r>
              <w:rPr>
                <w:b w:val="0"/>
                <w:i w:val="0"/>
                <w:color w:val="27333B"/>
                <w:sz w:val="15"/>
              </w:rPr>
              <w:t>MSP/installer multi-tenant console</w:t>
            </w:r>
          </w:p>
        </w:tc>
        <w:tc>
          <w:tcPr>
            <w:tcW w:type="dxa" w:w="4608"/>
            <w:vAlign w:val="top"/>
            <w:tcMar>
              <w:top w:w="65" w:type="dxa"/>
              <w:start w:w="78" w:type="dxa"/>
              <w:bottom w:w="65" w:type="dxa"/>
              <w:end w:w="78" w:type="dxa"/>
            </w:tcMar>
          </w:tcPr>
          <w:p>
            <w:pPr>
              <w:spacing w:after="0" w:line="240" w:lineRule="auto"/>
            </w:pPr>
            <w:r>
              <w:rPr>
                <w:b w:val="0"/>
                <w:i w:val="0"/>
                <w:color w:val="27333B"/>
                <w:sz w:val="15"/>
              </w:rPr>
              <w:t>Different permissions, billing, support, and delegated administration.</w:t>
            </w:r>
          </w:p>
        </w:tc>
        <w:tc>
          <w:tcPr>
            <w:tcW w:type="dxa" w:w="2808"/>
            <w:vAlign w:val="top"/>
            <w:tcMar>
              <w:top w:w="65" w:type="dxa"/>
              <w:start w:w="78" w:type="dxa"/>
              <w:bottom w:w="65" w:type="dxa"/>
              <w:end w:w="78" w:type="dxa"/>
            </w:tcMar>
          </w:tcPr>
          <w:p>
            <w:pPr>
              <w:spacing w:after="0" w:line="240" w:lineRule="auto"/>
            </w:pPr>
            <w:r>
              <w:rPr>
                <w:b w:val="0"/>
                <w:i w:val="0"/>
                <w:color w:val="27333B"/>
                <w:sz w:val="15"/>
              </w:rPr>
              <w:t>Installer channel traction and validated unit economics.</w:t>
            </w:r>
          </w:p>
        </w:tc>
      </w:tr>
      <w:tr>
        <w:trPr>
          <w:cantSplit/>
        </w:trPr>
        <w:tc>
          <w:tcPr>
            <w:tcW w:type="dxa" w:w="2520"/>
            <w:vAlign w:val="top"/>
            <w:tcMar>
              <w:top w:w="65" w:type="dxa"/>
              <w:start w:w="78" w:type="dxa"/>
              <w:bottom w:w="65" w:type="dxa"/>
              <w:end w:w="78" w:type="dxa"/>
            </w:tcMar>
            <w:shd w:fill="F5F7F8"/>
          </w:tcPr>
          <w:p>
            <w:pPr>
              <w:spacing w:after="0" w:line="240" w:lineRule="auto"/>
            </w:pPr>
            <w:r>
              <w:rPr>
                <w:b w:val="0"/>
                <w:i w:val="0"/>
                <w:color w:val="27333B"/>
                <w:sz w:val="15"/>
              </w:rPr>
              <w:t>Router control/device blocking</w:t>
            </w:r>
          </w:p>
        </w:tc>
        <w:tc>
          <w:tcPr>
            <w:tcW w:type="dxa" w:w="4608"/>
            <w:vAlign w:val="top"/>
            <w:tcMar>
              <w:top w:w="65" w:type="dxa"/>
              <w:start w:w="78" w:type="dxa"/>
              <w:bottom w:w="65" w:type="dxa"/>
              <w:end w:w="78" w:type="dxa"/>
            </w:tcMar>
            <w:shd w:fill="F5F7F8"/>
          </w:tcPr>
          <w:p>
            <w:pPr>
              <w:spacing w:after="0" w:line="240" w:lineRule="auto"/>
            </w:pPr>
            <w:r>
              <w:rPr>
                <w:b w:val="0"/>
                <w:i w:val="0"/>
                <w:color w:val="27333B"/>
                <w:sz w:val="15"/>
              </w:rPr>
              <w:t>Changes product category and risk profile.</w:t>
            </w:r>
          </w:p>
        </w:tc>
        <w:tc>
          <w:tcPr>
            <w:tcW w:type="dxa" w:w="2808"/>
            <w:vAlign w:val="top"/>
            <w:tcMar>
              <w:top w:w="65" w:type="dxa"/>
              <w:start w:w="78" w:type="dxa"/>
              <w:bottom w:w="65" w:type="dxa"/>
              <w:end w:w="78" w:type="dxa"/>
            </w:tcMar>
            <w:shd w:fill="F5F7F8"/>
          </w:tcPr>
          <w:p>
            <w:pPr>
              <w:spacing w:after="0" w:line="240" w:lineRule="auto"/>
            </w:pPr>
            <w:r>
              <w:rPr>
                <w:b w:val="0"/>
                <w:i w:val="0"/>
                <w:color w:val="27333B"/>
                <w:sz w:val="15"/>
              </w:rPr>
              <w:t>Clear customer demand that outweighs security/support scope.</w:t>
            </w:r>
          </w:p>
        </w:tc>
      </w:tr>
      <w:tr>
        <w:trPr>
          <w:cantSplit/>
        </w:trPr>
        <w:tc>
          <w:tcPr>
            <w:tcW w:type="dxa" w:w="2520"/>
            <w:vAlign w:val="top"/>
            <w:tcMar>
              <w:top w:w="65" w:type="dxa"/>
              <w:start w:w="78" w:type="dxa"/>
              <w:bottom w:w="65" w:type="dxa"/>
              <w:end w:w="78" w:type="dxa"/>
            </w:tcMar>
          </w:tcPr>
          <w:p>
            <w:pPr>
              <w:spacing w:after="0" w:line="240" w:lineRule="auto"/>
            </w:pPr>
            <w:r>
              <w:rPr>
                <w:b w:val="0"/>
                <w:i w:val="0"/>
                <w:color w:val="27333B"/>
                <w:sz w:val="15"/>
              </w:rPr>
              <w:t>Parental controls/firewall/vulnerability scanner</w:t>
            </w:r>
          </w:p>
        </w:tc>
        <w:tc>
          <w:tcPr>
            <w:tcW w:type="dxa" w:w="4608"/>
            <w:vAlign w:val="top"/>
            <w:tcMar>
              <w:top w:w="65" w:type="dxa"/>
              <w:start w:w="78" w:type="dxa"/>
              <w:bottom w:w="65" w:type="dxa"/>
              <w:end w:w="78" w:type="dxa"/>
            </w:tcMar>
          </w:tcPr>
          <w:p>
            <w:pPr>
              <w:spacing w:after="0" w:line="240" w:lineRule="auto"/>
            </w:pPr>
            <w:r>
              <w:rPr>
                <w:b w:val="0"/>
                <w:i w:val="0"/>
                <w:color w:val="27333B"/>
                <w:sz w:val="15"/>
              </w:rPr>
              <w:t>Outside property-watchdog wedge and direct competition with mature products.</w:t>
            </w:r>
          </w:p>
        </w:tc>
        <w:tc>
          <w:tcPr>
            <w:tcW w:type="dxa" w:w="2808"/>
            <w:vAlign w:val="top"/>
            <w:tcMar>
              <w:top w:w="65" w:type="dxa"/>
              <w:start w:w="78" w:type="dxa"/>
              <w:bottom w:w="65" w:type="dxa"/>
              <w:end w:w="78" w:type="dxa"/>
            </w:tcMar>
          </w:tcPr>
          <w:p>
            <w:pPr>
              <w:spacing w:after="0" w:line="240" w:lineRule="auto"/>
            </w:pPr>
            <w:r>
              <w:rPr>
                <w:b w:val="0"/>
                <w:i w:val="0"/>
                <w:color w:val="27333B"/>
                <w:sz w:val="15"/>
              </w:rPr>
              <w:t>Separate product strategy, not MVP feature request.</w:t>
            </w:r>
          </w:p>
        </w:tc>
      </w:tr>
      <w:tr>
        <w:trPr>
          <w:cantSplit/>
        </w:trPr>
        <w:tc>
          <w:tcPr>
            <w:tcW w:type="dxa" w:w="2520"/>
            <w:vAlign w:val="top"/>
            <w:tcMar>
              <w:top w:w="65" w:type="dxa"/>
              <w:start w:w="78" w:type="dxa"/>
              <w:bottom w:w="65" w:type="dxa"/>
              <w:end w:w="78" w:type="dxa"/>
            </w:tcMar>
            <w:shd w:fill="F5F7F8"/>
          </w:tcPr>
          <w:p>
            <w:pPr>
              <w:spacing w:after="0" w:line="240" w:lineRule="auto"/>
            </w:pPr>
            <w:r>
              <w:rPr>
                <w:b w:val="0"/>
                <w:i w:val="0"/>
                <w:color w:val="27333B"/>
                <w:sz w:val="15"/>
              </w:rPr>
              <w:t>Cloud video recording/dispatch</w:t>
            </w:r>
          </w:p>
        </w:tc>
        <w:tc>
          <w:tcPr>
            <w:tcW w:type="dxa" w:w="4608"/>
            <w:vAlign w:val="top"/>
            <w:tcMar>
              <w:top w:w="65" w:type="dxa"/>
              <w:start w:w="78" w:type="dxa"/>
              <w:bottom w:w="65" w:type="dxa"/>
              <w:end w:w="78" w:type="dxa"/>
            </w:tcMar>
            <w:shd w:fill="F5F7F8"/>
          </w:tcPr>
          <w:p>
            <w:pPr>
              <w:spacing w:after="0" w:line="240" w:lineRule="auto"/>
            </w:pPr>
            <w:r>
              <w:rPr>
                <w:b w:val="0"/>
                <w:i w:val="0"/>
                <w:color w:val="27333B"/>
                <w:sz w:val="15"/>
              </w:rPr>
              <w:t>Major liability, storage, licensing, and operational change.</w:t>
            </w:r>
          </w:p>
        </w:tc>
        <w:tc>
          <w:tcPr>
            <w:tcW w:type="dxa" w:w="2808"/>
            <w:vAlign w:val="top"/>
            <w:tcMar>
              <w:top w:w="65" w:type="dxa"/>
              <w:start w:w="78" w:type="dxa"/>
              <w:bottom w:w="65" w:type="dxa"/>
              <w:end w:w="78" w:type="dxa"/>
            </w:tcMar>
            <w:shd w:fill="F5F7F8"/>
          </w:tcPr>
          <w:p>
            <w:pPr>
              <w:spacing w:after="0" w:line="240" w:lineRule="auto"/>
            </w:pPr>
            <w:r>
              <w:rPr>
                <w:b w:val="0"/>
                <w:i w:val="0"/>
                <w:color w:val="27333B"/>
                <w:sz w:val="15"/>
              </w:rPr>
              <w:t>Independent business case and architecture/threat model.</w:t>
            </w:r>
          </w:p>
        </w:tc>
      </w:tr>
    </w:tbl>
    <w:p>
      <w:pPr>
        <w:spacing w:after="0"/>
      </w:pPr>
    </w:p>
    <w:p>
      <w:pPr>
        <w:pStyle w:val="Heading1"/>
        <w:keepNext/>
      </w:pPr>
      <w:r>
        <w:t>Approval and Immediate Next Actions</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3600"/>
            <w:shd w:fill="2E6078"/>
            <w:tcMar>
              <w:top w:w="75" w:type="dxa"/>
              <w:start w:w="82" w:type="dxa"/>
              <w:bottom w:w="75" w:type="dxa"/>
              <w:end w:w="82" w:type="dxa"/>
            </w:tcMar>
          </w:tcPr>
          <w:p>
            <w:pPr>
              <w:spacing w:after="0"/>
            </w:pPr>
            <w:r>
              <w:rPr>
                <w:b/>
                <w:i w:val="0"/>
                <w:color w:val="FFFFFF"/>
                <w:sz w:val="15"/>
              </w:rPr>
              <w:t>Action</w:t>
            </w:r>
          </w:p>
        </w:tc>
        <w:tc>
          <w:tcPr>
            <w:tcW w:type="dxa" w:w="2232"/>
            <w:shd w:fill="2E6078"/>
            <w:tcMar>
              <w:top w:w="75" w:type="dxa"/>
              <w:start w:w="82" w:type="dxa"/>
              <w:bottom w:w="75" w:type="dxa"/>
              <w:end w:w="82" w:type="dxa"/>
            </w:tcMar>
          </w:tcPr>
          <w:p>
            <w:pPr>
              <w:spacing w:after="0"/>
            </w:pPr>
            <w:r>
              <w:rPr>
                <w:b/>
                <w:i w:val="0"/>
                <w:color w:val="FFFFFF"/>
                <w:sz w:val="15"/>
              </w:rPr>
              <w:t>Owner role</w:t>
            </w:r>
          </w:p>
        </w:tc>
        <w:tc>
          <w:tcPr>
            <w:tcW w:type="dxa" w:w="4104"/>
            <w:shd w:fill="2E6078"/>
            <w:tcMar>
              <w:top w:w="75" w:type="dxa"/>
              <w:start w:w="82" w:type="dxa"/>
              <w:bottom w:w="75" w:type="dxa"/>
              <w:end w:w="82" w:type="dxa"/>
            </w:tcMar>
          </w:tcPr>
          <w:p>
            <w:pPr>
              <w:spacing w:after="0"/>
            </w:pPr>
            <w:r>
              <w:rPr>
                <w:b/>
                <w:i w:val="0"/>
                <w:color w:val="FFFFFF"/>
                <w:sz w:val="15"/>
              </w:rPr>
              <w:t>Output</w:t>
            </w:r>
          </w:p>
        </w:tc>
      </w:tr>
      <w:tr>
        <w:trPr>
          <w:cantSplit/>
        </w:trPr>
        <w:tc>
          <w:tcPr>
            <w:tcW w:type="dxa" w:w="3600"/>
            <w:vAlign w:val="top"/>
            <w:tcMar>
              <w:top w:w="65" w:type="dxa"/>
              <w:start w:w="78" w:type="dxa"/>
              <w:bottom w:w="65" w:type="dxa"/>
              <w:end w:w="78" w:type="dxa"/>
            </w:tcMar>
          </w:tcPr>
          <w:p>
            <w:pPr>
              <w:spacing w:after="0" w:line="240" w:lineRule="auto"/>
            </w:pPr>
            <w:r>
              <w:rPr>
                <w:b w:val="0"/>
                <w:i w:val="0"/>
                <w:color w:val="27333B"/>
                <w:sz w:val="15"/>
              </w:rPr>
              <w:t>Approve release model and P0/P1/P2 definitions</w:t>
            </w:r>
          </w:p>
        </w:tc>
        <w:tc>
          <w:tcPr>
            <w:tcW w:type="dxa" w:w="2232"/>
            <w:vAlign w:val="top"/>
            <w:tcMar>
              <w:top w:w="65" w:type="dxa"/>
              <w:start w:w="78" w:type="dxa"/>
              <w:bottom w:w="65" w:type="dxa"/>
              <w:end w:w="78" w:type="dxa"/>
            </w:tcMar>
          </w:tcPr>
          <w:p>
            <w:pPr>
              <w:spacing w:after="0" w:line="240" w:lineRule="auto"/>
            </w:pPr>
            <w:r>
              <w:rPr>
                <w:b w:val="0"/>
                <w:i w:val="0"/>
                <w:color w:val="27333B"/>
                <w:sz w:val="15"/>
              </w:rPr>
              <w:t>Founder / product owner</w:t>
            </w:r>
          </w:p>
        </w:tc>
        <w:tc>
          <w:tcPr>
            <w:tcW w:type="dxa" w:w="4104"/>
            <w:vAlign w:val="top"/>
            <w:tcMar>
              <w:top w:w="65" w:type="dxa"/>
              <w:start w:w="78" w:type="dxa"/>
              <w:bottom w:w="65" w:type="dxa"/>
              <w:end w:w="78" w:type="dxa"/>
            </w:tcMar>
          </w:tcPr>
          <w:p>
            <w:pPr>
              <w:spacing w:after="0" w:line="240" w:lineRule="auto"/>
            </w:pPr>
            <w:r>
              <w:rPr>
                <w:b w:val="0"/>
                <w:i w:val="0"/>
                <w:color w:val="27333B"/>
                <w:sz w:val="15"/>
              </w:rPr>
              <w:t>Backlog baseline v0.1 approved.</w:t>
            </w:r>
          </w:p>
        </w:tc>
      </w:tr>
      <w:tr>
        <w:trPr>
          <w:cantSplit/>
        </w:trPr>
        <w:tc>
          <w:tcPr>
            <w:tcW w:type="dxa" w:w="3600"/>
            <w:vAlign w:val="top"/>
            <w:tcMar>
              <w:top w:w="65" w:type="dxa"/>
              <w:start w:w="78" w:type="dxa"/>
              <w:bottom w:w="65" w:type="dxa"/>
              <w:end w:w="78" w:type="dxa"/>
            </w:tcMar>
            <w:shd w:fill="F5F7F8"/>
          </w:tcPr>
          <w:p>
            <w:pPr>
              <w:spacing w:after="0" w:line="240" w:lineRule="auto"/>
            </w:pPr>
            <w:r>
              <w:rPr>
                <w:b w:val="0"/>
                <w:i w:val="0"/>
                <w:color w:val="27333B"/>
                <w:sz w:val="15"/>
              </w:rPr>
              <w:t>Select implementation team and assign epic ownership</w:t>
            </w:r>
          </w:p>
        </w:tc>
        <w:tc>
          <w:tcPr>
            <w:tcW w:type="dxa" w:w="2232"/>
            <w:vAlign w:val="top"/>
            <w:tcMar>
              <w:top w:w="65" w:type="dxa"/>
              <w:start w:w="78" w:type="dxa"/>
              <w:bottom w:w="65" w:type="dxa"/>
              <w:end w:w="78" w:type="dxa"/>
            </w:tcMar>
            <w:shd w:fill="F5F7F8"/>
          </w:tcPr>
          <w:p>
            <w:pPr>
              <w:spacing w:after="0" w:line="240" w:lineRule="auto"/>
            </w:pPr>
            <w:r>
              <w:rPr>
                <w:b w:val="0"/>
                <w:i w:val="0"/>
                <w:color w:val="27333B"/>
                <w:sz w:val="15"/>
              </w:rPr>
              <w:t>Founder / technical lead</w:t>
            </w:r>
          </w:p>
        </w:tc>
        <w:tc>
          <w:tcPr>
            <w:tcW w:type="dxa" w:w="4104"/>
            <w:vAlign w:val="top"/>
            <w:tcMar>
              <w:top w:w="65" w:type="dxa"/>
              <w:start w:w="78" w:type="dxa"/>
              <w:bottom w:w="65" w:type="dxa"/>
              <w:end w:w="78" w:type="dxa"/>
            </w:tcMar>
            <w:shd w:fill="F5F7F8"/>
          </w:tcPr>
          <w:p>
            <w:pPr>
              <w:spacing w:after="0" w:line="240" w:lineRule="auto"/>
            </w:pPr>
            <w:r>
              <w:rPr>
                <w:b w:val="0"/>
                <w:i w:val="0"/>
                <w:color w:val="27333B"/>
                <w:sz w:val="15"/>
              </w:rPr>
              <w:t>Named owners and reviewer matrix.</w:t>
            </w:r>
          </w:p>
        </w:tc>
      </w:tr>
      <w:tr>
        <w:trPr>
          <w:cantSplit/>
        </w:trPr>
        <w:tc>
          <w:tcPr>
            <w:tcW w:type="dxa" w:w="3600"/>
            <w:vAlign w:val="top"/>
            <w:tcMar>
              <w:top w:w="65" w:type="dxa"/>
              <w:start w:w="78" w:type="dxa"/>
              <w:bottom w:w="65" w:type="dxa"/>
              <w:end w:w="78" w:type="dxa"/>
            </w:tcMar>
          </w:tcPr>
          <w:p>
            <w:pPr>
              <w:spacing w:after="0" w:line="240" w:lineRule="auto"/>
            </w:pPr>
            <w:r>
              <w:rPr>
                <w:b w:val="0"/>
                <w:i w:val="0"/>
                <w:color w:val="27333B"/>
                <w:sz w:val="15"/>
              </w:rPr>
              <w:t>Resolve R0 technology/provider choices</w:t>
            </w:r>
          </w:p>
        </w:tc>
        <w:tc>
          <w:tcPr>
            <w:tcW w:type="dxa" w:w="2232"/>
            <w:vAlign w:val="top"/>
            <w:tcMar>
              <w:top w:w="65" w:type="dxa"/>
              <w:start w:w="78" w:type="dxa"/>
              <w:bottom w:w="65" w:type="dxa"/>
              <w:end w:w="78" w:type="dxa"/>
            </w:tcMar>
          </w:tcPr>
          <w:p>
            <w:pPr>
              <w:spacing w:after="0" w:line="240" w:lineRule="auto"/>
            </w:pPr>
            <w:r>
              <w:rPr>
                <w:b w:val="0"/>
                <w:i w:val="0"/>
                <w:color w:val="27333B"/>
                <w:sz w:val="15"/>
              </w:rPr>
              <w:t>Technical lead</w:t>
            </w:r>
          </w:p>
        </w:tc>
        <w:tc>
          <w:tcPr>
            <w:tcW w:type="dxa" w:w="4104"/>
            <w:vAlign w:val="top"/>
            <w:tcMar>
              <w:top w:w="65" w:type="dxa"/>
              <w:start w:w="78" w:type="dxa"/>
              <w:bottom w:w="65" w:type="dxa"/>
              <w:end w:w="78" w:type="dxa"/>
            </w:tcMar>
          </w:tcPr>
          <w:p>
            <w:pPr>
              <w:spacing w:after="0" w:line="240" w:lineRule="auto"/>
            </w:pPr>
            <w:r>
              <w:rPr>
                <w:b w:val="0"/>
                <w:i w:val="0"/>
                <w:color w:val="27333B"/>
                <w:sz w:val="15"/>
              </w:rPr>
              <w:t>ADRs for Windows stack, cloud, identity, messaging, database, deployment.</w:t>
            </w:r>
          </w:p>
        </w:tc>
      </w:tr>
      <w:tr>
        <w:trPr>
          <w:cantSplit/>
        </w:trPr>
        <w:tc>
          <w:tcPr>
            <w:tcW w:type="dxa" w:w="3600"/>
            <w:vAlign w:val="top"/>
            <w:tcMar>
              <w:top w:w="65" w:type="dxa"/>
              <w:start w:w="78" w:type="dxa"/>
              <w:bottom w:w="65" w:type="dxa"/>
              <w:end w:w="78" w:type="dxa"/>
            </w:tcMar>
            <w:shd w:fill="F5F7F8"/>
          </w:tcPr>
          <w:p>
            <w:pPr>
              <w:spacing w:after="0" w:line="240" w:lineRule="auto"/>
            </w:pPr>
            <w:r>
              <w:rPr>
                <w:b w:val="0"/>
                <w:i w:val="0"/>
                <w:color w:val="27333B"/>
                <w:sz w:val="15"/>
              </w:rPr>
              <w:t>Import backlog IDs into issue tracker</w:t>
            </w:r>
          </w:p>
        </w:tc>
        <w:tc>
          <w:tcPr>
            <w:tcW w:type="dxa" w:w="2232"/>
            <w:vAlign w:val="top"/>
            <w:tcMar>
              <w:top w:w="65" w:type="dxa"/>
              <w:start w:w="78" w:type="dxa"/>
              <w:bottom w:w="65" w:type="dxa"/>
              <w:end w:w="78" w:type="dxa"/>
            </w:tcMar>
            <w:shd w:fill="F5F7F8"/>
          </w:tcPr>
          <w:p>
            <w:pPr>
              <w:spacing w:after="0" w:line="240" w:lineRule="auto"/>
            </w:pPr>
            <w:r>
              <w:rPr>
                <w:b w:val="0"/>
                <w:i w:val="0"/>
                <w:color w:val="27333B"/>
                <w:sz w:val="15"/>
              </w:rPr>
              <w:t>Delivery lead</w:t>
            </w:r>
          </w:p>
        </w:tc>
        <w:tc>
          <w:tcPr>
            <w:tcW w:type="dxa" w:w="4104"/>
            <w:vAlign w:val="top"/>
            <w:tcMar>
              <w:top w:w="65" w:type="dxa"/>
              <w:start w:w="78" w:type="dxa"/>
              <w:bottom w:w="65" w:type="dxa"/>
              <w:end w:w="78" w:type="dxa"/>
            </w:tcMar>
            <w:shd w:fill="F5F7F8"/>
          </w:tcPr>
          <w:p>
            <w:pPr>
              <w:spacing w:after="0" w:line="240" w:lineRule="auto"/>
            </w:pPr>
            <w:r>
              <w:rPr>
                <w:b w:val="0"/>
                <w:i w:val="0"/>
                <w:color w:val="27333B"/>
                <w:sz w:val="15"/>
              </w:rPr>
              <w:t>Tracker with fields, dependencies, and source links.</w:t>
            </w:r>
          </w:p>
        </w:tc>
      </w:tr>
      <w:tr>
        <w:trPr>
          <w:cantSplit/>
        </w:trPr>
        <w:tc>
          <w:tcPr>
            <w:tcW w:type="dxa" w:w="3600"/>
            <w:vAlign w:val="top"/>
            <w:tcMar>
              <w:top w:w="65" w:type="dxa"/>
              <w:start w:w="78" w:type="dxa"/>
              <w:bottom w:w="65" w:type="dxa"/>
              <w:end w:w="78" w:type="dxa"/>
            </w:tcMar>
          </w:tcPr>
          <w:p>
            <w:pPr>
              <w:spacing w:after="0" w:line="240" w:lineRule="auto"/>
            </w:pPr>
            <w:r>
              <w:rPr>
                <w:b w:val="0"/>
                <w:i w:val="0"/>
                <w:color w:val="27333B"/>
                <w:sz w:val="15"/>
              </w:rPr>
              <w:t>Refine Wave 0 and Wave 1 items to Ready</w:t>
            </w:r>
          </w:p>
        </w:tc>
        <w:tc>
          <w:tcPr>
            <w:tcW w:type="dxa" w:w="2232"/>
            <w:vAlign w:val="top"/>
            <w:tcMar>
              <w:top w:w="65" w:type="dxa"/>
              <w:start w:w="78" w:type="dxa"/>
              <w:bottom w:w="65" w:type="dxa"/>
              <w:end w:w="78" w:type="dxa"/>
            </w:tcMar>
          </w:tcPr>
          <w:p>
            <w:pPr>
              <w:spacing w:after="0" w:line="240" w:lineRule="auto"/>
            </w:pPr>
            <w:r>
              <w:rPr>
                <w:b w:val="0"/>
                <w:i w:val="0"/>
                <w:color w:val="27333B"/>
                <w:sz w:val="15"/>
              </w:rPr>
              <w:t>Engineering + QA + security</w:t>
            </w:r>
          </w:p>
        </w:tc>
        <w:tc>
          <w:tcPr>
            <w:tcW w:type="dxa" w:w="4104"/>
            <w:vAlign w:val="top"/>
            <w:tcMar>
              <w:top w:w="65" w:type="dxa"/>
              <w:start w:w="78" w:type="dxa"/>
              <w:bottom w:w="65" w:type="dxa"/>
              <w:end w:w="78" w:type="dxa"/>
            </w:tcMar>
          </w:tcPr>
          <w:p>
            <w:pPr>
              <w:spacing w:after="0" w:line="240" w:lineRule="auto"/>
            </w:pPr>
            <w:r>
              <w:rPr>
                <w:b w:val="0"/>
                <w:i w:val="0"/>
                <w:color w:val="27333B"/>
                <w:sz w:val="15"/>
              </w:rPr>
              <w:t>First executable iteration backlog.</w:t>
            </w:r>
          </w:p>
        </w:tc>
      </w:tr>
      <w:tr>
        <w:trPr>
          <w:cantSplit/>
        </w:trPr>
        <w:tc>
          <w:tcPr>
            <w:tcW w:type="dxa" w:w="3600"/>
            <w:vAlign w:val="top"/>
            <w:tcMar>
              <w:top w:w="65" w:type="dxa"/>
              <w:start w:w="78" w:type="dxa"/>
              <w:bottom w:w="65" w:type="dxa"/>
              <w:end w:w="78" w:type="dxa"/>
            </w:tcMar>
            <w:shd w:fill="F5F7F8"/>
          </w:tcPr>
          <w:p>
            <w:pPr>
              <w:spacing w:after="0" w:line="240" w:lineRule="auto"/>
            </w:pPr>
            <w:r>
              <w:rPr>
                <w:b w:val="0"/>
                <w:i w:val="0"/>
                <w:color w:val="27333B"/>
                <w:sz w:val="15"/>
              </w:rPr>
              <w:t>Build R0 vertical slice and run go/no-go review</w:t>
            </w:r>
          </w:p>
        </w:tc>
        <w:tc>
          <w:tcPr>
            <w:tcW w:type="dxa" w:w="2232"/>
            <w:vAlign w:val="top"/>
            <w:tcMar>
              <w:top w:w="65" w:type="dxa"/>
              <w:start w:w="78" w:type="dxa"/>
              <w:bottom w:w="65" w:type="dxa"/>
              <w:end w:w="78" w:type="dxa"/>
            </w:tcMar>
            <w:shd w:fill="F5F7F8"/>
          </w:tcPr>
          <w:p>
            <w:pPr>
              <w:spacing w:after="0" w:line="240" w:lineRule="auto"/>
            </w:pPr>
            <w:r>
              <w:rPr>
                <w:b w:val="0"/>
                <w:i w:val="0"/>
                <w:color w:val="27333B"/>
                <w:sz w:val="15"/>
              </w:rPr>
              <w:t>Cross-functional team</w:t>
            </w:r>
          </w:p>
        </w:tc>
        <w:tc>
          <w:tcPr>
            <w:tcW w:type="dxa" w:w="4104"/>
            <w:vAlign w:val="top"/>
            <w:tcMar>
              <w:top w:w="65" w:type="dxa"/>
              <w:start w:w="78" w:type="dxa"/>
              <w:bottom w:w="65" w:type="dxa"/>
              <w:end w:w="78" w:type="dxa"/>
            </w:tcMar>
            <w:shd w:fill="F5F7F8"/>
          </w:tcPr>
          <w:p>
            <w:pPr>
              <w:spacing w:after="0" w:line="240" w:lineRule="auto"/>
            </w:pPr>
            <w:r>
              <w:rPr>
                <w:b w:val="0"/>
                <w:i w:val="0"/>
                <w:color w:val="27333B"/>
                <w:sz w:val="15"/>
              </w:rPr>
              <w:t>Prototype evidence and revised estimates/risks.</w:t>
            </w:r>
          </w:p>
        </w:tc>
      </w:tr>
      <w:tr>
        <w:trPr>
          <w:cantSplit/>
        </w:trPr>
        <w:tc>
          <w:tcPr>
            <w:tcW w:type="dxa" w:w="3600"/>
            <w:vAlign w:val="top"/>
            <w:tcMar>
              <w:top w:w="65" w:type="dxa"/>
              <w:start w:w="78" w:type="dxa"/>
              <w:bottom w:w="65" w:type="dxa"/>
              <w:end w:w="78" w:type="dxa"/>
            </w:tcMar>
          </w:tcPr>
          <w:p>
            <w:pPr>
              <w:spacing w:after="0" w:line="240" w:lineRule="auto"/>
            </w:pPr>
            <w:r>
              <w:rPr>
                <w:b w:val="0"/>
                <w:i w:val="0"/>
                <w:color w:val="27333B"/>
                <w:sz w:val="15"/>
              </w:rPr>
              <w:t>Update this backlog after R0 evidence</w:t>
            </w:r>
          </w:p>
        </w:tc>
        <w:tc>
          <w:tcPr>
            <w:tcW w:type="dxa" w:w="2232"/>
            <w:vAlign w:val="top"/>
            <w:tcMar>
              <w:top w:w="65" w:type="dxa"/>
              <w:start w:w="78" w:type="dxa"/>
              <w:bottom w:w="65" w:type="dxa"/>
              <w:end w:w="78" w:type="dxa"/>
            </w:tcMar>
          </w:tcPr>
          <w:p>
            <w:pPr>
              <w:spacing w:after="0" w:line="240" w:lineRule="auto"/>
            </w:pPr>
            <w:r>
              <w:rPr>
                <w:b w:val="0"/>
                <w:i w:val="0"/>
                <w:color w:val="27333B"/>
                <w:sz w:val="15"/>
              </w:rPr>
              <w:t>Product + technical lead</w:t>
            </w:r>
          </w:p>
        </w:tc>
        <w:tc>
          <w:tcPr>
            <w:tcW w:type="dxa" w:w="4104"/>
            <w:vAlign w:val="top"/>
            <w:tcMar>
              <w:top w:w="65" w:type="dxa"/>
              <w:start w:w="78" w:type="dxa"/>
              <w:bottom w:w="65" w:type="dxa"/>
              <w:end w:w="78" w:type="dxa"/>
            </w:tcMar>
          </w:tcPr>
          <w:p>
            <w:pPr>
              <w:spacing w:after="0" w:line="240" w:lineRule="auto"/>
            </w:pPr>
            <w:r>
              <w:rPr>
                <w:b w:val="0"/>
                <w:i w:val="0"/>
                <w:color w:val="27333B"/>
                <w:sz w:val="15"/>
              </w:rPr>
              <w:t>v0.2 with decomposed stories, actual constraints, and beta plan.</w:t>
            </w:r>
          </w:p>
        </w:tc>
      </w:tr>
    </w:tbl>
    <w:p>
      <w:pPr>
        <w:spacing w:after="0"/>
      </w:pPr>
    </w:p>
    <w:tbl>
      <w:tblPr>
        <w:tblW w:type="auto" w:w="0"/>
        <w:jc w:val="center"/>
        <w:tblLayout w:type="fixed"/>
        <w:tblLook w:firstColumn="1" w:firstRow="1" w:lastColumn="0" w:lastRow="0" w:noHBand="0" w:noVBand="1" w:val="04A0"/>
      </w:tblPr>
      <w:tblGrid>
        <w:gridCol w:w="10080"/>
      </w:tblGrid>
      <w:tr>
        <w:trPr>
          <w:cantSplit/>
        </w:trPr>
        <w:tc>
          <w:tcPr>
            <w:tcW w:type="dxa" w:w="10166"/>
            <w:shd w:fill="EAF0F2"/>
            <w:tcMar>
              <w:top w:w="100" w:type="dxa"/>
              <w:start w:w="125" w:type="dxa"/>
              <w:bottom w:w="100" w:type="dxa"/>
              <w:end w:w="125" w:type="dxa"/>
            </w:tcMar>
            <w:tcBorders>
              <w:left w:val="single" w:sz="26" w:color="E45713" w:space="0"/>
              <w:top w:val="nil"/>
              <w:bottom w:val="nil"/>
              <w:right w:val="nil"/>
            </w:tcBorders>
          </w:tcPr>
          <w:p>
            <w:pPr>
              <w:spacing w:after="20"/>
            </w:pPr>
            <w:r>
              <w:rPr>
                <w:b/>
                <w:i w:val="0"/>
                <w:color w:val="E45713"/>
                <w:sz w:val="18"/>
              </w:rPr>
              <w:t>NEXT FORMAL DELIVERABLE</w:t>
            </w:r>
          </w:p>
          <w:p>
            <w:pPr>
              <w:spacing w:after="0"/>
            </w:pPr>
            <w:r>
              <w:rPr>
                <w:b w:val="0"/>
                <w:i w:val="0"/>
                <w:color w:val="27333B"/>
                <w:sz w:val="20"/>
              </w:rPr>
              <w:t>After this backlog is approved, the remaining planned strategic deliverable is the Beta &amp; Commercialization Plan v0.1. In parallel, engineering can begin refining Wave 0/Wave 1 stories and turning the feasibility specification into the first code repository.</w:t>
            </w:r>
          </w:p>
        </w:tc>
      </w:tr>
    </w:tbl>
    <w:p>
      <w:pPr>
        <w:spacing w:after="0"/>
      </w:pPr>
    </w:p>
    <w:sectPr w:rsidR="00FC693F" w:rsidRPr="0006063C" w:rsidSect="00034616">
      <w:headerReference w:type="default" r:id="rId9"/>
      <w:footerReference w:type="default" r:id="rId10"/>
      <w:pgSz w:w="12240" w:h="15840"/>
      <w:pgMar w:top="936" w:right="1037" w:bottom="936" w:left="1037"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b w:val="0"/>
        <w:i w:val="0"/>
        <w:color w:val="66737A"/>
        <w:sz w:val="16"/>
      </w:rPr>
      <w:t xml:space="preserve">CONFIDENTIAL WORKING DOCUMENT   •   v0.1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b/>
        <w:i w:val="0"/>
        <w:color w:val="2E6078"/>
        <w:sz w:val="17"/>
      </w:rPr>
      <w:t>REMOTE PROPERTY WATCHDOG   |   MVP DEVELOPMENT BACKLOG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color w:val="27333B"/>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eastAsia="Aptos Display"/>
      <w:b/>
      <w:bCs/>
      <w:color w:val="12202B"/>
      <w:sz w:val="38"/>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Aptos Display" w:hAnsi="Aptos Display" w:eastAsia="Aptos Display"/>
      <w:b/>
      <w:bCs/>
      <w:color w:val="2E6078"/>
      <w:sz w:val="26"/>
      <w:szCs w:val="26"/>
    </w:rPr>
  </w:style>
  <w:style w:type="paragraph" w:styleId="Heading3">
    <w:name w:val="heading 3"/>
    <w:basedOn w:val="Normal"/>
    <w:next w:val="Normal"/>
    <w:link w:val="Heading3Char"/>
    <w:uiPriority w:val="9"/>
    <w:unhideWhenUsed/>
    <w:qFormat/>
    <w:rsid w:val="00FC693F"/>
    <w:pPr>
      <w:keepNext/>
      <w:keepLines/>
      <w:spacing w:before="140" w:after="100"/>
      <w:outlineLvl w:val="2"/>
    </w:pPr>
    <w:rPr>
      <w:rFonts w:asciiTheme="majorHAnsi" w:eastAsiaTheme="majorEastAsia" w:hAnsiTheme="majorHAnsi" w:cstheme="majorBidi" w:ascii="Aptos Display" w:hAnsi="Aptos Display" w:eastAsia="Aptos Display"/>
      <w:b/>
      <w:bCs/>
      <w:color w:val="E4571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FFFFF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D9E7EC"/>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contextualSpacing/>
    </w:pPr>
    <w:rPr>
      <w:rFonts w:ascii="Aptos" w:hAnsi="Aptos"/>
      <w:color w:val="27333B"/>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contextualSpacing/>
    </w:pPr>
    <w:rPr>
      <w:rFonts w:ascii="Aptos" w:hAnsi="Aptos"/>
      <w:color w:val="27333B"/>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ptos" w:hAnsi="Aptos"/>
      <w:color w:val="66737A"/>
      <w:sz w:val="15"/>
    </w:rPr>
  </w:style>
  <w:style w:type="character" w:customStyle="1" w:styleId="CodeInline">
    <w:name w:val="Code Inline"/>
    <w:rPr>
      <w:rFonts w:ascii="Consolas" w:hAnsi="Consolas"/>
      <w:color w:val="12202B"/>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Remote Property Watchdog — Security, Privacy &amp; Threat Model v0.1</dc:title>
  <dc:subject>Security architecture, privacy-by-design, threat analysis, controls, and launch gates</dc:subject>
  <dc:creator>Remote Property Watchdog project</dc:creator>
  <cp:keywords>network monitoring, property watchdog, API specification, data model, Windows agent, incident monitoring</cp:keywords>
  <dc:description>Confidential working document</dc:description>
  <cp:lastModifiedBy/>
  <cp:revision>1</cp:revision>
  <dcterms:created xsi:type="dcterms:W3CDTF">2013-12-23T23:15:00Z</dcterms:created>
  <dcterms:modified xsi:type="dcterms:W3CDTF">2013-12-23T23:15:00Z</dcterms:modified>
  <cp:category/>
</cp:coreProperties>
</file>