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54774553"/>
    <w:bookmarkEnd w:id="0"/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</w:pPr>
      <w:r w:rsidRPr="00FD7A9F">
        <w:rPr>
          <w:rFonts w:ascii="Times New Roman" w:eastAsia="Times New Roman" w:hAnsi="Times New Roman" w:cs="Times New Roman"/>
          <w:noProof/>
          <w:sz w:val="3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C0881" wp14:editId="5B8F10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Rectangle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4EBDB" id="Rectangle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D4sVwIAAKwEAAAOAAAAZHJzL2Uyb0RvYy54bWysVFFv0zAQfkfiP1h+75J0WdmipdPUrAhp&#10;wMTgB7iO01gkPnN2mw7Ef+fstKVjLwjRB9fns7/77r67XN/s+o5tFToNpuTZWcqZMhJqbdYl//J5&#10;ObnkzHlhatGBUSV/Uo7fzF+/uh5soabQQlcrZARiXDHYkrfe2yJJnGxVL9wZWGXI2QD2wpOJ66RG&#10;MRB63yXTNJ0lA2BtEaRyjk6r0cnnEb9plPQfm8Ypz7qSEzcfV4zrKqzJ/FoUaxS21XJPQ/wDi15o&#10;Q0GPUJXwgm1Qv4DqtURw0PgzCX0CTaOlijlQNln6RzaPrbAq5kLFcfZYJvf/YOWH7QMyXZN2nBnR&#10;k0SfqGjCrDvF6KjVda2CsqFSg3UFPXi0DxhydfYe5FfHDDyqjh6NGLBo6bW6dfbFESIMrRI18Y94&#10;yTPAYDiCZqvhPdRERGw8xKLuGuxDQCoX20Xtno7aqZ1nkg5n5xdpSgpLcu33xDgRxeGxReffKuhZ&#10;2JQciV0EF9t758erhyshloGl7rrYHhSCroTDECyq+uMqvbq7vLvMJ/l0djfJ06qa3C4X+WS2zN5c&#10;VOfVYlFlPwN+lhdjDQPcocOy/O8U3Pf62BvHHnPQ6TrABUoO16tFh2wrqMOX8RekosRPriXPaUQ3&#10;5XL4j9lFMUL9R51XUD+RFghUKyorjThtWsDvnA00LiV33zYCFWfdO0N6XmV5HuYrGvnFmykZeOpZ&#10;nXqEkQRVcs/ZuF34cSY3FvW6pUhZ1MbALfVAo6M+oT9GVsQ7GDQSMYP9+IaZO7Xjrd8fmfkvAAAA&#10;//8DAFBLAwQUAAYACAAAACEAhluH1dgAAAAFAQAADwAAAGRycy9kb3ducmV2LnhtbEyPQUvDQBCF&#10;70L/wzKCN7trESkxmyKF9lCl0LS9b7NjEszOxuw2Xf+9UxH0MszjDW++ly+S68SIQ2g9aXiYKhBI&#10;lbct1RoO+9X9HESIhqzpPKGGLwywKCY3ucmsv9AOxzLWgkMoZEZDE2OfSRmqBp0JU98jsffuB2ci&#10;y6GWdjAXDnednCn1JJ1piT80psdlg9VHeXYajtt2s/mcv62XMa1fZ9vkx3L3qPXdbXp5BhExxb9j&#10;uOIzOhTMdPJnskF0GrhI/JlXTymWp99FFrn8T198AwAA//8DAFBLAQItABQABgAIAAAAIQC2gziS&#10;/gAAAOEBAAATAAAAAAAAAAAAAAAAAAAAAABbQ29udGVudF9UeXBlc10ueG1sUEsBAi0AFAAGAAgA&#10;AAAhADj9If/WAAAAlAEAAAsAAAAAAAAAAAAAAAAALwEAAF9yZWxzLy5yZWxzUEsBAi0AFAAGAAgA&#10;AAAhAKrYPixXAgAArAQAAA4AAAAAAAAAAAAAAAAALgIAAGRycy9lMm9Eb2MueG1sUEsBAi0AFAAG&#10;AAgAAAAhAIZbh9XYAAAABQEAAA8AAAAAAAAAAAAAAAAAsQQAAGRycy9kb3ducmV2LnhtbFBLBQYA&#10;AAAABAAEAPMAAAC2BQAAAAA=&#10;" filled="f" stroked="f">
                <o:lock v:ext="edit" aspectratio="t" selection="t"/>
              </v:rect>
            </w:pict>
          </mc:Fallback>
        </mc:AlternateContent>
      </w:r>
      <w:r w:rsidR="00226CF3">
        <w:rPr>
          <w:rFonts w:ascii="Times New Roman" w:eastAsia="Times New Roman" w:hAnsi="Times New Roman" w:cs="Times New Roman"/>
          <w:sz w:val="30"/>
          <w:szCs w:val="20"/>
          <w:lang w:val="en-GB" w:eastAsia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s1026" type="#_x0000_t75" style="position:absolute;left:0;text-align:left;margin-left:.05pt;margin-top:0;width:48.8pt;height:47.5pt;z-index:251658240;visibility:visible;mso-wrap-distance-left:9.05pt;mso-wrap-distance-right:9.05pt;mso-position-horizontal-relative:text;mso-position-vertical-relative:text" filled="t">
            <v:imagedata r:id="rId5" o:title=""/>
          </v:shape>
          <o:OLEObject Type="Embed" ProgID="PBrush" ShapeID="ole_rId2" DrawAspect="Content" ObjectID="_1805881009" r:id="rId6"/>
        </w:object>
      </w: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ТЕХНИЧЕСКИ УНИВЕРСИТЕТ - СОФИЯ</w:t>
      </w:r>
    </w:p>
    <w:p w:rsidR="008637C7" w:rsidRPr="00FD7A9F" w:rsidRDefault="008637C7" w:rsidP="008637C7">
      <w:pPr>
        <w:pBdr>
          <w:bottom w:val="double" w:sz="24" w:space="1" w:color="000000"/>
        </w:pBd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ФИЛИАЛ ПЛОВДИВ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ru-RU" w:eastAsia="en-US"/>
        </w:rPr>
        <w:t xml:space="preserve">ФАКУЛТЕТ ПО </w:t>
      </w: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ЕЛЕКТРОНИКА И АВТОМАТИКА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Катедра “Компютърни системи”</w:t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151434" w:rsidRDefault="00CC14E3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  <w:t>ПРОЕКТИРАНЕ НА СВРЪХГОЛЕМИ ИНТЕГРАЛНИ СХЕМИ</w:t>
      </w: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3B3C29" w:rsidRDefault="008637C7" w:rsidP="008637C7">
      <w:pPr>
        <w:keepNext/>
        <w:suppressAutoHyphens/>
        <w:jc w:val="center"/>
        <w:outlineLvl w:val="6"/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bg-BG" w:eastAsia="x-none"/>
        </w:rPr>
      </w:pPr>
      <w:r w:rsidRPr="00FD7A9F"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bg-BG" w:eastAsia="x-none"/>
        </w:rPr>
        <w:t xml:space="preserve">Протокол № </w:t>
      </w:r>
      <w:r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bg-BG" w:eastAsia="x-none"/>
        </w:rPr>
        <w:t>1</w:t>
      </w: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0"/>
          <w:szCs w:val="30"/>
          <w:lang w:val="bg-BG" w:eastAsia="en-US"/>
        </w:rPr>
      </w:pP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Изготвил:</w:t>
      </w: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Любомир Ламбрев</w:t>
      </w: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 xml:space="preserve"> </w:t>
      </w:r>
    </w:p>
    <w:p w:rsidR="008637C7" w:rsidRPr="00FD7A9F" w:rsidRDefault="008637C7" w:rsidP="008637C7">
      <w:pPr>
        <w:tabs>
          <w:tab w:val="left" w:pos="2120"/>
        </w:tabs>
        <w:suppressAutoHyphens/>
        <w:ind w:left="-288"/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</w:pP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>Група: 141</w:t>
      </w: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ab/>
      </w: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eastAsia="en-US"/>
        </w:rPr>
      </w:pP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Факултетен номер: 614973</w:t>
      </w:r>
    </w:p>
    <w:p w:rsidR="00C53C5B" w:rsidRDefault="00C53C5B"/>
    <w:p w:rsidR="00DB02C1" w:rsidRDefault="00DB02C1"/>
    <w:p w:rsidR="00DB02C1" w:rsidRDefault="00DB02C1"/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  <w:r>
        <w:rPr>
          <w:b/>
        </w:rPr>
        <w:br/>
      </w:r>
    </w:p>
    <w:p w:rsidR="00DB02C1" w:rsidRDefault="00DB02C1" w:rsidP="00DB02C1">
      <w:pPr>
        <w:jc w:val="center"/>
        <w:rPr>
          <w:b/>
        </w:rPr>
      </w:pPr>
    </w:p>
    <w:p w:rsidR="00110CB6" w:rsidRPr="00821836" w:rsidRDefault="00110CB6" w:rsidP="00110CB6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  <w:t>ИЛИ-НЕ</w:t>
      </w:r>
      <w:r w:rsidR="00821836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 xml:space="preserve"> (NOR)</w:t>
      </w:r>
    </w:p>
    <w:p w:rsidR="00D7786B" w:rsidRPr="00D7786B" w:rsidRDefault="00D7786B" w:rsidP="00D778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</w:pPr>
      <w:r w:rsidRPr="00D7786B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>1. Теоретична част</w:t>
      </w:r>
    </w:p>
    <w:p w:rsidR="00D7786B" w:rsidRPr="00D7786B" w:rsidRDefault="00D7786B" w:rsidP="00D778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D7786B">
        <w:rPr>
          <w:rFonts w:ascii="Times New Roman" w:eastAsia="Times New Roman" w:hAnsi="Times New Roman" w:cs="Times New Roman"/>
          <w:sz w:val="28"/>
          <w:szCs w:val="28"/>
          <w:lang w:eastAsia="en-US"/>
        </w:rPr>
        <w:t>Логическата функция NOR (</w:t>
      </w:r>
      <w:r w:rsidRPr="00D7786B">
        <w:rPr>
          <w:rFonts w:ascii="Times New Roman" w:eastAsia="Times New Roman" w:hAnsi="Times New Roman" w:cs="Times New Roman"/>
          <w:sz w:val="28"/>
          <w:szCs w:val="28"/>
          <w:lang w:val="bg-BG" w:eastAsia="en-US"/>
        </w:rPr>
        <w:t>ИЛИ-НЕ</w:t>
      </w:r>
      <w:r w:rsidRPr="00D7786B">
        <w:rPr>
          <w:rFonts w:ascii="Times New Roman" w:eastAsia="Times New Roman" w:hAnsi="Times New Roman" w:cs="Times New Roman"/>
          <w:sz w:val="28"/>
          <w:szCs w:val="28"/>
          <w:lang w:eastAsia="en-US"/>
        </w:rPr>
        <w:t>) е основна булева операция, която комбинира функцията на логическото ИЛИ и логическото НЕ. Изходът на NOR е '1' само когато всички входове са '0', във всички останали случаи изходът е '0'. NOR е универсален логически оператор и може да се използва за изграждане на всяка друга логическа операция.</w:t>
      </w:r>
    </w:p>
    <w:p w:rsidR="0055149C" w:rsidRDefault="00D7786B" w:rsidP="00D778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D7786B">
        <w:rPr>
          <w:rFonts w:ascii="Times New Roman" w:eastAsia="Times New Roman" w:hAnsi="Times New Roman" w:cs="Times New Roman"/>
          <w:sz w:val="28"/>
          <w:szCs w:val="28"/>
          <w:lang w:eastAsia="en-US"/>
        </w:rPr>
        <w:t>Таблица на истинност за NOR: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786B" w:rsidTr="00D7786B">
        <w:tc>
          <w:tcPr>
            <w:tcW w:w="3116" w:type="dxa"/>
          </w:tcPr>
          <w:p w:rsidR="00D7786B" w:rsidRP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X0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X1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Y(X0 NOR X1)</w:t>
            </w:r>
          </w:p>
        </w:tc>
      </w:tr>
      <w:tr w:rsidR="00D7786B" w:rsidTr="00D7786B">
        <w:tc>
          <w:tcPr>
            <w:tcW w:w="3116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</w:tr>
      <w:tr w:rsidR="00D7786B" w:rsidTr="00D7786B">
        <w:tc>
          <w:tcPr>
            <w:tcW w:w="3116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7786B" w:rsidTr="00D7786B">
        <w:tc>
          <w:tcPr>
            <w:tcW w:w="3116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7786B" w:rsidTr="00D7786B">
        <w:tc>
          <w:tcPr>
            <w:tcW w:w="3116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117" w:type="dxa"/>
          </w:tcPr>
          <w:p w:rsidR="00D7786B" w:rsidRDefault="00D7786B" w:rsidP="00D778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D7786B" w:rsidRDefault="005C270A" w:rsidP="00D7786B">
      <w:pPr>
        <w:pStyle w:val="NormalWeb"/>
        <w:rPr>
          <w:lang w:val="bg-BG"/>
        </w:rPr>
      </w:pPr>
      <w:r>
        <w:rPr>
          <w:sz w:val="28"/>
          <w:lang w:val="bg-BG"/>
        </w:rPr>
        <w:t>Щ</w:t>
      </w:r>
      <w:r w:rsidR="00D7786B" w:rsidRPr="00110CB6">
        <w:rPr>
          <w:sz w:val="28"/>
        </w:rPr>
        <w:t>е се реализира описание на NOR елемента, използвайки VHDL</w:t>
      </w:r>
      <w:r w:rsidR="00D7786B" w:rsidRPr="00110CB6">
        <w:rPr>
          <w:sz w:val="28"/>
          <w:lang w:val="bg-BG"/>
        </w:rPr>
        <w:t>.</w:t>
      </w:r>
    </w:p>
    <w:p w:rsidR="00D7786B" w:rsidRPr="00D7786B" w:rsidRDefault="00D7786B" w:rsidP="00D7786B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09386E" w:rsidRPr="00573524">
        <w:rPr>
          <w:b/>
          <w:sz w:val="32"/>
        </w:rPr>
        <w:t>Описание на VHDL код</w:t>
      </w:r>
    </w:p>
    <w:p w:rsidR="00D7786B" w:rsidRPr="00D7786B" w:rsidRDefault="00D7786B" w:rsidP="00D7786B">
      <w:pPr>
        <w:pStyle w:val="NormalWeb"/>
        <w:rPr>
          <w:sz w:val="28"/>
        </w:rPr>
      </w:pPr>
      <w:r>
        <w:br/>
      </w:r>
      <w:r>
        <w:br/>
      </w:r>
      <w:r w:rsidRPr="00D7786B">
        <w:rPr>
          <w:sz w:val="28"/>
        </w:rPr>
        <w:t>library ieee;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use ieee.std_logic_1164.all;</w:t>
      </w:r>
    </w:p>
    <w:p w:rsidR="00D7786B" w:rsidRPr="00D7786B" w:rsidRDefault="00D7786B" w:rsidP="00D7786B">
      <w:pPr>
        <w:pStyle w:val="NormalWeb"/>
        <w:rPr>
          <w:sz w:val="28"/>
        </w:rPr>
      </w:pP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entity NOR1 is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port (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X0: in std_logic;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X1: in std_logic;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Y: out std_logic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lastRenderedPageBreak/>
        <w:t>);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end NOR1;</w:t>
      </w:r>
    </w:p>
    <w:p w:rsidR="00D7786B" w:rsidRPr="00D7786B" w:rsidRDefault="00D7786B" w:rsidP="00D7786B">
      <w:pPr>
        <w:pStyle w:val="NormalWeb"/>
        <w:rPr>
          <w:sz w:val="28"/>
        </w:rPr>
      </w:pP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architecture beh of NOR1 is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begin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process (X0, X1)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begin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if (X0 = '0' and X1 = '0') then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   Y &lt;= '1';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else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   Y &lt;= '0';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end if;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end process;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end beh;</w:t>
      </w:r>
    </w:p>
    <w:p w:rsidR="00D7786B" w:rsidRPr="00D7786B" w:rsidRDefault="00D7786B" w:rsidP="00D7786B">
      <w:pPr>
        <w:pStyle w:val="NormalWeb"/>
        <w:rPr>
          <w:sz w:val="28"/>
        </w:rPr>
      </w:pP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library ieee;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use ieee.std_logic_1164.all;</w:t>
      </w:r>
    </w:p>
    <w:p w:rsidR="00D7786B" w:rsidRPr="00D7786B" w:rsidRDefault="00D7786B" w:rsidP="00D7786B">
      <w:pPr>
        <w:pStyle w:val="NormalWeb"/>
        <w:rPr>
          <w:sz w:val="28"/>
        </w:rPr>
      </w:pP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entity NOR2 is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port (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X0: in std_logic;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lastRenderedPageBreak/>
        <w:t xml:space="preserve">    X1: in std_logic;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Y: out std_logic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);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end NOR2;</w:t>
      </w:r>
    </w:p>
    <w:p w:rsidR="00D7786B" w:rsidRPr="00D7786B" w:rsidRDefault="00D7786B" w:rsidP="00D7786B">
      <w:pPr>
        <w:pStyle w:val="NormalWeb"/>
        <w:rPr>
          <w:sz w:val="28"/>
        </w:rPr>
      </w:pP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architecture RTL of NOR2 is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begin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 xml:space="preserve">    Y &lt;= X0 nor X1;</w:t>
      </w:r>
    </w:p>
    <w:p w:rsidR="00D7786B" w:rsidRPr="00D7786B" w:rsidRDefault="00D7786B" w:rsidP="00D7786B">
      <w:pPr>
        <w:pStyle w:val="NormalWeb"/>
        <w:rPr>
          <w:sz w:val="28"/>
        </w:rPr>
      </w:pPr>
      <w:r w:rsidRPr="00D7786B">
        <w:rPr>
          <w:sz w:val="28"/>
        </w:rPr>
        <w:t>end RTL;</w:t>
      </w:r>
    </w:p>
    <w:p w:rsidR="00D7786B" w:rsidRPr="00D7786B" w:rsidRDefault="00D7786B" w:rsidP="00D7786B">
      <w:pPr>
        <w:pStyle w:val="NormalWeb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110CB6" w:rsidRPr="00110CB6" w:rsidRDefault="00110CB6" w:rsidP="00D7786B">
      <w:pPr>
        <w:pStyle w:val="NormalWeb"/>
        <w:rPr>
          <w:sz w:val="28"/>
        </w:rPr>
      </w:pPr>
      <w:r w:rsidRPr="00110CB6">
        <w:rPr>
          <w:sz w:val="28"/>
        </w:rPr>
        <w:t>Симулацията на описания VHDL модул</w:t>
      </w:r>
      <w:r w:rsidR="00D7786B" w:rsidRPr="00110CB6">
        <w:rPr>
          <w:sz w:val="28"/>
        </w:rPr>
        <w:t xml:space="preserve"> се извършва чрез прилагане на входни сигнали X0 и X1 и наблюдение на изходния сигнал Y</w:t>
      </w:r>
      <w:r w:rsidRPr="00110CB6">
        <w:rPr>
          <w:sz w:val="28"/>
          <w:lang w:val="bg-BG"/>
        </w:rPr>
        <w:t xml:space="preserve">. </w:t>
      </w:r>
      <w:r w:rsidRPr="00110CB6">
        <w:rPr>
          <w:sz w:val="28"/>
        </w:rPr>
        <w:t>Симулацията генерира следните резултати, които потвърждават коректността на NOR1 и NOR2:</w:t>
      </w:r>
    </w:p>
    <w:p w:rsidR="00110CB6" w:rsidRDefault="00110CB6" w:rsidP="00110C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110CB6">
        <w:rPr>
          <w:rFonts w:ascii="Times New Roman" w:eastAsia="Times New Roman" w:hAnsi="Times New Roman" w:cs="Times New Roman"/>
          <w:sz w:val="28"/>
          <w:lang w:eastAsia="en-US"/>
        </w:rPr>
        <w:t>При (X0, X1) = (0,0) → Y = 1</w:t>
      </w:r>
    </w:p>
    <w:p w:rsidR="00684864" w:rsidRPr="00110CB6" w:rsidRDefault="00684864" w:rsidP="0068486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31542CB2" wp14:editId="4E26C004">
            <wp:extent cx="4162425" cy="1152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CB6" w:rsidRDefault="00110CB6" w:rsidP="00110C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110CB6">
        <w:rPr>
          <w:rFonts w:ascii="Times New Roman" w:eastAsia="Times New Roman" w:hAnsi="Times New Roman" w:cs="Times New Roman"/>
          <w:sz w:val="28"/>
          <w:lang w:eastAsia="en-US"/>
        </w:rPr>
        <w:t>При (X0, X1) = (0,1) → Y = 0</w:t>
      </w:r>
    </w:p>
    <w:p w:rsidR="00684864" w:rsidRPr="00110CB6" w:rsidRDefault="00684864" w:rsidP="006848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          </w:t>
      </w:r>
      <w:r>
        <w:rPr>
          <w:noProof/>
          <w:lang w:eastAsia="en-US"/>
        </w:rPr>
        <w:drawing>
          <wp:inline distT="0" distB="0" distL="0" distR="0" wp14:anchorId="30E7CA55" wp14:editId="3250F328">
            <wp:extent cx="4219575" cy="1143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CB6" w:rsidRDefault="00110CB6" w:rsidP="00110C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110CB6">
        <w:rPr>
          <w:rFonts w:ascii="Times New Roman" w:eastAsia="Times New Roman" w:hAnsi="Times New Roman" w:cs="Times New Roman"/>
          <w:sz w:val="28"/>
          <w:lang w:eastAsia="en-US"/>
        </w:rPr>
        <w:lastRenderedPageBreak/>
        <w:t>При (X0, X1) = (1,0) → Y = 0</w:t>
      </w:r>
    </w:p>
    <w:p w:rsidR="00684864" w:rsidRPr="00110CB6" w:rsidRDefault="00684864" w:rsidP="006848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          </w:t>
      </w:r>
      <w:r>
        <w:rPr>
          <w:noProof/>
          <w:lang w:eastAsia="en-US"/>
        </w:rPr>
        <w:drawing>
          <wp:inline distT="0" distB="0" distL="0" distR="0" wp14:anchorId="34A52582" wp14:editId="1D0BA702">
            <wp:extent cx="4267200" cy="106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6B" w:rsidRDefault="00110CB6" w:rsidP="00D778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110CB6">
        <w:rPr>
          <w:rFonts w:ascii="Times New Roman" w:eastAsia="Times New Roman" w:hAnsi="Times New Roman" w:cs="Times New Roman"/>
          <w:sz w:val="28"/>
          <w:lang w:eastAsia="en-US"/>
        </w:rPr>
        <w:t>При (X0, X1) = (1,1) → Y = 0</w:t>
      </w:r>
    </w:p>
    <w:p w:rsidR="00684864" w:rsidRDefault="00684864" w:rsidP="0068486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     </w:t>
      </w:r>
      <w:r>
        <w:rPr>
          <w:noProof/>
          <w:lang w:eastAsia="en-US"/>
        </w:rPr>
        <w:drawing>
          <wp:inline distT="0" distB="0" distL="0" distR="0" wp14:anchorId="029EEC65" wp14:editId="0C8FD1F4">
            <wp:extent cx="4286250" cy="1085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864" w:rsidRPr="00110CB6" w:rsidRDefault="00684864" w:rsidP="006848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7647E4" w:rsidRDefault="00110CB6" w:rsidP="00D7786B">
      <w:pPr>
        <w:pStyle w:val="NormalWeb"/>
        <w:rPr>
          <w:sz w:val="28"/>
        </w:rPr>
      </w:pPr>
      <w:r w:rsidRPr="00110CB6">
        <w:rPr>
          <w:sz w:val="28"/>
        </w:rPr>
        <w:t>Времедиаграмата показва как Y се променя спрямо входните сигнали и потвърждава, че и двата NOR модула функционират правилно според таблицата на истинност.</w:t>
      </w:r>
    </w:p>
    <w:p w:rsidR="007647E4" w:rsidRPr="00821836" w:rsidRDefault="005C270A" w:rsidP="005C270A">
      <w:pPr>
        <w:pStyle w:val="NormalWeb"/>
        <w:jc w:val="center"/>
        <w:rPr>
          <w:b/>
          <w:sz w:val="32"/>
        </w:rPr>
      </w:pPr>
      <w:r>
        <w:rPr>
          <w:b/>
          <w:sz w:val="32"/>
          <w:lang w:val="bg-BG"/>
        </w:rPr>
        <w:t>И-НЕ</w:t>
      </w:r>
      <w:r w:rsidR="00821836">
        <w:rPr>
          <w:b/>
          <w:sz w:val="32"/>
        </w:rPr>
        <w:t xml:space="preserve"> (NAND)</w:t>
      </w:r>
    </w:p>
    <w:p w:rsidR="005C270A" w:rsidRPr="005C270A" w:rsidRDefault="005C270A" w:rsidP="005C270A">
      <w:pPr>
        <w:pStyle w:val="Heading4"/>
        <w:rPr>
          <w:rFonts w:ascii="Times New Roman" w:eastAsia="Times New Roman" w:hAnsi="Times New Roman" w:cs="Times New Roman"/>
          <w:i w:val="0"/>
          <w:color w:val="000000" w:themeColor="text1"/>
          <w:sz w:val="32"/>
          <w:lang w:eastAsia="en-US"/>
        </w:rPr>
      </w:pPr>
      <w:r w:rsidRPr="005C270A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2"/>
        </w:rPr>
        <w:t>1. Теоретична част</w:t>
      </w:r>
    </w:p>
    <w:p w:rsidR="005C270A" w:rsidRDefault="005C270A" w:rsidP="005C270A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Логическата функция NAND (</w:t>
      </w:r>
      <w:r>
        <w:rPr>
          <w:rFonts w:ascii="Times New Roman" w:hAnsi="Times New Roman" w:cs="Times New Roman"/>
          <w:sz w:val="28"/>
          <w:lang w:val="bg-BG"/>
        </w:rPr>
        <w:t>И-НЕ</w:t>
      </w:r>
      <w:r w:rsidRPr="005C270A">
        <w:rPr>
          <w:rFonts w:ascii="Times New Roman" w:hAnsi="Times New Roman" w:cs="Times New Roman"/>
          <w:sz w:val="28"/>
        </w:rPr>
        <w:t>) е една от основните булеви операции. Тя комбинира логическите операции И (AND) и НЕ (NOT). Изходът на NAND е '0' само когато всички входове са '1', във всички останали случаи изходът е '1'. NAND е универсален логически оператор и може да се използва за изграждане на всяка друга логическа операция.</w:t>
      </w:r>
    </w:p>
    <w:p w:rsidR="005C270A" w:rsidRDefault="005C270A" w:rsidP="005C270A">
      <w:pPr>
        <w:spacing w:before="100" w:beforeAutospacing="1" w:after="100" w:afterAutospacing="1"/>
        <w:rPr>
          <w:rFonts w:ascii="Times New Roman" w:hAnsi="Times New Roman" w:cs="Times New Roman"/>
          <w:sz w:val="28"/>
          <w:lang w:val="bg-BG"/>
        </w:rPr>
      </w:pPr>
      <w:r>
        <w:rPr>
          <w:rFonts w:ascii="Times New Roman" w:hAnsi="Times New Roman" w:cs="Times New Roman"/>
          <w:sz w:val="28"/>
          <w:lang w:val="bg-BG"/>
        </w:rPr>
        <w:t xml:space="preserve">Таблица на инстинност за </w:t>
      </w:r>
      <w:r>
        <w:rPr>
          <w:rFonts w:ascii="Times New Roman" w:hAnsi="Times New Roman" w:cs="Times New Roman"/>
          <w:sz w:val="28"/>
        </w:rPr>
        <w:t>NAND</w:t>
      </w:r>
      <w:r>
        <w:rPr>
          <w:rFonts w:ascii="Times New Roman" w:hAnsi="Times New Roman" w:cs="Times New Roman"/>
          <w:sz w:val="28"/>
          <w:lang w:val="bg-B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C270A" w:rsidTr="005C270A">
        <w:tc>
          <w:tcPr>
            <w:tcW w:w="3116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X0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X1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Y(X0 NAND X1)</w:t>
            </w:r>
          </w:p>
        </w:tc>
      </w:tr>
      <w:tr w:rsidR="005C270A" w:rsidTr="005C270A">
        <w:tc>
          <w:tcPr>
            <w:tcW w:w="3116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C270A" w:rsidTr="005C270A">
        <w:tc>
          <w:tcPr>
            <w:tcW w:w="3116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C270A" w:rsidTr="005C270A">
        <w:tc>
          <w:tcPr>
            <w:tcW w:w="3116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C270A" w:rsidTr="005C270A">
        <w:tc>
          <w:tcPr>
            <w:tcW w:w="3116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17" w:type="dxa"/>
          </w:tcPr>
          <w:p w:rsidR="005C270A" w:rsidRPr="005C270A" w:rsidRDefault="005C270A" w:rsidP="005C27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5C270A" w:rsidRDefault="005C270A" w:rsidP="005C270A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bg-BG"/>
        </w:rPr>
        <w:lastRenderedPageBreak/>
        <w:t xml:space="preserve">Ще се реализира описание на </w:t>
      </w:r>
      <w:r>
        <w:rPr>
          <w:rFonts w:ascii="Times New Roman" w:hAnsi="Times New Roman" w:cs="Times New Roman"/>
          <w:sz w:val="28"/>
        </w:rPr>
        <w:t>NAND</w:t>
      </w:r>
      <w:r>
        <w:rPr>
          <w:rFonts w:ascii="Times New Roman" w:hAnsi="Times New Roman" w:cs="Times New Roman"/>
          <w:sz w:val="28"/>
          <w:lang w:val="bg-BG"/>
        </w:rPr>
        <w:t xml:space="preserve"> елемента, използвайки </w:t>
      </w:r>
      <w:r>
        <w:rPr>
          <w:rFonts w:ascii="Times New Roman" w:hAnsi="Times New Roman" w:cs="Times New Roman"/>
          <w:sz w:val="28"/>
        </w:rPr>
        <w:t>VHDL.</w:t>
      </w:r>
    </w:p>
    <w:p w:rsidR="000D4261" w:rsidRPr="00D7786B" w:rsidRDefault="000D4261" w:rsidP="000D4261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09386E" w:rsidRPr="00573524">
        <w:rPr>
          <w:b/>
          <w:sz w:val="32"/>
        </w:rPr>
        <w:t>Описание на VHDL код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library ieee;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use ieee.std_logic_1164.all;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entity NAND1 is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port (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X0: in std_logic;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X1: in std_logic;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Y: out std_logic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);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end NAND1;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architecture beh of NAND1 is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begin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process (X0, X1)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begin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    if (X0 = '1' and X1 = '1') then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        Y &lt;= '0';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    else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        Y &lt;= '1';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lastRenderedPageBreak/>
        <w:t xml:space="preserve">        end if;</w:t>
      </w:r>
    </w:p>
    <w:p w:rsidR="000D4261" w:rsidRPr="000D4261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 xml:space="preserve">    end process;</w:t>
      </w:r>
    </w:p>
    <w:p w:rsidR="005C270A" w:rsidRDefault="000D4261" w:rsidP="000D426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0D4261">
        <w:rPr>
          <w:rFonts w:ascii="Times New Roman" w:hAnsi="Times New Roman" w:cs="Times New Roman"/>
          <w:sz w:val="28"/>
        </w:rPr>
        <w:t>end beh;</w:t>
      </w:r>
    </w:p>
    <w:p w:rsidR="000D4261" w:rsidRDefault="000D4261" w:rsidP="000D4261">
      <w:pPr>
        <w:spacing w:before="100" w:beforeAutospacing="1" w:after="100" w:afterAutospacing="1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0D4261" w:rsidRDefault="000E3241" w:rsidP="000E3241">
      <w:pPr>
        <w:pStyle w:val="NormalWeb"/>
        <w:rPr>
          <w:sz w:val="28"/>
        </w:rPr>
      </w:pPr>
      <w:r w:rsidRPr="00110CB6">
        <w:rPr>
          <w:sz w:val="28"/>
        </w:rPr>
        <w:t>Симулацията се извършва чрез прилагане на входни сигнали X0 и X1 и наблюдение на изходния сигнал Y</w:t>
      </w:r>
      <w:r w:rsidRPr="00110CB6">
        <w:rPr>
          <w:sz w:val="28"/>
          <w:lang w:val="bg-BG"/>
        </w:rPr>
        <w:t xml:space="preserve">. </w:t>
      </w:r>
      <w:r w:rsidRPr="000E3241">
        <w:rPr>
          <w:sz w:val="28"/>
        </w:rPr>
        <w:t>Времедиаграмата от симулацията ще покаже, че изходът Y променя стойността си според таблицата на истинност, което потвърждава правилната работа на NAND1.</w:t>
      </w:r>
    </w:p>
    <w:p w:rsidR="000E3241" w:rsidRDefault="000E3241" w:rsidP="000E3241">
      <w:pPr>
        <w:pStyle w:val="NormalWeb"/>
        <w:rPr>
          <w:sz w:val="28"/>
        </w:rPr>
      </w:pPr>
    </w:p>
    <w:p w:rsid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E3241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0E3241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(0,0) → Y = 1</w:t>
      </w:r>
    </w:p>
    <w:p w:rsidR="000E3241" w:rsidRP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2593EE71" wp14:editId="467A88ED">
            <wp:extent cx="4248150" cy="1057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E3241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0E3241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(0,1) → Y = 1</w:t>
      </w:r>
    </w:p>
    <w:p w:rsidR="000E3241" w:rsidRP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75375984" wp14:editId="76B27774">
            <wp:extent cx="4267200" cy="1095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E3241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0E3241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(1,0) → Y = 1</w:t>
      </w:r>
    </w:p>
    <w:p w:rsidR="000E3241" w:rsidRP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356D8937" wp14:editId="1C428C01">
            <wp:extent cx="4267200" cy="1028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E3241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0E3241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(1,1) → Y = 0</w:t>
      </w:r>
    </w:p>
    <w:p w:rsidR="000E3241" w:rsidRPr="000E3241" w:rsidRDefault="000E3241" w:rsidP="000E324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1AE1BB38" wp14:editId="0F2EF2EE">
            <wp:extent cx="4248150" cy="1057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41" w:rsidRDefault="000E3241" w:rsidP="000E3241">
      <w:pPr>
        <w:pStyle w:val="NormalWeb"/>
        <w:rPr>
          <w:sz w:val="32"/>
        </w:rPr>
      </w:pPr>
    </w:p>
    <w:p w:rsidR="000E3241" w:rsidRPr="00821836" w:rsidRDefault="00821836" w:rsidP="000E3241">
      <w:pPr>
        <w:pStyle w:val="NormalWeb"/>
        <w:jc w:val="center"/>
        <w:rPr>
          <w:b/>
          <w:sz w:val="32"/>
          <w:lang w:val="bg-BG"/>
        </w:rPr>
      </w:pPr>
      <w:r>
        <w:rPr>
          <w:b/>
          <w:sz w:val="32"/>
          <w:lang w:val="bg-BG"/>
        </w:rPr>
        <w:t>Сума по модул 2 (</w:t>
      </w:r>
      <w:r>
        <w:rPr>
          <w:b/>
          <w:sz w:val="32"/>
        </w:rPr>
        <w:t>XOR</w:t>
      </w:r>
      <w:r>
        <w:rPr>
          <w:b/>
          <w:sz w:val="32"/>
          <w:lang w:val="bg-BG"/>
        </w:rPr>
        <w:t>)</w:t>
      </w:r>
    </w:p>
    <w:p w:rsidR="00821836" w:rsidRPr="005C270A" w:rsidRDefault="00821836" w:rsidP="00821836">
      <w:pPr>
        <w:pStyle w:val="Heading4"/>
        <w:rPr>
          <w:rFonts w:ascii="Times New Roman" w:eastAsia="Times New Roman" w:hAnsi="Times New Roman" w:cs="Times New Roman"/>
          <w:i w:val="0"/>
          <w:color w:val="000000" w:themeColor="text1"/>
          <w:sz w:val="32"/>
          <w:lang w:eastAsia="en-US"/>
        </w:rPr>
      </w:pPr>
      <w:r w:rsidRPr="005C270A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2"/>
        </w:rPr>
        <w:t>1. Теоретична част</w:t>
      </w:r>
    </w:p>
    <w:p w:rsidR="005C270A" w:rsidRDefault="00821836" w:rsidP="005C270A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821836">
        <w:rPr>
          <w:rFonts w:ascii="Times New Roman" w:hAnsi="Times New Roman" w:cs="Times New Roman"/>
          <w:sz w:val="28"/>
        </w:rPr>
        <w:t>Логическата операция XOR (</w:t>
      </w:r>
      <w:r>
        <w:rPr>
          <w:rFonts w:ascii="Times New Roman" w:hAnsi="Times New Roman" w:cs="Times New Roman"/>
          <w:sz w:val="28"/>
          <w:lang w:val="bg-BG"/>
        </w:rPr>
        <w:t>сума по модул 2</w:t>
      </w:r>
      <w:r w:rsidRPr="00821836">
        <w:rPr>
          <w:rFonts w:ascii="Times New Roman" w:hAnsi="Times New Roman" w:cs="Times New Roman"/>
          <w:sz w:val="28"/>
        </w:rPr>
        <w:t>) е една от основните булеви функции. Тя се използва широко в цифровата електроника, криптографията, аритметичните логически устройства и обработката на сигнали. XOR връща '1', когато входовете са различни, и '0', когато входовете са еднакви.</w:t>
      </w:r>
    </w:p>
    <w:p w:rsidR="00821836" w:rsidRDefault="00821836" w:rsidP="005C270A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821836">
        <w:rPr>
          <w:rFonts w:ascii="Times New Roman" w:hAnsi="Times New Roman" w:cs="Times New Roman"/>
          <w:sz w:val="28"/>
        </w:rPr>
        <w:t>Таблица на истинност за XOR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21836" w:rsidTr="00821836">
        <w:tc>
          <w:tcPr>
            <w:tcW w:w="3116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X0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X1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Y(X0 XOR X1)</w:t>
            </w:r>
          </w:p>
        </w:tc>
      </w:tr>
      <w:tr w:rsidR="00821836" w:rsidTr="00821836">
        <w:tc>
          <w:tcPr>
            <w:tcW w:w="3116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0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0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0</w:t>
            </w:r>
          </w:p>
        </w:tc>
      </w:tr>
      <w:tr w:rsidR="00821836" w:rsidTr="00821836">
        <w:tc>
          <w:tcPr>
            <w:tcW w:w="3116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0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1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1</w:t>
            </w:r>
          </w:p>
        </w:tc>
      </w:tr>
      <w:tr w:rsidR="00821836" w:rsidTr="00821836">
        <w:tc>
          <w:tcPr>
            <w:tcW w:w="3116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1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0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1</w:t>
            </w:r>
          </w:p>
        </w:tc>
      </w:tr>
      <w:tr w:rsidR="00821836" w:rsidTr="00821836">
        <w:tc>
          <w:tcPr>
            <w:tcW w:w="3116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1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1</w:t>
            </w:r>
          </w:p>
        </w:tc>
        <w:tc>
          <w:tcPr>
            <w:tcW w:w="3117" w:type="dxa"/>
          </w:tcPr>
          <w:p w:rsidR="00821836" w:rsidRDefault="00821836" w:rsidP="0082183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0</w:t>
            </w:r>
          </w:p>
        </w:tc>
      </w:tr>
    </w:tbl>
    <w:p w:rsidR="00821836" w:rsidRDefault="00821836" w:rsidP="005C270A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bg-BG"/>
        </w:rPr>
        <w:t>Ще се реализира описание на</w:t>
      </w:r>
      <w:r>
        <w:rPr>
          <w:rFonts w:ascii="Times New Roman" w:hAnsi="Times New Roman" w:cs="Times New Roman"/>
          <w:sz w:val="28"/>
        </w:rPr>
        <w:t xml:space="preserve"> XOR</w:t>
      </w:r>
      <w:r>
        <w:rPr>
          <w:rFonts w:ascii="Times New Roman" w:hAnsi="Times New Roman" w:cs="Times New Roman"/>
          <w:sz w:val="28"/>
          <w:lang w:val="bg-BG"/>
        </w:rPr>
        <w:t xml:space="preserve"> елемента, използвайки </w:t>
      </w:r>
      <w:r>
        <w:rPr>
          <w:rFonts w:ascii="Times New Roman" w:hAnsi="Times New Roman" w:cs="Times New Roman"/>
          <w:sz w:val="28"/>
        </w:rPr>
        <w:t>VHDL.</w:t>
      </w:r>
    </w:p>
    <w:p w:rsidR="00821836" w:rsidRPr="0009386E" w:rsidRDefault="00821836" w:rsidP="0009386E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09386E" w:rsidRPr="00573524">
        <w:rPr>
          <w:b/>
          <w:sz w:val="32"/>
        </w:rPr>
        <w:t>Описание на VHDL код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library ieee;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use ieee.std_logic_1164.all;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entity XOR1 is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port (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lastRenderedPageBreak/>
        <w:t xml:space="preserve">    X0: in std_logic;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X1: in std_logic;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Y: out std_logic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);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end XOR1;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architecture beh of XOR1 is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begin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process (X0, X1)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begin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    if (X0 /= X1) then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        Y &lt;= '1';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    else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        Y &lt;= '0';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    end if;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 xml:space="preserve">    end process;</w:t>
      </w:r>
    </w:p>
    <w:p w:rsidR="00821836" w:rsidRPr="00821836" w:rsidRDefault="00821836" w:rsidP="00821836">
      <w:pPr>
        <w:spacing w:before="100" w:beforeAutospacing="1" w:after="100" w:afterAutospacing="1"/>
        <w:rPr>
          <w:rFonts w:ascii="Times New Roman" w:hAnsi="Times New Roman" w:cs="Times New Roman"/>
          <w:sz w:val="32"/>
        </w:rPr>
      </w:pPr>
      <w:r w:rsidRPr="00821836">
        <w:rPr>
          <w:rFonts w:ascii="Times New Roman" w:hAnsi="Times New Roman" w:cs="Times New Roman"/>
          <w:sz w:val="32"/>
        </w:rPr>
        <w:t>end beh;</w:t>
      </w:r>
    </w:p>
    <w:p w:rsidR="00821836" w:rsidRPr="00821836" w:rsidRDefault="00821836" w:rsidP="005C270A">
      <w:pPr>
        <w:spacing w:before="100" w:beforeAutospacing="1" w:after="100" w:afterAutospacing="1"/>
        <w:rPr>
          <w:rFonts w:ascii="Times New Roman" w:hAnsi="Times New Roman" w:cs="Times New Roman"/>
          <w:sz w:val="36"/>
        </w:rPr>
      </w:pPr>
    </w:p>
    <w:p w:rsidR="005C270A" w:rsidRDefault="005C270A" w:rsidP="005C270A">
      <w:pPr>
        <w:pStyle w:val="NormalWeb"/>
        <w:rPr>
          <w:sz w:val="28"/>
          <w:lang w:val="bg-BG"/>
        </w:rPr>
      </w:pPr>
    </w:p>
    <w:p w:rsidR="007233B4" w:rsidRPr="005C270A" w:rsidRDefault="007233B4" w:rsidP="005C270A">
      <w:pPr>
        <w:pStyle w:val="NormalWeb"/>
        <w:rPr>
          <w:sz w:val="28"/>
          <w:lang w:val="bg-BG"/>
        </w:rPr>
      </w:pPr>
    </w:p>
    <w:p w:rsidR="00110CB6" w:rsidRPr="00821836" w:rsidRDefault="00821836" w:rsidP="00D7786B">
      <w:pPr>
        <w:pStyle w:val="NormalWeb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lastRenderedPageBreak/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D7786B" w:rsidRDefault="00821836" w:rsidP="00D7786B">
      <w:pPr>
        <w:pStyle w:val="NormalWeb"/>
        <w:rPr>
          <w:sz w:val="28"/>
        </w:rPr>
      </w:pPr>
      <w:r w:rsidRPr="00110CB6">
        <w:rPr>
          <w:sz w:val="28"/>
        </w:rPr>
        <w:t>Симулацията се извършва чрез прилагане на входни сигнали X0 и X1 и наблюдение на изходния сигнал Y</w:t>
      </w:r>
      <w:r w:rsidRPr="00110CB6">
        <w:rPr>
          <w:sz w:val="28"/>
          <w:lang w:val="bg-BG"/>
        </w:rPr>
        <w:t>.</w:t>
      </w:r>
      <w:r>
        <w:rPr>
          <w:sz w:val="28"/>
        </w:rPr>
        <w:t xml:space="preserve"> </w:t>
      </w:r>
      <w:r w:rsidR="003564ED" w:rsidRPr="003564ED">
        <w:rPr>
          <w:sz w:val="28"/>
        </w:rPr>
        <w:t>Времедиаграмата от симулацията потвърждава, че изходът Y се променя спрямо входните сигнали и съответства на таблицата на истинност за XOR функцията.</w:t>
      </w:r>
    </w:p>
    <w:p w:rsid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3564ED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3564ED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(0,0) → Y = 0</w:t>
      </w:r>
    </w:p>
    <w:p w:rsidR="003564ED" w:rsidRP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74BF2E4F" wp14:editId="4C935FB1">
            <wp:extent cx="3448050" cy="1061661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879" cy="106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3564ED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3564ED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(0,1) → Y = 1</w:t>
      </w:r>
    </w:p>
    <w:p w:rsidR="003564ED" w:rsidRP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64971DEB" wp14:editId="7A8AEC90">
            <wp:extent cx="3467100" cy="981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3564ED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3564ED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(1,0) → Y = 1</w:t>
      </w:r>
    </w:p>
    <w:p w:rsidR="003564ED" w:rsidRP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4C258221" wp14:editId="0BD69757">
            <wp:extent cx="3467100" cy="990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3564ED">
        <w:rPr>
          <w:rFonts w:ascii="Times New Roman" w:eastAsia="Times New Roman" w:hAnsi="Symbol" w:cs="Times New Roman"/>
          <w:sz w:val="28"/>
          <w:lang w:eastAsia="en-US"/>
        </w:rPr>
        <w:t></w:t>
      </w:r>
      <w:r w:rsidRPr="003564ED">
        <w:rPr>
          <w:rFonts w:ascii="Times New Roman" w:eastAsia="Times New Roman" w:hAnsi="Times New Roman" w:cs="Times New Roman"/>
          <w:sz w:val="28"/>
          <w:lang w:eastAsia="en-US"/>
        </w:rPr>
        <w:t xml:space="preserve">  При (X0, X1) = (1,1) → Y = 0</w:t>
      </w:r>
    </w:p>
    <w:p w:rsidR="003564ED" w:rsidRPr="003564ED" w:rsidRDefault="003564ED" w:rsidP="0035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17916A98" wp14:editId="74C91B1A">
            <wp:extent cx="3486150" cy="1076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4ED" w:rsidRDefault="003564ED" w:rsidP="00D7786B">
      <w:pPr>
        <w:pStyle w:val="NormalWeb"/>
        <w:rPr>
          <w:sz w:val="28"/>
        </w:rPr>
      </w:pPr>
    </w:p>
    <w:p w:rsidR="00E70F1F" w:rsidRDefault="00E70F1F" w:rsidP="00D7786B">
      <w:pPr>
        <w:pStyle w:val="NormalWeb"/>
        <w:rPr>
          <w:sz w:val="28"/>
        </w:rPr>
      </w:pPr>
    </w:p>
    <w:p w:rsidR="00E70F1F" w:rsidRPr="00821836" w:rsidRDefault="00E70F1F" w:rsidP="00E70F1F">
      <w:pPr>
        <w:pStyle w:val="NormalWeb"/>
        <w:jc w:val="center"/>
        <w:rPr>
          <w:b/>
          <w:sz w:val="32"/>
          <w:lang w:val="bg-BG"/>
        </w:rPr>
      </w:pPr>
      <w:r>
        <w:rPr>
          <w:b/>
          <w:sz w:val="32"/>
          <w:lang w:val="bg-BG"/>
        </w:rPr>
        <w:t>Мултиплексор</w:t>
      </w:r>
    </w:p>
    <w:p w:rsidR="00E70F1F" w:rsidRPr="00AC11B3" w:rsidRDefault="00AC11B3" w:rsidP="00AC11B3">
      <w:pPr>
        <w:pStyle w:val="Heading4"/>
        <w:rPr>
          <w:rFonts w:ascii="Times New Roman" w:eastAsia="Times New Roman" w:hAnsi="Times New Roman" w:cs="Times New Roman"/>
          <w:i w:val="0"/>
          <w:color w:val="000000" w:themeColor="text1"/>
          <w:sz w:val="32"/>
          <w:lang w:eastAsia="en-US"/>
        </w:rPr>
      </w:pPr>
      <w:r w:rsidRPr="005C270A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2"/>
        </w:rPr>
        <w:t>1. Теоретична част</w:t>
      </w:r>
    </w:p>
    <w:p w:rsidR="00AC11B3" w:rsidRPr="00AC11B3" w:rsidRDefault="00AC11B3" w:rsidP="00D7786B">
      <w:pPr>
        <w:pStyle w:val="NormalWeb"/>
      </w:pPr>
      <w:r w:rsidRPr="00AC11B3">
        <w:rPr>
          <w:sz w:val="28"/>
        </w:rPr>
        <w:t>Мултиплексорът е цифров модул с два типа входове информационни и управляващи. При определен набор от логически стойности подадени на управляващия вход (входове) на изхода (изходите) се подава логическото ниво на определен информационен вход.</w:t>
      </w:r>
      <w:r w:rsidRPr="00AC11B3">
        <w:t xml:space="preserve"> </w:t>
      </w:r>
      <w:r w:rsidRPr="00AC11B3">
        <w:rPr>
          <w:sz w:val="28"/>
        </w:rPr>
        <w:t xml:space="preserve">Мултиплексорът е ключов компонент в цифровата електроника, използван за избор на един от множество входни сигнали. 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Принцип на работа:</w:t>
      </w:r>
      <w:bookmarkStart w:id="1" w:name="_GoBack"/>
      <w:bookmarkEnd w:id="1"/>
    </w:p>
    <w:p w:rsidR="00AC11B3" w:rsidRPr="00AC11B3" w:rsidRDefault="00AC11B3" w:rsidP="00AC11B3">
      <w:pPr>
        <w:pStyle w:val="NormalWeb"/>
        <w:rPr>
          <w:sz w:val="28"/>
        </w:rPr>
      </w:pPr>
      <w:r>
        <w:rPr>
          <w:sz w:val="28"/>
        </w:rPr>
        <w:t xml:space="preserve">- </w:t>
      </w:r>
      <w:r w:rsidRPr="00AC11B3">
        <w:rPr>
          <w:sz w:val="28"/>
        </w:rPr>
        <w:t>Входовете (D0, D1, ..., Dn) представляват данни.</w:t>
      </w:r>
    </w:p>
    <w:p w:rsidR="00AC11B3" w:rsidRPr="00AC11B3" w:rsidRDefault="00AC11B3" w:rsidP="00AC11B3">
      <w:pPr>
        <w:pStyle w:val="NormalWeb"/>
        <w:rPr>
          <w:sz w:val="28"/>
        </w:rPr>
      </w:pPr>
      <w:r>
        <w:rPr>
          <w:sz w:val="28"/>
        </w:rPr>
        <w:t xml:space="preserve">- </w:t>
      </w:r>
      <w:r w:rsidRPr="00AC11B3">
        <w:rPr>
          <w:sz w:val="28"/>
        </w:rPr>
        <w:t>Селекторът (S) определя кой от входовете ще бъде предаден на изхода (Q).</w:t>
      </w:r>
    </w:p>
    <w:p w:rsidR="00AC11B3" w:rsidRDefault="00AC11B3" w:rsidP="00AC11B3">
      <w:pPr>
        <w:pStyle w:val="NormalWeb"/>
        <w:rPr>
          <w:sz w:val="28"/>
        </w:rPr>
      </w:pPr>
      <w:r>
        <w:rPr>
          <w:sz w:val="28"/>
        </w:rPr>
        <w:t xml:space="preserve">- </w:t>
      </w:r>
      <w:r w:rsidRPr="00AC11B3">
        <w:rPr>
          <w:sz w:val="28"/>
        </w:rPr>
        <w:t>При промяна на селекторните линии, мултиплексорът насочва съответния вход към изхода.</w:t>
      </w:r>
    </w:p>
    <w:p w:rsidR="00CA42E3" w:rsidRPr="00CA42E3" w:rsidRDefault="00CA42E3" w:rsidP="00AC11B3">
      <w:pPr>
        <w:pStyle w:val="NormalWeb"/>
      </w:pPr>
      <w:r w:rsidRPr="00AC11B3">
        <w:rPr>
          <w:sz w:val="28"/>
        </w:rPr>
        <w:t>Реализираният 4-към-1 мултиплексор в този протокол работи коректно и предоставя правилен изход за всяка стойност на селекторния сигнал.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537"/>
        <w:gridCol w:w="1537"/>
        <w:gridCol w:w="1537"/>
        <w:gridCol w:w="1672"/>
        <w:gridCol w:w="1531"/>
      </w:tblGrid>
      <w:tr w:rsidR="00CA42E3" w:rsidTr="00CA42E3"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</w:rPr>
              <w:t>D0</w:t>
            </w:r>
            <w:r>
              <w:rPr>
                <w:sz w:val="28"/>
                <w:lang w:val="bg-BG"/>
              </w:rPr>
              <w:t>(</w:t>
            </w:r>
            <w:r>
              <w:rPr>
                <w:sz w:val="28"/>
                <w:lang w:val="bg-BG"/>
              </w:rPr>
              <w:t>Вход</w:t>
            </w:r>
            <w:r>
              <w:rPr>
                <w:sz w:val="28"/>
                <w:lang w:val="bg-BG"/>
              </w:rPr>
              <w:t>)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</w:rPr>
              <w:t>D1</w:t>
            </w:r>
            <w:r>
              <w:rPr>
                <w:sz w:val="28"/>
                <w:lang w:val="bg-BG"/>
              </w:rPr>
              <w:t>(</w:t>
            </w:r>
            <w:r>
              <w:rPr>
                <w:sz w:val="28"/>
                <w:lang w:val="bg-BG"/>
              </w:rPr>
              <w:t>Вход</w:t>
            </w:r>
            <w:r>
              <w:rPr>
                <w:sz w:val="28"/>
                <w:lang w:val="bg-BG"/>
              </w:rPr>
              <w:t>)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</w:rPr>
              <w:t>D2</w:t>
            </w:r>
            <w:r>
              <w:rPr>
                <w:sz w:val="28"/>
                <w:lang w:val="bg-BG"/>
              </w:rPr>
              <w:t>(</w:t>
            </w:r>
            <w:r>
              <w:rPr>
                <w:sz w:val="28"/>
                <w:lang w:val="bg-BG"/>
              </w:rPr>
              <w:t>Вход</w:t>
            </w:r>
            <w:r>
              <w:rPr>
                <w:sz w:val="28"/>
                <w:lang w:val="bg-BG"/>
              </w:rPr>
              <w:t>)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</w:rPr>
              <w:t>D3</w:t>
            </w:r>
            <w:r>
              <w:rPr>
                <w:sz w:val="28"/>
                <w:lang w:val="bg-BG"/>
              </w:rPr>
              <w:t>(</w:t>
            </w:r>
            <w:r>
              <w:rPr>
                <w:sz w:val="28"/>
                <w:lang w:val="bg-BG"/>
              </w:rPr>
              <w:t>Вход</w:t>
            </w:r>
            <w:r>
              <w:rPr>
                <w:sz w:val="28"/>
                <w:lang w:val="bg-BG"/>
              </w:rPr>
              <w:t>)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</w:rPr>
              <w:t>S</w:t>
            </w:r>
            <w:r>
              <w:rPr>
                <w:sz w:val="28"/>
                <w:lang w:val="bg-BG"/>
              </w:rPr>
              <w:t>(Селектор)</w:t>
            </w:r>
          </w:p>
        </w:tc>
        <w:tc>
          <w:tcPr>
            <w:tcW w:w="1559" w:type="dxa"/>
          </w:tcPr>
          <w:p w:rsidR="00CA42E3" w:rsidRDefault="00CA42E3" w:rsidP="00CA42E3">
            <w:pPr>
              <w:pStyle w:val="NormalWeb"/>
              <w:jc w:val="center"/>
              <w:rPr>
                <w:sz w:val="28"/>
              </w:rPr>
            </w:pPr>
            <w:r>
              <w:rPr>
                <w:sz w:val="28"/>
              </w:rPr>
              <w:t>Q(</w:t>
            </w:r>
            <w:r>
              <w:rPr>
                <w:sz w:val="28"/>
                <w:lang w:val="bg-BG"/>
              </w:rPr>
              <w:t>изход</w:t>
            </w:r>
            <w:r>
              <w:rPr>
                <w:sz w:val="28"/>
              </w:rPr>
              <w:t>)</w:t>
            </w:r>
          </w:p>
        </w:tc>
      </w:tr>
      <w:tr w:rsidR="00CA42E3" w:rsidTr="00CA42E3"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00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</w:tr>
      <w:tr w:rsidR="00CA42E3" w:rsidTr="00CA42E3"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01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</w:tr>
      <w:tr w:rsidR="00CA42E3" w:rsidTr="00CA42E3"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10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</w:tr>
      <w:tr w:rsidR="00CA42E3" w:rsidTr="00CA42E3"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</w:t>
            </w:r>
          </w:p>
        </w:tc>
        <w:tc>
          <w:tcPr>
            <w:tcW w:w="1558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11</w:t>
            </w:r>
          </w:p>
        </w:tc>
        <w:tc>
          <w:tcPr>
            <w:tcW w:w="1559" w:type="dxa"/>
          </w:tcPr>
          <w:p w:rsidR="00CA42E3" w:rsidRPr="00CA42E3" w:rsidRDefault="00CA42E3" w:rsidP="00CA42E3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</w:t>
            </w:r>
          </w:p>
        </w:tc>
      </w:tr>
    </w:tbl>
    <w:p w:rsidR="00BE1683" w:rsidRPr="0009386E" w:rsidRDefault="00BE1683" w:rsidP="00BE1683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Pr="00573524">
        <w:rPr>
          <w:b/>
          <w:sz w:val="32"/>
        </w:rPr>
        <w:t>Описание на VHDL код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library ieee;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use ieee.std_logic_1164.all;</w:t>
      </w:r>
    </w:p>
    <w:p w:rsidR="00AC11B3" w:rsidRPr="00AC11B3" w:rsidRDefault="00AC11B3" w:rsidP="00AC11B3">
      <w:pPr>
        <w:pStyle w:val="NormalWeb"/>
        <w:rPr>
          <w:sz w:val="28"/>
        </w:rPr>
      </w:pP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entity MUX is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lastRenderedPageBreak/>
        <w:t>port(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D3: in std_logic;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D2: in std_logic;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D1: in std_logic;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DO: in std_logic;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S:  in std_logic_vector (1 downto 0);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Q:  out std_logic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);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end MUX;</w:t>
      </w:r>
    </w:p>
    <w:p w:rsidR="00AC11B3" w:rsidRPr="00AC11B3" w:rsidRDefault="00AC11B3" w:rsidP="00AC11B3">
      <w:pPr>
        <w:pStyle w:val="NormalWeb"/>
        <w:rPr>
          <w:sz w:val="28"/>
        </w:rPr>
      </w:pP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architecture beh of MUX is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begin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process (D3, D2, D1, DO, S)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begin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  case S is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    when "00" =&gt; Q &lt;= DO;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    when "01" =&gt; Q &lt;= D1;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    when "10" =&gt; Q &lt;= D2;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    when "11" =&gt; Q &lt;= D3;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    when others =&gt; Q &lt;= 'Z';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 xml:space="preserve">    end case;</w:t>
      </w:r>
    </w:p>
    <w:p w:rsidR="00AC11B3" w:rsidRPr="00AC11B3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lastRenderedPageBreak/>
        <w:t xml:space="preserve">  end process;</w:t>
      </w:r>
    </w:p>
    <w:p w:rsidR="00E70F1F" w:rsidRDefault="00AC11B3" w:rsidP="00AC11B3">
      <w:pPr>
        <w:pStyle w:val="NormalWeb"/>
        <w:rPr>
          <w:sz w:val="28"/>
        </w:rPr>
      </w:pPr>
      <w:r w:rsidRPr="00AC11B3">
        <w:rPr>
          <w:sz w:val="28"/>
        </w:rPr>
        <w:t>end beh;</w:t>
      </w:r>
    </w:p>
    <w:p w:rsidR="00AC11B3" w:rsidRPr="00D7786B" w:rsidRDefault="00AC11B3" w:rsidP="00AC11B3">
      <w:pPr>
        <w:pStyle w:val="NormalWeb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AC11B3" w:rsidRDefault="00AC11B3" w:rsidP="00AC11B3">
      <w:pPr>
        <w:pStyle w:val="NormalWeb"/>
        <w:rPr>
          <w:sz w:val="28"/>
        </w:rPr>
      </w:pPr>
      <w:r w:rsidRPr="00110CB6">
        <w:rPr>
          <w:sz w:val="28"/>
        </w:rPr>
        <w:t>Симулацията на описания VHDL модул се извършва чре</w:t>
      </w:r>
      <w:r>
        <w:rPr>
          <w:sz w:val="28"/>
        </w:rPr>
        <w:t xml:space="preserve">з прилагане на входни сигнали </w:t>
      </w:r>
      <w:r>
        <w:rPr>
          <w:sz w:val="28"/>
        </w:rPr>
        <w:t>D0</w:t>
      </w:r>
      <w:r>
        <w:rPr>
          <w:sz w:val="28"/>
          <w:lang w:val="bg-BG"/>
        </w:rPr>
        <w:t xml:space="preserve">, </w:t>
      </w:r>
      <w:r>
        <w:rPr>
          <w:sz w:val="28"/>
        </w:rPr>
        <w:t>D1, D2, D3</w:t>
      </w:r>
      <w:r>
        <w:rPr>
          <w:sz w:val="28"/>
        </w:rPr>
        <w:t xml:space="preserve"> и S</w:t>
      </w:r>
      <w:r w:rsidRPr="00110CB6">
        <w:rPr>
          <w:sz w:val="28"/>
        </w:rPr>
        <w:t xml:space="preserve"> и</w:t>
      </w:r>
      <w:r>
        <w:rPr>
          <w:sz w:val="28"/>
        </w:rPr>
        <w:t xml:space="preserve"> наблюдение на изходния сигнал</w:t>
      </w:r>
      <w:r>
        <w:rPr>
          <w:sz w:val="28"/>
        </w:rPr>
        <w:t xml:space="preserve"> Q</w:t>
      </w:r>
      <w:r w:rsidRPr="00110CB6">
        <w:rPr>
          <w:sz w:val="28"/>
          <w:lang w:val="bg-BG"/>
        </w:rPr>
        <w:t xml:space="preserve">. </w:t>
      </w:r>
      <w:r w:rsidRPr="00110CB6">
        <w:rPr>
          <w:sz w:val="28"/>
        </w:rPr>
        <w:t>Симулацията генерира следните резултати, които пот</w:t>
      </w:r>
      <w:r>
        <w:rPr>
          <w:sz w:val="28"/>
        </w:rPr>
        <w:t xml:space="preserve">върждават </w:t>
      </w:r>
      <w:r>
        <w:rPr>
          <w:sz w:val="28"/>
          <w:lang w:val="bg-BG"/>
        </w:rPr>
        <w:t xml:space="preserve">коректна работа на </w:t>
      </w:r>
      <w:r>
        <w:rPr>
          <w:sz w:val="28"/>
        </w:rPr>
        <w:t>MUX</w:t>
      </w:r>
      <w:r>
        <w:rPr>
          <w:sz w:val="28"/>
        </w:rPr>
        <w:t xml:space="preserve"> </w:t>
      </w:r>
      <w:r>
        <w:rPr>
          <w:sz w:val="28"/>
          <w:lang w:val="bg-BG"/>
        </w:rPr>
        <w:t>според очакваните изходи</w:t>
      </w:r>
      <w:r>
        <w:rPr>
          <w:sz w:val="28"/>
        </w:rPr>
        <w:t>.</w:t>
      </w:r>
    </w:p>
    <w:p w:rsidR="00AC11B3" w:rsidRDefault="00AC11B3" w:rsidP="00AC11B3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>Очаквани резултати:</w:t>
      </w:r>
    </w:p>
    <w:p w:rsidR="00AC11B3" w:rsidRDefault="00CA42E3" w:rsidP="00CA42E3">
      <w:pPr>
        <w:pStyle w:val="NormalWeb"/>
        <w:numPr>
          <w:ilvl w:val="0"/>
          <w:numId w:val="3"/>
        </w:numPr>
        <w:rPr>
          <w:sz w:val="28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D0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 xml:space="preserve">D1 = </w:t>
      </w:r>
      <w:r w:rsidRPr="00567E28">
        <w:rPr>
          <w:bCs/>
          <w:sz w:val="28"/>
        </w:rPr>
        <w:t>1,</w:t>
      </w:r>
      <w:r>
        <w:rPr>
          <w:bCs/>
          <w:sz w:val="28"/>
        </w:rPr>
        <w:t xml:space="preserve"> D2=0, D3=1</w:t>
      </w:r>
      <w:r w:rsidRPr="00567E28">
        <w:rPr>
          <w:bCs/>
          <w:sz w:val="28"/>
        </w:rPr>
        <w:t xml:space="preserve"> S = 00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>→ 0 (Q</w:t>
      </w:r>
      <w:r w:rsidRPr="00567E28">
        <w:rPr>
          <w:sz w:val="28"/>
        </w:rPr>
        <w:t>)</w:t>
      </w:r>
    </w:p>
    <w:p w:rsidR="00AC11B3" w:rsidRDefault="00CA42E3" w:rsidP="00CA42E3">
      <w:pPr>
        <w:pStyle w:val="NormalWeb"/>
        <w:rPr>
          <w:sz w:val="28"/>
        </w:rPr>
      </w:pPr>
      <w:r>
        <w:rPr>
          <w:sz w:val="28"/>
        </w:rPr>
        <w:t xml:space="preserve">          </w:t>
      </w:r>
      <w:r>
        <w:rPr>
          <w:noProof/>
        </w:rPr>
        <w:drawing>
          <wp:inline distT="0" distB="0" distL="0" distR="0" wp14:anchorId="47E43D8A" wp14:editId="67116D57">
            <wp:extent cx="3505200" cy="150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2E3" w:rsidRDefault="00CA42E3" w:rsidP="00CA42E3">
      <w:pPr>
        <w:pStyle w:val="NormalWeb"/>
        <w:numPr>
          <w:ilvl w:val="0"/>
          <w:numId w:val="3"/>
        </w:numPr>
        <w:rPr>
          <w:sz w:val="28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D0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 xml:space="preserve">D1 = </w:t>
      </w:r>
      <w:r w:rsidRPr="00567E28">
        <w:rPr>
          <w:bCs/>
          <w:sz w:val="28"/>
        </w:rPr>
        <w:t>1,</w:t>
      </w:r>
      <w:r>
        <w:rPr>
          <w:bCs/>
          <w:sz w:val="28"/>
        </w:rPr>
        <w:t xml:space="preserve"> D2=0, D3=1</w:t>
      </w:r>
      <w:r>
        <w:rPr>
          <w:bCs/>
          <w:sz w:val="28"/>
        </w:rPr>
        <w:t xml:space="preserve"> S = 01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>→ 1</w:t>
      </w:r>
      <w:r>
        <w:rPr>
          <w:sz w:val="28"/>
        </w:rPr>
        <w:t xml:space="preserve"> (Q</w:t>
      </w:r>
      <w:r w:rsidRPr="00567E28">
        <w:rPr>
          <w:sz w:val="28"/>
        </w:rPr>
        <w:t>)</w:t>
      </w:r>
    </w:p>
    <w:p w:rsidR="00BE1683" w:rsidRDefault="00CA42E3" w:rsidP="00CA42E3">
      <w:pPr>
        <w:pStyle w:val="NormalWeb"/>
        <w:ind w:left="720"/>
        <w:rPr>
          <w:sz w:val="28"/>
        </w:rPr>
      </w:pPr>
      <w:r>
        <w:rPr>
          <w:noProof/>
        </w:rPr>
        <w:drawing>
          <wp:inline distT="0" distB="0" distL="0" distR="0" wp14:anchorId="38835F8B" wp14:editId="416C5314">
            <wp:extent cx="4391025" cy="1562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F3" w:rsidRDefault="00226CF3" w:rsidP="00226CF3">
      <w:pPr>
        <w:pStyle w:val="NormalWeb"/>
        <w:numPr>
          <w:ilvl w:val="0"/>
          <w:numId w:val="3"/>
        </w:numPr>
        <w:rPr>
          <w:sz w:val="28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D0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 xml:space="preserve">D1 = </w:t>
      </w:r>
      <w:r w:rsidRPr="00567E28">
        <w:rPr>
          <w:bCs/>
          <w:sz w:val="28"/>
        </w:rPr>
        <w:t>1,</w:t>
      </w:r>
      <w:r>
        <w:rPr>
          <w:bCs/>
          <w:sz w:val="28"/>
        </w:rPr>
        <w:t xml:space="preserve"> D2=0, D3=1</w:t>
      </w:r>
      <w:r>
        <w:rPr>
          <w:bCs/>
          <w:sz w:val="28"/>
        </w:rPr>
        <w:t xml:space="preserve"> S = 10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>→ 1 (Q</w:t>
      </w:r>
      <w:r w:rsidRPr="00567E28">
        <w:rPr>
          <w:sz w:val="28"/>
        </w:rPr>
        <w:t>)</w:t>
      </w:r>
    </w:p>
    <w:p w:rsidR="00BE1683" w:rsidRDefault="00226CF3" w:rsidP="00226CF3">
      <w:pPr>
        <w:pStyle w:val="NormalWeb"/>
        <w:ind w:left="72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F2843EC" wp14:editId="6AEF5EF4">
            <wp:extent cx="5238750" cy="1476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F3" w:rsidRDefault="00226CF3" w:rsidP="00226CF3">
      <w:pPr>
        <w:pStyle w:val="NormalWeb"/>
        <w:numPr>
          <w:ilvl w:val="0"/>
          <w:numId w:val="3"/>
        </w:numPr>
        <w:rPr>
          <w:sz w:val="28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D0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 xml:space="preserve">D1 = </w:t>
      </w:r>
      <w:r w:rsidRPr="00567E28">
        <w:rPr>
          <w:bCs/>
          <w:sz w:val="28"/>
        </w:rPr>
        <w:t>1,</w:t>
      </w:r>
      <w:r>
        <w:rPr>
          <w:bCs/>
          <w:sz w:val="28"/>
        </w:rPr>
        <w:t xml:space="preserve"> D2=0, D3=1</w:t>
      </w:r>
      <w:r>
        <w:rPr>
          <w:bCs/>
          <w:sz w:val="28"/>
        </w:rPr>
        <w:t xml:space="preserve"> S = 11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>→ 1 (Q</w:t>
      </w:r>
      <w:r w:rsidRPr="00567E28">
        <w:rPr>
          <w:sz w:val="28"/>
        </w:rPr>
        <w:t>)</w:t>
      </w:r>
    </w:p>
    <w:p w:rsidR="00226CF3" w:rsidRPr="003564ED" w:rsidRDefault="00226CF3" w:rsidP="00226CF3">
      <w:pPr>
        <w:pStyle w:val="NormalWeb"/>
        <w:ind w:left="720"/>
        <w:rPr>
          <w:sz w:val="28"/>
        </w:rPr>
      </w:pPr>
      <w:r>
        <w:rPr>
          <w:noProof/>
        </w:rPr>
        <w:drawing>
          <wp:inline distT="0" distB="0" distL="0" distR="0" wp14:anchorId="08244074" wp14:editId="246E22AE">
            <wp:extent cx="5943600" cy="9918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CF3" w:rsidRPr="003564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50879"/>
    <w:multiLevelType w:val="multilevel"/>
    <w:tmpl w:val="706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877C2"/>
    <w:multiLevelType w:val="hybridMultilevel"/>
    <w:tmpl w:val="F8324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3E7CC1"/>
    <w:multiLevelType w:val="multilevel"/>
    <w:tmpl w:val="BBA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7C7"/>
    <w:rsid w:val="0009386E"/>
    <w:rsid w:val="000D4261"/>
    <w:rsid w:val="000E3241"/>
    <w:rsid w:val="00110CB6"/>
    <w:rsid w:val="00133006"/>
    <w:rsid w:val="00226CF3"/>
    <w:rsid w:val="002516DA"/>
    <w:rsid w:val="003564ED"/>
    <w:rsid w:val="0055149C"/>
    <w:rsid w:val="005C270A"/>
    <w:rsid w:val="00684864"/>
    <w:rsid w:val="007233B4"/>
    <w:rsid w:val="007647E4"/>
    <w:rsid w:val="00821836"/>
    <w:rsid w:val="008637C7"/>
    <w:rsid w:val="0096271B"/>
    <w:rsid w:val="00AC11B3"/>
    <w:rsid w:val="00B00C0E"/>
    <w:rsid w:val="00BE1683"/>
    <w:rsid w:val="00C53C5B"/>
    <w:rsid w:val="00CA42E3"/>
    <w:rsid w:val="00CC14E3"/>
    <w:rsid w:val="00D7786B"/>
    <w:rsid w:val="00DB02C1"/>
    <w:rsid w:val="00E7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DB37EDC5-0422-4298-8A26-7565C588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637C7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D778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27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49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778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786B"/>
    <w:rPr>
      <w:b/>
      <w:bCs/>
    </w:rPr>
  </w:style>
  <w:style w:type="paragraph" w:styleId="NormalWeb">
    <w:name w:val="Normal (Web)"/>
    <w:basedOn w:val="Normal"/>
    <w:uiPriority w:val="99"/>
    <w:unhideWhenUsed/>
    <w:rsid w:val="00D778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table" w:styleId="TableGrid">
    <w:name w:val="Table Grid"/>
    <w:basedOn w:val="TableNormal"/>
    <w:uiPriority w:val="39"/>
    <w:rsid w:val="00D778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86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C270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14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LL</Company>
  <LinksUpToDate>false</LinksUpToDate>
  <CharactersWithSpaces>6257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2025-03-24T17:57:00Z</dcterms:created>
  <dcterms:modified xsi:type="dcterms:W3CDTF">2025-04-11T09:50:00Z</dcterms:modified>
</cp:coreProperties>
</file>