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/>
        <w:jc w:val="center"/>
      </w:pPr>
      <w:r>
        <w:rPr>
          <w:b/>
          <w:color w:val="1F4E79"/>
          <w:sz w:val="64"/>
        </w:rPr>
        <w:t>VENTANA BACKEND</w:t>
      </w:r>
    </w:p>
    <w:p>
      <w:pPr>
        <w:jc w:val="center"/>
      </w:pPr>
      <w:r>
        <w:rPr>
          <w:color w:val="2E75B6"/>
          <w:sz w:val="40"/>
        </w:rPr>
        <w:t>Documentación Técnica</w:t>
      </w:r>
    </w:p>
    <w:p/>
    <w:p>
      <w:pPr>
        <w:jc w:val="center"/>
      </w:pPr>
      <w:r>
        <w:rPr>
          <w:i/>
          <w:color w:val="707070"/>
          <w:sz w:val="28"/>
        </w:rPr>
        <w:t>Registro Social de Hogares (RSH) — Guatemala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v1.0.0-RC</w:t>
            </w:r>
          </w:p>
        </w:tc>
      </w:tr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FastAPI 0.115.14 · Python 3.11</w:t>
            </w:r>
          </w:p>
        </w:tc>
      </w:tr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Base de datos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PostgreSQL 16 + ClickHouse RSH</w:t>
            </w:r>
          </w:p>
        </w:tc>
      </w:tr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25 de March de 2026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Visión General del Proyecto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Arquitectura del Sistema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2.1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Diagrama de alto nivel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2.2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Componentes principales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2.3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Flujo de una request típica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Guía de Configuración y Despliegue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3.1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Entorno de desarrollo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3.2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Migraciones de base de datos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3.3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Ejecutar tests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3.4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Despliegue en producción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3.5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Referencia de variables de entorno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Autenticación y Autorización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4.1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Autenticación con JWT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4.2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Autenticación con API Token (M2M)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4.3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Sistema RBAC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4.4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Códigos de permiso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4.5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Seguridad adicional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Referencia de Endpoints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5.1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Autenticación — /auth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5.2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Usuarios — /users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5.3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Roles y Permisos — /roles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5.4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Instituciones — /institutions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5.5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Beneficiarios RSH — /beneficiarios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5.6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Consulta Institucional — /consulta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5.7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Integración M2M — /integration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5.8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DataSources — /datasources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5.9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Query Builder — /queries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5.10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Dashboard — /dashboard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b/>
                <w:sz w:val="20"/>
              </w:rPr>
              <w:t>Modelo de Datos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6.1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Diagrama Entidad-Relación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6.2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Entidades PostgreSQL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20"/>
              </w:rPr>
              <w:t xml:space="preserve">  6.3</w:t>
            </w:r>
          </w:p>
        </w:tc>
        <w:tc>
          <w:tcPr>
            <w:tcW w:type="dxa" w:w="4536"/>
          </w:tcPr>
          <w:p>
            <w:r>
              <w:rPr>
                <w:b w:val="0"/>
                <w:sz w:val="20"/>
              </w:rPr>
              <w:t>Base de datos ClickHouse (RSH)</w:t>
            </w:r>
          </w:p>
        </w:tc>
      </w:tr>
    </w:tbl>
    <w:p>
      <w:r>
        <w:br w:type="page"/>
      </w:r>
    </w:p>
    <w:p>
      <w:pPr>
        <w:pStyle w:val="Heading1"/>
      </w:pPr>
      <w:r>
        <w:t>1. Visión General del Proyecto</w:t>
      </w:r>
    </w:p>
    <w:p>
      <w:pPr>
        <w:pStyle w:val="Heading3"/>
      </w:pPr>
      <w:r>
        <w:t>Visión General</w:t>
      </w:r>
    </w:p>
    <w:p>
      <w:pPr>
        <w:spacing w:after="80"/>
      </w:pPr>
      <w:r>
        <w:t xml:space="preserve">El backend expone una API REST bajo </w:t>
      </w:r>
      <w:r>
        <w:rPr>
          <w:rFonts w:ascii="Courier New" w:hAnsi="Courier New"/>
          <w:color w:val="C7254B"/>
          <w:sz w:val="18"/>
        </w:rPr>
        <w:t>/api/v1</w:t>
      </w:r>
      <w:r>
        <w:t xml:space="preserve"> compuesta por los siguientes módulos principales: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Prefijo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/auth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Login, refresh token, logout, perfil de usuario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/users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CRUD de usuarios del sistema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Roles y Permisos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/roles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Gestión de roles RBAC y sus permisos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Instituciones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/institutions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CRUD de instituciones + API tokens M2M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Beneficiarios RSH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/beneficiarios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Consulta de hogares del RSH desde ClickHouse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Consulta Institucional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/consulta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Vista de datos scoped al universo de la institución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Integración M2M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/integration/consulta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Acceso vía API Token para sistemas externos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DataSources (Admin)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/datasources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Gestión de fuentes de datos ClickHouse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Query Builder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/queries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Consultas ad-hoc y guardadas sobre datasources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Estadísticas globales e institucionales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Inicio Rápido</w:t>
      </w:r>
    </w:p>
    <w:p>
      <w:pPr>
        <w:pStyle w:val="Heading4"/>
      </w:pPr>
      <w:r>
        <w:t>1. Requisitos previos</w:t>
      </w:r>
    </w:p>
    <w:p>
      <w:pPr>
        <w:pStyle w:val="ListBullet"/>
        <w:spacing w:after="40"/>
      </w:pPr>
      <w:r>
        <w:t>Python 3.11+</w:t>
      </w:r>
    </w:p>
    <w:p>
      <w:pPr>
        <w:pStyle w:val="ListBullet"/>
        <w:spacing w:after="40"/>
      </w:pPr>
      <w:r>
        <w:t>PostgreSQL 16 (o Docker)</w:t>
      </w:r>
    </w:p>
    <w:p>
      <w:pPr>
        <w:pStyle w:val="ListBullet"/>
        <w:spacing w:after="40"/>
      </w:pPr>
      <w:r>
        <w:t>Acceso al servidor ClickHouse RSH</w:t>
      </w:r>
    </w:p>
    <w:p>
      <w:pPr>
        <w:pStyle w:val="Heading4"/>
      </w:pPr>
      <w:r>
        <w:t>2. Clonar e instalar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git clone &lt;repo-url&gt;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cd ventana-backend-demo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python -m venv .venv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source .venv/bin/activate   # Linux/macOS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.venv\Scripts\activate    # Windows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pip install -r requirements.txt</w:t>
      </w:r>
    </w:p>
    <w:p>
      <w:pPr>
        <w:spacing w:after="80"/>
      </w:pPr>
    </w:p>
    <w:p>
      <w:pPr>
        <w:pStyle w:val="Heading4"/>
      </w:pPr>
      <w:r>
        <w:t>3. Configurar variables de entorno</w:t>
      </w:r>
    </w:p>
    <w:p>
      <w:pPr>
        <w:spacing w:after="80"/>
      </w:pPr>
      <w:r>
        <w:t xml:space="preserve">Edita el archivo </w:t>
      </w:r>
      <w:r>
        <w:rPr>
          <w:rFonts w:ascii="Courier New" w:hAnsi="Courier New"/>
          <w:color w:val="C7254B"/>
          <w:sz w:val="18"/>
        </w:rPr>
        <w:t>.env</w:t>
      </w:r>
      <w:r>
        <w:t xml:space="preserve"> con los valores de tu entorno. Variables mínimas necesarias: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ENV=LOCAL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JWT_SECRET_KEY=&lt;clave-minimo-32-chars&gt;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PostgreSQL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LOCAL_DB_ACTIVA=true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LOCAL_DB_USERNAME=dev_pnud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LOCAL_DB_PASSWORD=&lt;password&gt;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LOCAL_DB_CONTAINER_NAME=localhost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LOCAL_DB_PORT=5432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LOCAL_DB_NAME=db_ventana_pnud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ClickHouse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LOCAL_CH_ACTIVA=true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LOCAL_CH_HOST=&lt;host&gt;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LOCAL_CH_PORT=8123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LOCAL_CH_USER=&lt;usuario&gt;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LOCAL_CH_PASSWORD=&lt;password&gt;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LOCAL_CH_DATABASE=rsh</w:t>
      </w:r>
    </w:p>
    <w:p>
      <w:pPr>
        <w:spacing w:after="80"/>
      </w:pPr>
    </w:p>
    <w:p>
      <w:pPr>
        <w:pStyle w:val="Heading4"/>
      </w:pPr>
      <w:r>
        <w:t>4. Levantar PostgreSQL con Docker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docker-compose up -d</w:t>
      </w:r>
    </w:p>
    <w:p>
      <w:pPr>
        <w:spacing w:after="80"/>
      </w:pPr>
    </w:p>
    <w:p>
      <w:pPr>
        <w:pStyle w:val="Heading4"/>
      </w:pPr>
      <w:r>
        <w:t>5. Ejecutar migraciones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alembic upgrade head</w:t>
      </w:r>
    </w:p>
    <w:p>
      <w:pPr>
        <w:spacing w:after="80"/>
      </w:pPr>
    </w:p>
    <w:p>
      <w:pPr>
        <w:pStyle w:val="Heading4"/>
      </w:pPr>
      <w:r>
        <w:t>6. Iniciar el servidor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uvicorn main:app --reload</w:t>
      </w:r>
    </w:p>
    <w:p>
      <w:pPr>
        <w:spacing w:after="80"/>
      </w:pPr>
    </w:p>
    <w:p>
      <w:pPr>
        <w:spacing w:after="80"/>
      </w:pPr>
      <w:r>
        <w:t xml:space="preserve">Swagger UI disponible en: </w:t>
      </w:r>
      <w:r>
        <w:rPr>
          <w:rFonts w:ascii="Courier New" w:hAnsi="Courier New"/>
          <w:color w:val="C7254B"/>
          <w:sz w:val="18"/>
        </w:rPr>
        <w:t>http://localhost:8000/docs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Estructura del Proyecto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ventana-backend-demo/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main.py                        # Punto de entrada: monta la app, routers y middlewares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alembic.ini                    # Configuración de Alembic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requirements.txt               # Dependencias Python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docker-compose.yml             # PostgreSQL en Docker para desarrollo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dockerfile                     # Imagen de la API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traefik-config.yml             # Configuración del proxy reverso Traefik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pytest.ini                     # Configuración de Pytest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alembic/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└── versions/                  # Migraciones de base de datos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api/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├── config/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│   └── app.py                 # APP_NAME, VERSION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├── utils/                     # Validación de variables de entorno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└── v1/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auth/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├── jwt_handler.py     # Creación y verificación de JWT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├── password.py        # Hash y verificación de contraseñas (bcrypt)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└── permissions.py     # PermissionCode enum + ROLE_PERMISSIONS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config/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├── database.py        # Conexiones a PostgreSQL, SQL Server y ClickHouse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└── institutional_presets.py  # Presets de consulta por institución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dependencies/          # Dependencias de FastAPI (auth, permisos, filtros)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handlers/              # Manejadores globales de excepciones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middleware/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├── response_wrapper.py       # Envuelve respuestas en {result, message, data}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└── encryption.py             # Cifrado AES-GCM opcional de respuestas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models/                # Modelos SQLAlchemy (PostgreSQL)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routes/                # Routers y definición de endpoints HTTP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schemas/               # Schemas Pydantic (validación y serialización)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services/              # Lógica de negocio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├── rsh/               # Queries RSH sobre ClickHouse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├── consulta/          # Queries institucionales sobre ClickHouse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├── query_engine/      # Motor de consultas ad-hoc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├── dashboard/         # Queries del dashboard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│   └── ...                # Servicios por dominio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└── utils/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scripts/                       # Scripts de seed y administración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├── tests/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└── v1/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├── conftest.py            # Fixtures (BD de prueba PostgreSQL)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└── test_*.py              # Tests por dominio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└── docs/                          # Documentación técnica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Framework web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0.115.14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2.0.41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Migraciones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1.16.5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BD operacional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BD analítica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ClickHouse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python-jose + passlib/bcrypt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3.3.0 / 1.7.4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Cifrado respuestas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cryptography (AES-GCM)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45.0.6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Exportación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openpyxl + fpdf2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3.1.5 / 2.8.3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Validación schemas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Pydantic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2.11.7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Paginación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fastapi-pagination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0.14.0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pytest + httpx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8.4.1 / 0.28.1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Servidor ASGI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0.35.0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Proxy reverso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Traefik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v3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Documentación Detallada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[docs/architecture.md](docs/architecture.md)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Arquitectura del sistema, flujo de datos y componentes clave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[docs/setup.md](docs/setup.md)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Configuración completa del entorno de desarrollo y producción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[docs/auth-permissions.md](docs/auth-permissions.md)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Sistema JWT, RBAC, roles y permisos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[docs/api-endpoints.md](docs/api-endpoints.md)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Referencia de todos los endpoints con ejemplos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[docs/data-model.md](docs/data-model.md)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Modelo de datos, entidades y relaciones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2. Arquitectura del Sistema</w:t>
      </w:r>
    </w:p>
    <w:p>
      <w:pPr>
        <w:pStyle w:val="Heading3"/>
      </w:pPr>
      <w:r>
        <w:t>Diagrama de alto nivel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                   Clientes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  Frontend Web        |       Sistemas Externos (M2M)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(JWT Bearer Token)     |          (API Token)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└──────────────────┬──────────────────────┬────────────────────────┘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        │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        ▼                      ▼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                 Traefik (TLS)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              Proxy inverso HTTPS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└──────────────────────────────┬───────────────────────────────────┘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                     ▼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            FastAPI Application (Uvicorn)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                         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Middlewares (en orden de ejecución):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1. CORS                      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2. ResponseWrapperMiddleware   ← Envuelve JSON en {result,data}│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3. ResponseEncryptionMiddleware ← AES-GCM (opcional)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                         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┌──────────┐  ┌──────────┐  ┌──────────┐  ┌──────────────┐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│  /auth   │  │  /users  │  │  /roles  │  │ /institutions│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└──────────┘  └──────────┘  └──────────┘  └──────────────┘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┌────────────────┐  ┌──────────────┐  ┌──────────────────┐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│ /beneficiarios │  │  /consulta   │  │ /integration/... │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└────────────────┘  └──────────────┘  └──────────────────┘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┌─────────────┐  ┌───────────┐  ┌──────────────────────┐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│ /datasources│  │ /queries  │  │      /dashboard       │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└─────────────┘  └───────────┘  └──────────────────────┘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└──────────────┬───────────────────────────┬───────────────────────┘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    │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    ▼                           ▼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┌────────────────────┐      ┌──────────────────────────┐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   PostgreSQL 16  │      │   ClickHouse (RSH)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                  │      │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- users           │      │  - rsh.vw_hogares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- roles           │      │  - rsh.vw_personas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- permissions     │      │  - rsh.vw_viviendas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- institutions    │      │  - rsh.vw_beneficios_x_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- user_sessions   │      │    hogar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- data_sources    │      │  - (otras vistas RSH)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- saved_queries   │      │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│  - tickets         │      └──────────────────────────┘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└────────────────────┘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Componentes principales</w:t>
      </w:r>
    </w:p>
    <w:p>
      <w:pPr>
        <w:pStyle w:val="Heading4"/>
      </w:pPr>
      <w:r>
        <w:t>1. Capa de Transporte — Middlewares</w:t>
      </w:r>
    </w:p>
    <w:p>
      <w:pPr>
        <w:spacing w:after="80"/>
      </w:pPr>
      <w:r>
        <w:t xml:space="preserve">El orden de middleware en </w:t>
      </w:r>
      <w:r>
        <w:rPr>
          <w:rFonts w:ascii="Courier New" w:hAnsi="Courier New"/>
          <w:color w:val="C7254B"/>
          <w:sz w:val="18"/>
        </w:rPr>
        <w:t>main.py</w:t>
      </w:r>
      <w:r>
        <w:t xml:space="preserve"> es significativo ya que se ejecuta en pila (LIFO para response):</w:t>
      </w:r>
    </w:p>
    <w:p>
      <w:pPr>
        <w:pStyle w:val="Heading4"/>
      </w:pPr>
      <w:r>
        <w:t>`ResponseWrapperMiddleware`</w:t>
      </w:r>
    </w:p>
    <w:p>
      <w:pPr>
        <w:spacing w:after="80"/>
      </w:pPr>
      <w:r>
        <w:t>Normaliza todas las respuestas JSON a un sobre estándar: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"result":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"message": "OK",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"data": { ...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t>Las respuestas que no son JSON (streaming de archivos) pasan sin modificar. Las rutas de Swagger (</w:t>
      </w:r>
      <w:r>
        <w:rPr>
          <w:rFonts w:ascii="Courier New" w:hAnsi="Courier New"/>
          <w:color w:val="C7254B"/>
          <w:sz w:val="18"/>
        </w:rPr>
        <w:t>/openapi.json</w:t>
      </w:r>
      <w:r>
        <w:t>) también se omiten.</w:t>
      </w:r>
    </w:p>
    <w:p>
      <w:pPr>
        <w:pStyle w:val="Heading4"/>
      </w:pPr>
      <w:r>
        <w:t>`ResponseEncryptionMiddleware`</w:t>
      </w:r>
    </w:p>
    <w:p>
      <w:pPr>
        <w:spacing w:after="80"/>
      </w:pPr>
      <w:r>
        <w:t xml:space="preserve">Cifrado opcional de respuestas usando </w:t>
      </w:r>
      <w:r>
        <w:rPr>
          <w:b/>
        </w:rPr>
        <w:t>AES-256-GCM</w:t>
      </w:r>
      <w:r>
        <w:t xml:space="preserve">. Se activa con </w:t>
      </w:r>
      <w:r>
        <w:rPr>
          <w:rFonts w:ascii="Courier New" w:hAnsi="Courier New"/>
          <w:color w:val="C7254B"/>
          <w:sz w:val="18"/>
        </w:rPr>
        <w:t>RESPONSE_ENCRYPTION_ENABLED=true</w:t>
      </w:r>
      <w:r>
        <w:t>. Cuando está habilitado, el cuerpo de la respuesta se cifra y se envuelve en: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"enc":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"v": 1,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"data": "&lt;base64url del ciphertext+tag&gt;"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t xml:space="preserve">Se incluye </w:t>
      </w:r>
      <w:r>
        <w:rPr>
          <w:rFonts w:ascii="Courier New" w:hAnsi="Courier New"/>
          <w:color w:val="C7254B"/>
          <w:sz w:val="18"/>
        </w:rPr>
        <w:t>aad</w:t>
      </w:r>
      <w:r>
        <w:t xml:space="preserve"> (Additional Authenticated Data) con </w:t>
      </w:r>
      <w:r>
        <w:rPr>
          <w:rFonts w:ascii="Courier New" w:hAnsi="Courier New"/>
          <w:color w:val="C7254B"/>
          <w:sz w:val="18"/>
        </w:rPr>
        <w:t>METHOD:PATH</w:t>
      </w:r>
      <w:r>
        <w:t xml:space="preserve"> para prevenir replay attacks entre endpoints.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2. Capa de Autenticación</w:t>
      </w:r>
    </w:p>
    <w:p>
      <w:pPr>
        <w:spacing w:after="80"/>
      </w:pPr>
      <w:r>
        <w:t>El sistema soporta dos modos de autenticación:</w:t>
      </w:r>
    </w:p>
    <w:p>
      <w:pPr>
        <w:pStyle w:val="Heading4"/>
      </w:pPr>
      <w:r>
        <w:t>A. JWT Bearer Token (usuarios del sistema)</w:t>
      </w:r>
    </w:p>
    <w:p>
      <w:pPr>
        <w:pStyle w:val="ListBullet"/>
        <w:spacing w:after="40"/>
      </w:pPr>
      <w:r>
        <w:t>Al hacer login (</w:t>
      </w:r>
      <w:r>
        <w:rPr>
          <w:rFonts w:ascii="Courier New" w:hAnsi="Courier New"/>
          <w:color w:val="C7254B"/>
          <w:sz w:val="18"/>
        </w:rPr>
        <w:t>POST /auth/login</w:t>
      </w:r>
      <w:r>
        <w:t>) se generan dos tokens:</w:t>
      </w:r>
    </w:p>
    <w:p>
      <w:pPr>
        <w:pStyle w:val="ListBullet2"/>
        <w:spacing w:after="40"/>
      </w:pPr>
      <w:r>
        <w:rPr>
          <w:b/>
        </w:rPr>
        <w:t>Access token</w:t>
      </w:r>
      <w:r>
        <w:t xml:space="preserve">: expira en 30 minutos (configurable), contiene </w:t>
      </w:r>
      <w:r>
        <w:rPr>
          <w:rFonts w:ascii="Courier New" w:hAnsi="Courier New"/>
          <w:color w:val="C7254B"/>
          <w:sz w:val="18"/>
        </w:rPr>
        <w:t>sub</w:t>
      </w:r>
      <w:r>
        <w:t xml:space="preserve"> (user_id), </w:t>
      </w:r>
      <w:r>
        <w:rPr>
          <w:rFonts w:ascii="Courier New" w:hAnsi="Courier New"/>
          <w:color w:val="C7254B"/>
          <w:sz w:val="18"/>
        </w:rPr>
        <w:t>role</w:t>
      </w:r>
      <w:r>
        <w:t xml:space="preserve">, </w:t>
      </w:r>
      <w:r>
        <w:rPr>
          <w:rFonts w:ascii="Courier New" w:hAnsi="Courier New"/>
          <w:color w:val="C7254B"/>
          <w:sz w:val="18"/>
        </w:rPr>
        <w:t>jti</w:t>
      </w:r>
    </w:p>
    <w:p>
      <w:pPr>
        <w:pStyle w:val="ListBullet2"/>
        <w:spacing w:after="40"/>
      </w:pPr>
      <w:r>
        <w:rPr>
          <w:b/>
        </w:rPr>
        <w:t>Refresh token</w:t>
      </w:r>
      <w:r>
        <w:t xml:space="preserve">: expira en 7 días, almacenado en la tabla </w:t>
      </w:r>
      <w:r>
        <w:rPr>
          <w:rFonts w:ascii="Courier New" w:hAnsi="Courier New"/>
          <w:color w:val="C7254B"/>
          <w:sz w:val="18"/>
        </w:rPr>
        <w:t>user_sessions</w:t>
      </w:r>
    </w:p>
    <w:p>
      <w:pPr>
        <w:pStyle w:val="ListBullet"/>
        <w:spacing w:after="40"/>
      </w:pPr>
      <w:r>
        <w:t>La sesión activa se guarda en PostgreSQL. Al hacer logout se eliminan todas las sesiones.</w:t>
      </w:r>
    </w:p>
    <w:p>
      <w:pPr>
        <w:pStyle w:val="ListBullet"/>
        <w:spacing w:after="40"/>
      </w:pPr>
      <w:r>
        <w:t xml:space="preserve">El access token se verifica en cada request mediante la dependencia </w:t>
      </w:r>
      <w:r>
        <w:rPr>
          <w:rFonts w:ascii="Courier New" w:hAnsi="Courier New"/>
          <w:color w:val="C7254B"/>
          <w:sz w:val="18"/>
        </w:rPr>
        <w:t>get_current_user</w:t>
      </w:r>
      <w:r>
        <w:t>.</w:t>
      </w:r>
    </w:p>
    <w:p>
      <w:pPr>
        <w:pStyle w:val="Heading4"/>
      </w:pPr>
      <w:r>
        <w:t>B. API Token (integración M2M)</w:t>
      </w:r>
    </w:p>
    <w:p>
      <w:pPr>
        <w:pStyle w:val="ListBullet"/>
        <w:spacing w:after="40"/>
      </w:pPr>
      <w:r>
        <w:t xml:space="preserve">Las instituciones pueden generar tokens de integración desde </w:t>
      </w:r>
      <w:r>
        <w:rPr>
          <w:rFonts w:ascii="Courier New" w:hAnsi="Courier New"/>
          <w:color w:val="C7254B"/>
          <w:sz w:val="18"/>
        </w:rPr>
        <w:t>/institutions/{id}/api-tokens</w:t>
      </w:r>
    </w:p>
    <w:p>
      <w:pPr>
        <w:pStyle w:val="ListBullet"/>
        <w:spacing w:after="40"/>
      </w:pPr>
      <w:r>
        <w:t xml:space="preserve">El token se genera con </w:t>
      </w:r>
      <w:r>
        <w:rPr>
          <w:rFonts w:ascii="Courier New" w:hAnsi="Courier New"/>
          <w:color w:val="C7254B"/>
          <w:sz w:val="18"/>
        </w:rPr>
        <w:t>secrets.token_urlsafe(32)</w:t>
      </w:r>
      <w:r>
        <w:t xml:space="preserve"> y se almacena como </w:t>
      </w:r>
      <w:r>
        <w:rPr>
          <w:b/>
        </w:rPr>
        <w:t>hash SHA-256</w:t>
      </w:r>
    </w:p>
    <w:p>
      <w:pPr>
        <w:pStyle w:val="ListBullet"/>
        <w:spacing w:after="40"/>
      </w:pPr>
      <w:r>
        <w:t xml:space="preserve">Los tokens tienen prefijo legible (ej: </w:t>
      </w:r>
      <w:r>
        <w:rPr>
          <w:rFonts w:ascii="Courier New" w:hAnsi="Courier New"/>
          <w:color w:val="C7254B"/>
          <w:sz w:val="18"/>
        </w:rPr>
        <w:t>vtk_XXXXXXXX</w:t>
      </w:r>
      <w:r>
        <w:t>) y fecha de expiración opcional</w:t>
      </w:r>
    </w:p>
    <w:p>
      <w:pPr>
        <w:pStyle w:val="ListBullet"/>
        <w:spacing w:after="40"/>
      </w:pPr>
      <w:r>
        <w:t xml:space="preserve">Se autentican mediante el header </w:t>
      </w:r>
      <w:r>
        <w:rPr>
          <w:rFonts w:ascii="Courier New" w:hAnsi="Courier New"/>
          <w:color w:val="C7254B"/>
          <w:sz w:val="18"/>
        </w:rPr>
        <w:t>Authorization: Bearer &lt;token&gt;</w:t>
      </w:r>
      <w:r>
        <w:t xml:space="preserve"> en rutas </w:t>
      </w:r>
      <w:r>
        <w:rPr>
          <w:rFonts w:ascii="Courier New" w:hAnsi="Courier New"/>
          <w:color w:val="C7254B"/>
          <w:sz w:val="18"/>
        </w:rPr>
        <w:t>/integration/*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3. Capa de Autorización — RBAC</w:t>
      </w:r>
    </w:p>
    <w:p>
      <w:pPr>
        <w:spacing w:after="80"/>
      </w:pPr>
      <w:r>
        <w:t xml:space="preserve">Se implementa un sistema de </w:t>
      </w:r>
      <w:r>
        <w:rPr>
          <w:b/>
        </w:rPr>
        <w:t>Role-Based Access Control</w:t>
      </w:r>
      <w:r>
        <w:t xml:space="preserve"> en dos niveles:</w:t>
      </w:r>
    </w:p>
    <w:p>
      <w:pPr>
        <w:pStyle w:val="Heading4"/>
      </w:pPr>
      <w:r>
        <w:t>Nivel 1: Permisos por rol</w:t>
      </w:r>
    </w:p>
    <w:p>
      <w:pPr>
        <w:spacing w:after="80"/>
      </w:pPr>
      <w:r>
        <w:t xml:space="preserve">Cada usuario tiene exactamente un rol. Cada rol tiene un conjunto de permisos. Los permisos se verifican con la dependencia </w:t>
      </w:r>
      <w:r>
        <w:rPr>
          <w:rFonts w:ascii="Courier New" w:hAnsi="Courier New"/>
          <w:color w:val="C7254B"/>
          <w:sz w:val="18"/>
        </w:rPr>
        <w:t>RequirePermission(PermissionCode.XXX)</w:t>
      </w:r>
      <w:r>
        <w:t>.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Usuario ──► Rol ──► Permisos[]</w:t>
      </w:r>
    </w:p>
    <w:p>
      <w:pPr>
        <w:spacing w:after="80"/>
      </w:pPr>
    </w:p>
    <w:p>
      <w:pPr>
        <w:spacing w:after="80"/>
      </w:pPr>
      <w:r>
        <w:t>Roles del sistema por defecto: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ADMIN</w:t>
      </w:r>
      <w:r>
        <w:t xml:space="preserve"> — Acceso total al sistema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ANALYST</w:t>
      </w:r>
      <w:r>
        <w:t xml:space="preserve"> — Lectura y exportación de datos, gestión de reportes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INSTITUTIONAL</w:t>
      </w:r>
      <w:r>
        <w:t xml:space="preserve"> — Solo lectura y exportación de beneficiarios</w:t>
      </w:r>
    </w:p>
    <w:p>
      <w:pPr>
        <w:pStyle w:val="Heading4"/>
      </w:pPr>
      <w:r>
        <w:t>Nivel 2: Scoping institucional</w:t>
      </w:r>
    </w:p>
    <w:p>
      <w:pPr>
        <w:spacing w:after="80"/>
      </w:pPr>
      <w:r>
        <w:t>Los usuarios institucionales solo ven datos de su institución. Este scoping se aplica en: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GET /institutions/</w:t>
      </w:r>
      <w:r>
        <w:t xml:space="preserve"> — Solo retorna su propia institución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GET /datasources/</w:t>
      </w:r>
      <w:r>
        <w:t xml:space="preserve"> — Filtra por </w:t>
      </w:r>
      <w:r>
        <w:rPr>
          <w:rFonts w:ascii="Courier New" w:hAnsi="Courier New"/>
          <w:color w:val="C7254B"/>
          <w:sz w:val="18"/>
        </w:rPr>
        <w:t>institution_id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GET /consulta/*</w:t>
      </w:r>
      <w:r>
        <w:t xml:space="preserve"> — Filtra ClickHouse por el preset institucional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GET /queries/*</w:t>
      </w:r>
      <w:r>
        <w:t xml:space="preserve"> — Accede a DataSources de su institución o asignados a su rol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4. Capa de Datos — Dual Database</w:t>
      </w:r>
    </w:p>
    <w:p>
      <w:pPr>
        <w:pStyle w:val="Heading4"/>
      </w:pPr>
      <w:r>
        <w:t>PostgreSQL (operacional)</w:t>
      </w:r>
    </w:p>
    <w:p>
      <w:pPr>
        <w:spacing w:after="80"/>
      </w:pPr>
      <w:r>
        <w:t>Gestiona todos los datos del sistema: usuarios, roles, permisos, instituciones, sesiones, consultas guardadas. Se accede mediante SQLAlchemy ORM con sesiones síncronas (psycopg2).</w:t>
      </w:r>
    </w:p>
    <w:p>
      <w:pPr>
        <w:pStyle w:val="Heading4"/>
      </w:pPr>
      <w:r>
        <w:t>ClickHouse (analítico)</w:t>
      </w:r>
    </w:p>
    <w:p>
      <w:pPr>
        <w:spacing w:after="80"/>
      </w:pPr>
      <w:r>
        <w:t xml:space="preserve">Almacena el </w:t>
      </w:r>
      <w:r>
        <w:rPr>
          <w:b/>
        </w:rPr>
        <w:t>Registro Social de Hogares (RSH)</w:t>
      </w:r>
      <w:r>
        <w:t xml:space="preserve"> con millones de registros de hogares, personas y beneficios. Se accede mediante </w:t>
      </w:r>
      <w:r>
        <w:rPr>
          <w:rFonts w:ascii="Courier New" w:hAnsi="Courier New"/>
          <w:color w:val="C7254B"/>
          <w:sz w:val="18"/>
        </w:rPr>
        <w:t>clickhouse-connect</w:t>
      </w:r>
      <w:r>
        <w:t xml:space="preserve"> de forma directa (sin ORM). Las queries se construyen con concatenación segura de strings validados contra listas blancas (sin SQL injection por parámetros de usuario).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5. Sistema de Presets Institucionales</w:t>
      </w:r>
    </w:p>
    <w:p>
      <w:pPr>
        <w:spacing w:after="80"/>
      </w:pPr>
      <w:r>
        <w:t xml:space="preserve">El archivo </w:t>
      </w:r>
      <w:r>
        <w:rPr>
          <w:rFonts w:ascii="Courier New" w:hAnsi="Courier New"/>
          <w:color w:val="C7254B"/>
          <w:sz w:val="18"/>
        </w:rPr>
        <w:t>api/v1/config/institutional_presets.py</w:t>
      </w:r>
      <w:r>
        <w:t xml:space="preserve"> define la vista de datos para cada institución: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INSTITUTIONAL_PRESETS = 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"FODES": 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"table": "rsh.vw_beneficios_x_hogar",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"base_filter_columns": ["prog_fodes"],  # Columnas de filtro base (OR/AND)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"base_filter_logic": "OR",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"columns": [...],            # Columnas a mostrar en la lista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"intervention_columns": [...], # Columnas binarias de intervenciones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"allowed_filters": [...],    # Filtros permitidos para el usuario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"labels": {...},             # Nombres legibles para el frontend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},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"MAGA": { ... },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"MIDES": { ... },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t xml:space="preserve">Cuando un usuario de la institución </w:t>
      </w:r>
      <w:r>
        <w:rPr>
          <w:rFonts w:ascii="Courier New" w:hAnsi="Courier New"/>
          <w:color w:val="C7254B"/>
          <w:sz w:val="18"/>
        </w:rPr>
        <w:t>FODES</w:t>
      </w:r>
      <w:r>
        <w:t xml:space="preserve"> consulta </w:t>
      </w:r>
      <w:r>
        <w:rPr>
          <w:rFonts w:ascii="Courier New" w:hAnsi="Courier New"/>
          <w:color w:val="C7254B"/>
          <w:sz w:val="18"/>
        </w:rPr>
        <w:t>/consulta/</w:t>
      </w:r>
      <w:r>
        <w:t xml:space="preserve">, la query ClickHouse incluye automáticamente </w:t>
      </w:r>
      <w:r>
        <w:rPr>
          <w:rFonts w:ascii="Courier New" w:hAnsi="Courier New"/>
          <w:color w:val="C7254B"/>
          <w:sz w:val="18"/>
        </w:rPr>
        <w:t>WHERE prog_fodes = 1</w:t>
      </w:r>
      <w:r>
        <w:t>, limitando los resultados al universo FODES.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6. Query Builder (Motor de Consultas Ad-hoc)</w:t>
      </w:r>
    </w:p>
    <w:p>
      <w:pPr>
        <w:spacing w:after="80"/>
      </w:pPr>
      <w:r>
        <w:t xml:space="preserve">Permite a usuarios con permisos </w:t>
      </w:r>
      <w:r>
        <w:rPr>
          <w:rFonts w:ascii="Courier New" w:hAnsi="Courier New"/>
          <w:color w:val="C7254B"/>
          <w:sz w:val="18"/>
        </w:rPr>
        <w:t>databases:read</w:t>
      </w:r>
      <w:r>
        <w:t xml:space="preserve"> o </w:t>
      </w:r>
      <w:r>
        <w:rPr>
          <w:rFonts w:ascii="Courier New" w:hAnsi="Courier New"/>
          <w:color w:val="C7254B"/>
          <w:sz w:val="18"/>
        </w:rPr>
        <w:t>reports:read</w:t>
      </w:r>
      <w:r>
        <w:t xml:space="preserve"> construir consultas sobre cualquier DataSource al que tengan acceso. Soporta:</w:t>
      </w:r>
    </w:p>
    <w:p>
      <w:pPr>
        <w:pStyle w:val="ListBullet"/>
        <w:spacing w:after="40"/>
      </w:pPr>
      <w:r>
        <w:rPr>
          <w:b/>
        </w:rPr>
        <w:t>Selección de columnas</w:t>
      </w:r>
      <w:r>
        <w:t xml:space="preserve"> — de las columnas marcadas como </w:t>
      </w:r>
      <w:r>
        <w:rPr>
          <w:rFonts w:ascii="Courier New" w:hAnsi="Courier New"/>
          <w:color w:val="C7254B"/>
          <w:sz w:val="18"/>
        </w:rPr>
        <w:t>is_selectable</w:t>
      </w:r>
    </w:p>
    <w:p>
      <w:pPr>
        <w:pStyle w:val="ListBullet"/>
        <w:spacing w:after="40"/>
      </w:pPr>
      <w:r>
        <w:rPr>
          <w:b/>
        </w:rPr>
        <w:t>Filtros dinámicos</w:t>
      </w:r>
      <w:r>
        <w:t xml:space="preserve"> — columnas marcadas como </w:t>
      </w:r>
      <w:r>
        <w:rPr>
          <w:rFonts w:ascii="Courier New" w:hAnsi="Courier New"/>
          <w:color w:val="C7254B"/>
          <w:sz w:val="18"/>
        </w:rPr>
        <w:t>is_filterable</w:t>
      </w:r>
      <w:r>
        <w:t xml:space="preserve">, con operadores: </w:t>
      </w:r>
      <w:r>
        <w:rPr>
          <w:rFonts w:ascii="Courier New" w:hAnsi="Courier New"/>
          <w:color w:val="C7254B"/>
          <w:sz w:val="18"/>
        </w:rPr>
        <w:t>=</w:t>
      </w:r>
      <w:r>
        <w:t xml:space="preserve">, </w:t>
      </w:r>
      <w:r>
        <w:rPr>
          <w:rFonts w:ascii="Courier New" w:hAnsi="Courier New"/>
          <w:color w:val="C7254B"/>
          <w:sz w:val="18"/>
        </w:rPr>
        <w:t>!=</w:t>
      </w:r>
      <w:r>
        <w:t xml:space="preserve">, </w:t>
      </w:r>
      <w:r>
        <w:rPr>
          <w:rFonts w:ascii="Courier New" w:hAnsi="Courier New"/>
          <w:color w:val="C7254B"/>
          <w:sz w:val="18"/>
        </w:rPr>
        <w:t>&gt;</w:t>
      </w:r>
      <w:r>
        <w:t xml:space="preserve">, </w:t>
      </w:r>
      <w:r>
        <w:rPr>
          <w:rFonts w:ascii="Courier New" w:hAnsi="Courier New"/>
          <w:color w:val="C7254B"/>
          <w:sz w:val="18"/>
        </w:rPr>
        <w:t>&lt;</w:t>
      </w:r>
      <w:r>
        <w:t xml:space="preserve">, </w:t>
      </w:r>
      <w:r>
        <w:rPr>
          <w:rFonts w:ascii="Courier New" w:hAnsi="Courier New"/>
          <w:color w:val="C7254B"/>
          <w:sz w:val="18"/>
        </w:rPr>
        <w:t>&gt;=</w:t>
      </w:r>
      <w:r>
        <w:t xml:space="preserve">, </w:t>
      </w:r>
      <w:r>
        <w:rPr>
          <w:rFonts w:ascii="Courier New" w:hAnsi="Courier New"/>
          <w:color w:val="C7254B"/>
          <w:sz w:val="18"/>
        </w:rPr>
        <w:t>&lt;=</w:t>
      </w:r>
      <w:r>
        <w:t xml:space="preserve">, </w:t>
      </w:r>
      <w:r>
        <w:rPr>
          <w:rFonts w:ascii="Courier New" w:hAnsi="Courier New"/>
          <w:color w:val="C7254B"/>
          <w:sz w:val="18"/>
        </w:rPr>
        <w:t>like</w:t>
      </w:r>
      <w:r>
        <w:t xml:space="preserve">, </w:t>
      </w:r>
      <w:r>
        <w:rPr>
          <w:rFonts w:ascii="Courier New" w:hAnsi="Courier New"/>
          <w:color w:val="C7254B"/>
          <w:sz w:val="18"/>
        </w:rPr>
        <w:t>in</w:t>
      </w:r>
      <w:r>
        <w:t xml:space="preserve">, </w:t>
      </w:r>
      <w:r>
        <w:rPr>
          <w:rFonts w:ascii="Courier New" w:hAnsi="Courier New"/>
          <w:color w:val="C7254B"/>
          <w:sz w:val="18"/>
        </w:rPr>
        <w:t>between</w:t>
      </w:r>
    </w:p>
    <w:p>
      <w:pPr>
        <w:pStyle w:val="ListBullet"/>
        <w:spacing w:after="40"/>
      </w:pPr>
      <w:r>
        <w:rPr>
          <w:b/>
        </w:rPr>
        <w:t>Agrupación y agregaciones</w:t>
      </w:r>
      <w:r>
        <w:t xml:space="preserve"> — </w:t>
      </w:r>
      <w:r>
        <w:rPr>
          <w:rFonts w:ascii="Courier New" w:hAnsi="Courier New"/>
          <w:color w:val="C7254B"/>
          <w:sz w:val="18"/>
        </w:rPr>
        <w:t>GROUP BY</w:t>
      </w:r>
      <w:r>
        <w:t xml:space="preserve"> + funciones </w:t>
      </w:r>
      <w:r>
        <w:rPr>
          <w:rFonts w:ascii="Courier New" w:hAnsi="Courier New"/>
          <w:color w:val="C7254B"/>
          <w:sz w:val="18"/>
        </w:rPr>
        <w:t>COUNT</w:t>
      </w:r>
      <w:r>
        <w:t xml:space="preserve">, </w:t>
      </w:r>
      <w:r>
        <w:rPr>
          <w:rFonts w:ascii="Courier New" w:hAnsi="Courier New"/>
          <w:color w:val="C7254B"/>
          <w:sz w:val="18"/>
        </w:rPr>
        <w:t>SUM</w:t>
      </w:r>
      <w:r>
        <w:t xml:space="preserve">, </w:t>
      </w:r>
      <w:r>
        <w:rPr>
          <w:rFonts w:ascii="Courier New" w:hAnsi="Courier New"/>
          <w:color w:val="C7254B"/>
          <w:sz w:val="18"/>
        </w:rPr>
        <w:t>AVG</w:t>
      </w:r>
      <w:r>
        <w:t xml:space="preserve">, </w:t>
      </w:r>
      <w:r>
        <w:rPr>
          <w:rFonts w:ascii="Courier New" w:hAnsi="Courier New"/>
          <w:color w:val="C7254B"/>
          <w:sz w:val="18"/>
        </w:rPr>
        <w:t>MIN</w:t>
      </w:r>
      <w:r>
        <w:t xml:space="preserve">, </w:t>
      </w:r>
      <w:r>
        <w:rPr>
          <w:rFonts w:ascii="Courier New" w:hAnsi="Courier New"/>
          <w:color w:val="C7254B"/>
          <w:sz w:val="18"/>
        </w:rPr>
        <w:t>MAX</w:t>
      </w:r>
      <w:r>
        <w:t xml:space="preserve"> sobre columnas </w:t>
      </w:r>
      <w:r>
        <w:rPr>
          <w:rFonts w:ascii="Courier New" w:hAnsi="Courier New"/>
          <w:color w:val="C7254B"/>
          <w:sz w:val="18"/>
        </w:rPr>
        <w:t>is_groupable</w:t>
      </w:r>
    </w:p>
    <w:p>
      <w:pPr>
        <w:pStyle w:val="ListBullet"/>
        <w:spacing w:after="40"/>
      </w:pPr>
      <w:r>
        <w:rPr>
          <w:b/>
        </w:rPr>
        <w:t>Exportación</w:t>
      </w:r>
      <w:r>
        <w:t xml:space="preserve"> — CSV (streaming), Excel (ZIP por chunks), PDF (ZIP)</w:t>
      </w:r>
    </w:p>
    <w:p>
      <w:pPr>
        <w:pStyle w:val="ListBullet"/>
        <w:spacing w:after="40"/>
      </w:pPr>
      <w:r>
        <w:rPr>
          <w:b/>
        </w:rPr>
        <w:t>Guardar consultas</w:t>
      </w:r>
      <w:r>
        <w:t xml:space="preserve"> — Se persisten en PostgreSQL con opción de compartir a nivel institucional</w:t>
      </w:r>
    </w:p>
    <w:p>
      <w:pPr>
        <w:spacing w:after="80"/>
      </w:pPr>
      <w:r>
        <w:t>La seguridad del motor está garantizada por:</w:t>
      </w:r>
    </w:p>
    <w:p>
      <w:pPr>
        <w:pStyle w:val="ListBullet"/>
        <w:spacing w:after="40"/>
      </w:pPr>
      <w:r>
        <w:rPr>
          <w:b/>
        </w:rPr>
        <w:t>Validación de columnas</w:t>
      </w:r>
      <w:r>
        <w:t xml:space="preserve">: solo se permiten columnas que existen en </w:t>
      </w:r>
      <w:r>
        <w:rPr>
          <w:rFonts w:ascii="Courier New" w:hAnsi="Courier New"/>
          <w:color w:val="C7254B"/>
          <w:sz w:val="18"/>
        </w:rPr>
        <w:t>DataSourceColumn</w:t>
      </w:r>
      <w:r>
        <w:t xml:space="preserve"> para ese datasource</w:t>
      </w:r>
    </w:p>
    <w:p>
      <w:pPr>
        <w:pStyle w:val="ListBullet"/>
        <w:spacing w:after="40"/>
      </w:pPr>
      <w:r>
        <w:rPr>
          <w:b/>
        </w:rPr>
        <w:t>Identificadores seguros</w:t>
      </w:r>
      <w:r>
        <w:t xml:space="preserve">: la tabla ClickHouse se valida con </w:t>
      </w:r>
      <w:r>
        <w:rPr>
          <w:rFonts w:ascii="Courier New" w:hAnsi="Courier New"/>
          <w:color w:val="C7254B"/>
          <w:sz w:val="18"/>
        </w:rPr>
        <w:t>_safe_identifier()</w:t>
      </w:r>
      <w:r>
        <w:t xml:space="preserve"> (regex </w:t>
      </w:r>
      <w:r>
        <w:rPr>
          <w:rFonts w:ascii="Courier New" w:hAnsi="Courier New"/>
          <w:color w:val="C7254B"/>
          <w:sz w:val="18"/>
        </w:rPr>
        <w:t>^[a-zA-Z0-9_.]+$</w:t>
      </w:r>
      <w:r>
        <w:t>)</w:t>
      </w:r>
    </w:p>
    <w:p>
      <w:pPr>
        <w:pStyle w:val="ListBullet"/>
        <w:spacing w:after="40"/>
      </w:pPr>
      <w:r>
        <w:rPr>
          <w:b/>
        </w:rPr>
        <w:t>Parámetros vinculados</w:t>
      </w:r>
      <w:r>
        <w:t xml:space="preserve">: los valores de filtros se pasan como parámetros a </w:t>
      </w:r>
      <w:r>
        <w:rPr>
          <w:rFonts w:ascii="Courier New" w:hAnsi="Courier New"/>
          <w:color w:val="C7254B"/>
          <w:sz w:val="18"/>
        </w:rPr>
        <w:t>clickhouse-connect</w:t>
      </w:r>
      <w:r>
        <w:t>, nunca interpolados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7. Sistema de Exportación</w:t>
      </w:r>
    </w:p>
    <w:p>
      <w:pPr>
        <w:spacing w:after="80"/>
      </w:pPr>
      <w:r>
        <w:t xml:space="preserve">Implementado con </w:t>
      </w:r>
      <w:r>
        <w:rPr>
          <w:rFonts w:ascii="Courier New" w:hAnsi="Courier New"/>
          <w:color w:val="C7254B"/>
          <w:sz w:val="18"/>
        </w:rPr>
        <w:t>StreamingResponse</w:t>
      </w:r>
      <w:r>
        <w:t xml:space="preserve"> para evitar cargar todos los datos en memoria: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Librería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Límite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Estrategia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stdlib csv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Sin límite práctico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Streaming por chunks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openpyxl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1,000,000 filas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Múltiples hojas en ZIP quando supera umbral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fpdf2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50,000 filas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Múltiples archivos en ZIP</w:t>
            </w:r>
          </w:p>
        </w:tc>
      </w:tr>
    </w:tbl>
    <w:p>
      <w:pPr>
        <w:spacing w:after="120"/>
      </w:pPr>
    </w:p>
    <w:p>
      <w:pPr>
        <w:spacing w:after="80"/>
      </w:pPr>
      <w:r>
        <w:t>Para beneficiarios RSH se usa un límite fijo de 10,000 registros en exportación directa. Para el Query Builder los límites son configurables por formato.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Flujo de una request típica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1. Cliente envía: GET /api/v1/beneficiarios/?departamento=01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Header: Authorization: Bearer &lt;access_token&gt;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2. Traefik → FastAPI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3. CORS middleware valida origen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4. Router /beneficiarios/ ejecuta la función handler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5. Dependencia get_current_user: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a. Extrae JWT del header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b. Verifica firma y expiración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c. Valida que la sesión exista en PostgreSQL (no revocada)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d. Carga el usuario con su rol y permisos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6. Dependencia RequirePermission(BENEFICIARIES_READ):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a. Verifica que el usuario tenga el permiso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b. Si no → 403 Forbidden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7. Handler ejecuta query_beneficiarios_lista(client, departamento="01")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→ Genera SQL ClickHouse con WHERE y parámetros seguros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8. ClickHouse retorna rows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9. Mapper transforma rows en schema Pydantic BeneficiarioResumen[]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10. ResponseWrapperMiddleware: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{result: true, message: "OK", data: {items: [...], total: N}}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11. (Si cifrado activo) ResponseEncryptionMiddleware: AES-GCM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12. Cliente recibe respuesta 200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3. Guía de Configuración y Despliegue</w:t>
      </w:r>
    </w:p>
    <w:p>
      <w:pPr>
        <w:pStyle w:val="Heading3"/>
      </w:pPr>
      <w:r>
        <w:t>Requisitos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Versión mínima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3.11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15+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ClickHouse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23+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Docker &amp; Docker Compose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20+ / 2.x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Entorno de Desarrollo</w:t>
      </w:r>
    </w:p>
    <w:p>
      <w:pPr>
        <w:pStyle w:val="Heading4"/>
      </w:pPr>
      <w:r>
        <w:t>1. Clonar el repositorio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git clone &lt;repo-url&gt;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cd ventana-backend-demo</w:t>
      </w:r>
    </w:p>
    <w:p>
      <w:pPr>
        <w:spacing w:after="80"/>
      </w:pPr>
    </w:p>
    <w:p>
      <w:pPr>
        <w:pStyle w:val="Heading4"/>
      </w:pPr>
      <w:r>
        <w:t>2. Crear entorno virtual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python -m venv .venv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Activar en Linux/macOS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source .venv/bin/activate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Activar en Windows (PowerShell)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.venv\Scripts\Activate.ps1</w:t>
      </w:r>
    </w:p>
    <w:p>
      <w:pPr>
        <w:spacing w:after="80"/>
      </w:pPr>
    </w:p>
    <w:p>
      <w:pPr>
        <w:pStyle w:val="Heading4"/>
      </w:pPr>
      <w:r>
        <w:t>3. Instalar dependencias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pip install -r requirements.txt</w:t>
      </w:r>
    </w:p>
    <w:p>
      <w:pPr>
        <w:spacing w:after="80"/>
      </w:pPr>
    </w:p>
    <w:p>
      <w:pPr>
        <w:pStyle w:val="Heading4"/>
      </w:pPr>
      <w:r>
        <w:t>4. Levantar PostgreSQL con Docker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docker-compose up -d</w:t>
      </w:r>
    </w:p>
    <w:p>
      <w:pPr>
        <w:spacing w:after="80"/>
      </w:pPr>
    </w:p>
    <w:p>
      <w:pPr>
        <w:spacing w:after="80"/>
      </w:pPr>
      <w:r>
        <w:t xml:space="preserve">Esto inicia un contenedor </w:t>
      </w:r>
      <w:r>
        <w:rPr>
          <w:rFonts w:ascii="Courier New" w:hAnsi="Courier New"/>
          <w:color w:val="C7254B"/>
          <w:sz w:val="18"/>
        </w:rPr>
        <w:t>ventana_magica_db</w:t>
      </w:r>
      <w:r>
        <w:t xml:space="preserve"> con:</w:t>
      </w:r>
    </w:p>
    <w:p>
      <w:pPr>
        <w:pStyle w:val="ListBullet"/>
        <w:spacing w:after="40"/>
      </w:pPr>
      <w:r>
        <w:t xml:space="preserve">Usuario: </w:t>
      </w:r>
      <w:r>
        <w:rPr>
          <w:rFonts w:ascii="Courier New" w:hAnsi="Courier New"/>
          <w:color w:val="C7254B"/>
          <w:sz w:val="18"/>
        </w:rPr>
        <w:t>dev_pnud</w:t>
      </w:r>
    </w:p>
    <w:p>
      <w:pPr>
        <w:pStyle w:val="ListBullet"/>
        <w:spacing w:after="40"/>
      </w:pPr>
      <w:r>
        <w:t xml:space="preserve">Contraseña: </w:t>
      </w:r>
      <w:r>
        <w:rPr>
          <w:rFonts w:ascii="Courier New" w:hAnsi="Courier New"/>
          <w:color w:val="C7254B"/>
          <w:sz w:val="18"/>
        </w:rPr>
        <w:t>M1d3sPnud@</w:t>
      </w:r>
    </w:p>
    <w:p>
      <w:pPr>
        <w:pStyle w:val="ListBullet"/>
        <w:spacing w:after="40"/>
      </w:pPr>
      <w:r>
        <w:t xml:space="preserve">Base de datos: </w:t>
      </w:r>
      <w:r>
        <w:rPr>
          <w:rFonts w:ascii="Courier New" w:hAnsi="Courier New"/>
          <w:color w:val="C7254B"/>
          <w:sz w:val="18"/>
        </w:rPr>
        <w:t>db_ventana_pnud</w:t>
      </w:r>
    </w:p>
    <w:p>
      <w:pPr>
        <w:pStyle w:val="ListBullet"/>
        <w:spacing w:after="40"/>
      </w:pPr>
      <w:r>
        <w:t xml:space="preserve">Puerto: </w:t>
      </w:r>
      <w:r>
        <w:rPr>
          <w:rFonts w:ascii="Courier New" w:hAnsi="Courier New"/>
          <w:color w:val="C7254B"/>
          <w:sz w:val="18"/>
        </w:rPr>
        <w:t>5432</w:t>
      </w:r>
    </w:p>
    <w:p>
      <w:pPr>
        <w:pStyle w:val="Heading4"/>
      </w:pPr>
      <w:r>
        <w:t>5. Configurar variables de entorno</w:t>
      </w:r>
    </w:p>
    <w:p>
      <w:pPr>
        <w:spacing w:after="80"/>
      </w:pPr>
      <w:r>
        <w:t xml:space="preserve">El archivo </w:t>
      </w:r>
      <w:r>
        <w:rPr>
          <w:rFonts w:ascii="Courier New" w:hAnsi="Courier New"/>
          <w:color w:val="C7254B"/>
          <w:sz w:val="18"/>
        </w:rPr>
        <w:t>.env</w:t>
      </w:r>
      <w:r>
        <w:t xml:space="preserve"> controla toda la configuración. La variable </w:t>
      </w:r>
      <w:r>
        <w:rPr>
          <w:rFonts w:ascii="Courier New" w:hAnsi="Courier New"/>
          <w:color w:val="C7254B"/>
          <w:sz w:val="18"/>
        </w:rPr>
        <w:t>ENV</w:t>
      </w:r>
      <w:r>
        <w:t xml:space="preserve"> determina qué bloque de variables se usa (</w:t>
      </w:r>
      <w:r>
        <w:rPr>
          <w:rFonts w:ascii="Courier New" w:hAnsi="Courier New"/>
          <w:color w:val="C7254B"/>
          <w:sz w:val="18"/>
        </w:rPr>
        <w:t>LOCAL</w:t>
      </w:r>
      <w:r>
        <w:t xml:space="preserve"> o </w:t>
      </w:r>
      <w:r>
        <w:rPr>
          <w:rFonts w:ascii="Courier New" w:hAnsi="Courier New"/>
          <w:color w:val="C7254B"/>
          <w:sz w:val="18"/>
        </w:rPr>
        <w:t>PROD</w:t>
      </w:r>
      <w:r>
        <w:t>).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El archivo .env ya existe en el repositorio.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Modifica los valores según tu entorno local.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nano .env</w:t>
      </w:r>
    </w:p>
    <w:p>
      <w:pPr>
        <w:spacing w:after="80"/>
      </w:pPr>
    </w:p>
    <w:p>
      <w:pPr>
        <w:spacing w:after="80"/>
      </w:pPr>
      <w:r>
        <w:t>Consulta la [referencia completa de variables de entorno](#referencia-de-variables-de-entorno) al final de este documento.</w:t>
      </w:r>
    </w:p>
    <w:p>
      <w:pPr>
        <w:pStyle w:val="Heading4"/>
      </w:pPr>
      <w:r>
        <w:t>6. Ejecutar migraciones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alembic upgrade head</w:t>
      </w:r>
    </w:p>
    <w:p>
      <w:pPr>
        <w:spacing w:after="80"/>
      </w:pPr>
    </w:p>
    <w:p>
      <w:pPr>
        <w:spacing w:after="80"/>
      </w:pPr>
      <w:r>
        <w:t>Esto crea todas las tablas y carga el seed inicial de roles y permisos.</w:t>
      </w:r>
    </w:p>
    <w:p>
      <w:pPr>
        <w:pStyle w:val="Heading4"/>
      </w:pPr>
      <w:r>
        <w:t>7. Crear usuario administrador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python scripts/create_admin.py</w:t>
      </w:r>
    </w:p>
    <w:p>
      <w:pPr>
        <w:spacing w:after="80"/>
      </w:pPr>
    </w:p>
    <w:p>
      <w:pPr>
        <w:pStyle w:val="Heading4"/>
      </w:pPr>
      <w:r>
        <w:t>8. (Opcional) Cargar datos de datasources de ejemplo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python scripts/seed_data_sources.py</w:t>
      </w:r>
    </w:p>
    <w:p>
      <w:pPr>
        <w:spacing w:after="80"/>
      </w:pPr>
    </w:p>
    <w:p>
      <w:pPr>
        <w:pStyle w:val="Heading4"/>
      </w:pPr>
      <w:r>
        <w:t>9. Iniciar el servidor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uvicorn main:app --reload --port 8000</w:t>
      </w:r>
    </w:p>
    <w:p>
      <w:pPr>
        <w:spacing w:after="80"/>
      </w:pPr>
    </w:p>
    <w:p>
      <w:pPr>
        <w:spacing w:after="80"/>
      </w:pPr>
      <w:r>
        <w:rPr>
          <w:b/>
        </w:rPr>
        <w:t>URLs disponibles:</w:t>
      </w:r>
    </w:p>
    <w:p>
      <w:pPr>
        <w:pStyle w:val="ListBullet"/>
        <w:spacing w:after="40"/>
      </w:pPr>
      <w:r>
        <w:t xml:space="preserve">Swagger UI: </w:t>
      </w:r>
      <w:r>
        <w:rPr>
          <w:rFonts w:ascii="Courier New" w:hAnsi="Courier New"/>
          <w:color w:val="C7254B"/>
          <w:sz w:val="18"/>
        </w:rPr>
        <w:t>http://localhost:8000/docs</w:t>
      </w:r>
    </w:p>
    <w:p>
      <w:pPr>
        <w:pStyle w:val="ListBullet"/>
        <w:spacing w:after="40"/>
      </w:pPr>
      <w:r>
        <w:t xml:space="preserve">ReDoc: </w:t>
      </w:r>
      <w:r>
        <w:rPr>
          <w:rFonts w:ascii="Courier New" w:hAnsi="Courier New"/>
          <w:color w:val="C7254B"/>
          <w:sz w:val="18"/>
        </w:rPr>
        <w:t>http://localhost:8000/redoc</w:t>
      </w:r>
    </w:p>
    <w:p>
      <w:pPr>
        <w:pStyle w:val="ListBullet"/>
        <w:spacing w:after="40"/>
      </w:pPr>
      <w:r>
        <w:t xml:space="preserve">OpenAPI JSON: </w:t>
      </w:r>
      <w:r>
        <w:rPr>
          <w:rFonts w:ascii="Courier New" w:hAnsi="Courier New"/>
          <w:color w:val="C7254B"/>
          <w:sz w:val="18"/>
        </w:rPr>
        <w:t>http://localhost:8000/openapi.json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Migraciones de Base de Datos</w:t>
      </w:r>
    </w:p>
    <w:p>
      <w:pPr>
        <w:spacing w:after="80"/>
      </w:pPr>
      <w:r>
        <w:t>El proyecto usa [Alembic](https://alembic.sqlalchemy.org/) para gestionar el esquema de PostgreSQL.</w:t>
      </w:r>
    </w:p>
    <w:p>
      <w:pPr>
        <w:pStyle w:val="Heading4"/>
      </w:pPr>
      <w:r>
        <w:t>Comandos frecuentes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Ver estado actual de migraciones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alembic current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Aplicar todas las migraciones pendientes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alembic upgrade head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Aplicar una migración específica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alembic upgrade &lt;revision_id&gt;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Revertir la última migración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alembic downgrade -1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Crear una nueva migración (auto-generada desde modelos)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alembic revision --autogenerate -m "descripcion del cambio"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Ver historial de migraciones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alembic history</w:t>
      </w:r>
    </w:p>
    <w:p>
      <w:pPr>
        <w:spacing w:after="80"/>
      </w:pPr>
    </w:p>
    <w:p>
      <w:pPr>
        <w:pStyle w:val="Heading4"/>
      </w:pPr>
      <w:r>
        <w:t>Orden de migraciones</w:t>
      </w:r>
    </w:p>
    <w:p>
      <w:pPr>
        <w:spacing w:after="80"/>
      </w:pPr>
      <w:r>
        <w:t xml:space="preserve">Las migraciones se ejecutan en orden por su </w:t>
      </w:r>
      <w:r>
        <w:rPr>
          <w:rFonts w:ascii="Courier New" w:hAnsi="Courier New"/>
          <w:color w:val="C7254B"/>
          <w:sz w:val="18"/>
        </w:rPr>
        <w:t>revision</w:t>
      </w:r>
      <w:r>
        <w:t xml:space="preserve"> y </w:t>
      </w:r>
      <w:r>
        <w:rPr>
          <w:rFonts w:ascii="Courier New" w:hAnsi="Courier New"/>
          <w:color w:val="C7254B"/>
          <w:sz w:val="18"/>
        </w:rPr>
        <w:t>down_revision</w:t>
      </w:r>
      <w:r>
        <w:t>. El orden actual: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087ed57181ee</w:t>
      </w:r>
      <w:r>
        <w:t xml:space="preserve"> — Tabla de tickets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001_users_auth</w:t>
      </w:r>
      <w:r>
        <w:t xml:space="preserve"> — Tablas de usuarios, roles, permisos, instituciones, sesiones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002_seed_roles_permissions</w:t>
      </w:r>
      <w:r>
        <w:t xml:space="preserve"> — Seed de roles y permisos del sistema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df2585f09ea6</w:t>
      </w:r>
      <w:r>
        <w:t xml:space="preserve"> — DataSources y columnas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604001d39dc6</w:t>
      </w:r>
      <w:r>
        <w:t xml:space="preserve"> — Flags </w:t>
      </w:r>
      <w:r>
        <w:rPr>
          <w:rFonts w:ascii="Courier New" w:hAnsi="Courier New"/>
          <w:color w:val="C7254B"/>
          <w:sz w:val="18"/>
        </w:rPr>
        <w:t>is_groupable</w:t>
      </w:r>
      <w:r>
        <w:t xml:space="preserve"> y </w:t>
      </w:r>
      <w:r>
        <w:rPr>
          <w:rFonts w:ascii="Courier New" w:hAnsi="Courier New"/>
          <w:color w:val="C7254B"/>
          <w:sz w:val="18"/>
        </w:rPr>
        <w:t>group_by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b7b4921cf417</w:t>
      </w:r>
      <w:r>
        <w:t xml:space="preserve"> — Structured base filter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2e6a9bda8c33</w:t>
      </w:r>
      <w:r>
        <w:t xml:space="preserve"> — </w:t>
      </w:r>
      <w:r>
        <w:rPr>
          <w:rFonts w:ascii="Courier New" w:hAnsi="Courier New"/>
          <w:color w:val="C7254B"/>
          <w:sz w:val="18"/>
        </w:rPr>
        <w:t>institution_id</w:t>
      </w:r>
      <w:r>
        <w:t xml:space="preserve">, </w:t>
      </w:r>
      <w:r>
        <w:rPr>
          <w:rFonts w:ascii="Courier New" w:hAnsi="Courier New"/>
          <w:color w:val="C7254B"/>
          <w:sz w:val="18"/>
        </w:rPr>
        <w:t>is_shared</w:t>
      </w:r>
      <w:r>
        <w:t xml:space="preserve"> en consultas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282a99637c4d</w:t>
      </w:r>
      <w:r>
        <w:t xml:space="preserve"> — Descripción en datasources y columnas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e7d4a1f3c9ab</w:t>
      </w:r>
      <w:r>
        <w:t xml:space="preserve"> — Institution API tokens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f2c91b6e4d10</w:t>
      </w:r>
      <w:r>
        <w:t xml:space="preserve"> — Permiso </w:t>
      </w:r>
      <w:r>
        <w:rPr>
          <w:rFonts w:ascii="Courier New" w:hAnsi="Courier New"/>
          <w:color w:val="C7254B"/>
          <w:sz w:val="18"/>
        </w:rPr>
        <w:t>datasources:manage</w:t>
      </w:r>
      <w:r>
        <w:t xml:space="preserve"> en seed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c1a2f7c9e5b4</w:t>
      </w:r>
      <w:r>
        <w:t xml:space="preserve"> — User query checkpoints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Ejecutar Tests</w:t>
      </w:r>
    </w:p>
    <w:p>
      <w:pPr>
        <w:pStyle w:val="Heading4"/>
      </w:pPr>
      <w:r>
        <w:t>Tests unitarios e integración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Todos los tests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pytest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Tests de un módulo específico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pytest tests/v1/test_auth.py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pytest tests/v1/test_users.py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Con output detallado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pytest -v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Con cobertura (requiere pytest-cov)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pytest --cov=api --cov-report=html</w:t>
      </w:r>
    </w:p>
    <w:p>
      <w:pPr>
        <w:spacing w:after="80"/>
      </w:pPr>
    </w:p>
    <w:p>
      <w:pPr>
        <w:pStyle w:val="Heading4"/>
      </w:pPr>
      <w:r>
        <w:t>Base de datos de tests</w:t>
      </w:r>
    </w:p>
    <w:p>
      <w:pPr>
        <w:spacing w:after="80"/>
      </w:pPr>
      <w:r>
        <w:t xml:space="preserve">Los tests usan una base de datos PostgreSQL separada. Configura la variable en tu </w:t>
      </w:r>
      <w:r>
        <w:rPr>
          <w:rFonts w:ascii="Courier New" w:hAnsi="Courier New"/>
          <w:color w:val="C7254B"/>
          <w:sz w:val="18"/>
        </w:rPr>
        <w:t>.env</w:t>
      </w:r>
      <w:r>
        <w:t>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TEST_DATABASE_URL=postgresql+psycopg2://dev_pnud:M1d3sPnud%40@127.0.0.1:5432/db_ventana_pnud_test</w:t>
      </w:r>
    </w:p>
    <w:p>
      <w:pPr>
        <w:spacing w:after="80"/>
      </w:pPr>
    </w:p>
    <w:p>
      <w:pPr>
        <w:spacing w:after="80"/>
      </w:pPr>
      <w:r>
        <w:t>La base de datos de tests se crea y elimina automáticamente en cada test (</w:t>
      </w:r>
      <w:r>
        <w:rPr>
          <w:rFonts w:ascii="Courier New" w:hAnsi="Courier New"/>
          <w:color w:val="C7254B"/>
          <w:sz w:val="18"/>
        </w:rPr>
        <w:t>scope="function"</w:t>
      </w:r>
      <w:r>
        <w:t xml:space="preserve"> con </w:t>
      </w:r>
      <w:r>
        <w:rPr>
          <w:rFonts w:ascii="Courier New" w:hAnsi="Courier New"/>
          <w:color w:val="C7254B"/>
          <w:sz w:val="18"/>
        </w:rPr>
        <w:t>create_all</w:t>
      </w:r>
      <w:r>
        <w:t xml:space="preserve"> / </w:t>
      </w:r>
      <w:r>
        <w:rPr>
          <w:rFonts w:ascii="Courier New" w:hAnsi="Courier New"/>
          <w:color w:val="C7254B"/>
          <w:sz w:val="18"/>
        </w:rPr>
        <w:t>drop_all</w:t>
      </w:r>
      <w:r>
        <w:t>).</w:t>
      </w:r>
    </w:p>
    <w:p>
      <w:pPr>
        <w:pStyle w:val="Heading4"/>
      </w:pPr>
      <w:r>
        <w:t>Script de tests de usuarios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bash run_user_tests.sh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Opciones: all | users | auth | roles | institutions | beneficiarios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bash run_user_tests.sh users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Despliegue en Producción</w:t>
      </w:r>
    </w:p>
    <w:p>
      <w:pPr>
        <w:pStyle w:val="Heading4"/>
      </w:pPr>
      <w:r>
        <w:t>Dockerfile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FROM python:3.11.9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WORKDIR /usr/src/apikit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COPY ./api ./api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COPY requirements.txt requirements.txt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COPY main.py main.py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COPY .env .env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RUN pip3 install -r requirements.txt</w:t>
      </w:r>
    </w:p>
    <w:p>
      <w:pPr>
        <w:spacing w:after="80"/>
      </w:pPr>
    </w:p>
    <w:p>
      <w:pPr>
        <w:spacing w:after="80"/>
      </w:pPr>
      <w:r>
        <w:t>Construir y ejecutar: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docker build -t ventana-backend .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docker run -p 8000:8000 ventana-backend uvicorn main:app --host 0.0.0.0 --port 8000</w:t>
      </w:r>
    </w:p>
    <w:p>
      <w:pPr>
        <w:spacing w:after="80"/>
      </w:pPr>
    </w:p>
    <w:p>
      <w:pPr>
        <w:pStyle w:val="Heading4"/>
      </w:pPr>
      <w:r>
        <w:t>Proxy reverso con Traefik</w:t>
      </w:r>
    </w:p>
    <w:p>
      <w:pPr>
        <w:spacing w:after="80"/>
      </w:pPr>
      <w:r>
        <w:t xml:space="preserve">El archivo </w:t>
      </w:r>
      <w:r>
        <w:rPr>
          <w:rFonts w:ascii="Courier New" w:hAnsi="Courier New"/>
          <w:color w:val="C7254B"/>
          <w:sz w:val="18"/>
        </w:rPr>
        <w:t>traefik-config.yml</w:t>
      </w:r>
      <w:r>
        <w:t xml:space="preserve"> configura Traefik como proxy inverso con TLS: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traefik-config.yml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tls: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certificates: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- certFile: "/certs/fullchain.crt"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keyFile: "/certs/wildcard.key"</w:t>
      </w:r>
    </w:p>
    <w:p>
      <w:pPr>
        <w:spacing w:after="80"/>
      </w:pPr>
    </w:p>
    <w:p>
      <w:pPr>
        <w:spacing w:after="80"/>
      </w:pPr>
      <w:r>
        <w:t xml:space="preserve">Ajusta las secciones </w:t>
      </w:r>
      <w:r>
        <w:rPr>
          <w:rFonts w:ascii="Courier New" w:hAnsi="Courier New"/>
          <w:color w:val="C7254B"/>
          <w:sz w:val="18"/>
        </w:rPr>
        <w:t>routers</w:t>
      </w:r>
      <w:r>
        <w:t xml:space="preserve"> y </w:t>
      </w:r>
      <w:r>
        <w:rPr>
          <w:rFonts w:ascii="Courier New" w:hAnsi="Courier New"/>
          <w:color w:val="C7254B"/>
          <w:sz w:val="18"/>
        </w:rPr>
        <w:t>services</w:t>
      </w:r>
      <w:r>
        <w:t xml:space="preserve"> con el dominio de producción.</w:t>
      </w:r>
    </w:p>
    <w:p>
      <w:pPr>
        <w:pStyle w:val="Heading4"/>
      </w:pPr>
      <w:r>
        <w:t>Variables críticas en producción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ENV=PROD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JWT_SECRET_KEY=&lt;clave-aleatoria-de-al-menos-64-chars&gt;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JWT_ACCESS_TOKEN_EXPIRE_MINUTES=30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JWT_REFRESH_TOKEN_EXPIRE_DAYS=7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Activar cifrado de respuestas (opcional pero recomendado)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RESPONSE_ENCRYPTION_ENABLED=true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RESPONSE_ENCRYPTION_KEY_B64=&lt;clave-AES-256-en-base64url&gt;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PostgreSQL de producción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PROD_DB_ACTIVA=true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PROD_DB_USERNAME=&lt;usuario-prod&gt;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PROD_DB_PASSWORD=&lt;password-prod&gt;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PROD_DB_CONTAINER_NAME=&lt;host-db&gt;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PROD_DB_PORT=5432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PROD_DB_NAME=&lt;nombre-db&gt;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ClickHouse de producción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PROD_CH_ACTIVA=true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PROD_CH_HOST=&lt;host-ch&gt;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PROD_CH_PORT=8123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PROD_CH_USER=&lt;usuario-ch&gt;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PROD_CH_PASSWORD=&lt;password-ch&gt;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PROD_CH_DATABASE=rsh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PROD_CH_SECURE=true</w:t>
      </w:r>
    </w:p>
    <w:p>
      <w:pPr>
        <w:spacing w:after="80"/>
      </w:pPr>
    </w:p>
    <w:p>
      <w:pPr>
        <w:pStyle w:val="Heading4"/>
      </w:pPr>
      <w:r>
        <w:t>Generar clave AES para cifrado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import os, base64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key = os.urandom(32)  # 256 bits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print(base64.urlsafe_b64encode(key).decode())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Referencia de Variables de Entorno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Requerida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ENV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Modo de entorno (LOCAL / PROD)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JWT_SECRET_KEY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Clave secreta para firmar JWT (mín. 32 chars)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JWT_ALGORITHM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HS256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Algoritmo de firma JWT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JWT_ACCESS_TOKEN_EXPIRE_MINUTES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Minutos de vigencia del access token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JWT_REFRESH_TOKEN_EXPIRE_DAYS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Días de vigencia del refresh token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Cifrado de respuestas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RESPONSE_ENCRYPTION_ENABLED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Habilitar cifrado AES-GCM de respuestas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RESPONSE_ENCRYPTION_KEY_B64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Clave AES en base64url (requerida si cifrado activo)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{ENV}_DB_ACTIVA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Habilitar conexión a PostgreSQL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{ENV}_DB_USERNAME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Usuario de la base de datos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{ENV}_DB_PASSWORD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Contraseña de la base de datos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{ENV}_DB_CONTAINER_NAME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Host del servidor PostgreSQL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{ENV}_DB_PORT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Puerto PostgreSQL (generalmente 5432)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{ENV}_DB_NAME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Nombre de la base de datos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{ENV}_DB_URL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URL completa (alternativa a las variables individuales)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SQL Server (legacy)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{ENV}_DB_ACTIVA_SQL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Habilitar conexión SQL Server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{ENV}_DB_SQL_ODBC_DRIVER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ODBC Driver 17 for SQL Server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Driver ODBC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ClickHouse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{ENV}_CH_ACTIVA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Habilitar conexión a ClickHouse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{ENV}_CH_HOST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Host del servidor ClickHouse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{ENV}_CH_PORT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Puerto HTTP de ClickHouse (generalmente 8123)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{ENV}_CH_USER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Usuario ClickHouse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{ENV}_CH_PASSWORD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Contraseña ClickHouse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{ENV}_CH_DATABASE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Condicional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Base de datos ClickHouse (ej: rsh)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{ENV}_CH_SECURE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Usar HTTPS para ClickHouse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TEST_DATABASE_URL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URL por defecto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URL PostgreSQL para tests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ourier New" w:hAnsi="Courier New"/>
          <w:color w:val="C7254B"/>
          <w:sz w:val="18"/>
        </w:rPr>
        <w:t>{ENV}</w:t>
      </w:r>
      <w:r>
        <w:t xml:space="preserve"> se reemplaza por </w:t>
      </w:r>
      <w:r>
        <w:rPr>
          <w:rFonts w:ascii="Courier New" w:hAnsi="Courier New"/>
          <w:color w:val="C7254B"/>
          <w:sz w:val="18"/>
        </w:rPr>
        <w:t>LOCAL</w:t>
      </w:r>
      <w:r>
        <w:t xml:space="preserve"> o </w:t>
      </w:r>
      <w:r>
        <w:rPr>
          <w:rFonts w:ascii="Courier New" w:hAnsi="Courier New"/>
          <w:color w:val="C7254B"/>
          <w:sz w:val="18"/>
        </w:rPr>
        <w:t>PROD</w:t>
      </w:r>
      <w:r>
        <w:t xml:space="preserve"> según el valor de la variable </w:t>
      </w:r>
      <w:r>
        <w:rPr>
          <w:rFonts w:ascii="Courier New" w:hAnsi="Courier New"/>
          <w:color w:val="C7254B"/>
          <w:sz w:val="18"/>
        </w:rPr>
        <w:t>ENV</w:t>
      </w:r>
      <w:r>
        <w:t>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CORS</w:t>
      </w:r>
    </w:p>
    <w:p>
      <w:pPr>
        <w:spacing w:after="80"/>
      </w:pPr>
      <w:r>
        <w:t xml:space="preserve">Los orígenes permitidos están configurados en </w:t>
      </w:r>
      <w:r>
        <w:rPr>
          <w:rFonts w:ascii="Courier New" w:hAnsi="Courier New"/>
          <w:color w:val="C7254B"/>
          <w:sz w:val="18"/>
        </w:rPr>
        <w:t>main.py</w:t>
      </w:r>
      <w:r>
        <w:t>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origins = 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"http://localhost:3000",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"http://localhost:3002",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"http://localhost:8080",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]</w:t>
      </w:r>
    </w:p>
    <w:p>
      <w:pPr>
        <w:spacing w:after="80"/>
      </w:pPr>
    </w:p>
    <w:p>
      <w:pPr>
        <w:spacing w:after="80"/>
      </w:pPr>
      <w:r>
        <w:t>Para agregar orígenes de producción, modifica esta lista directamente o externaliza la configuración a una variable de entorno.</w:t>
      </w:r>
    </w:p>
    <w:p>
      <w:r>
        <w:br w:type="page"/>
      </w:r>
    </w:p>
    <w:p>
      <w:pPr>
        <w:pStyle w:val="Heading1"/>
      </w:pPr>
      <w:r>
        <w:t>4. Autenticación y Autorización</w:t>
      </w:r>
    </w:p>
    <w:p>
      <w:pPr>
        <w:pStyle w:val="Heading3"/>
      </w:pPr>
      <w:r>
        <w:t>Descripción General</w:t>
      </w:r>
    </w:p>
    <w:p>
      <w:pPr>
        <w:spacing w:after="80"/>
      </w:pPr>
      <w:r>
        <w:t>El sistema implementa dos mecanismos de autenticación y un modelo de autorización basado en roles (RBAC):</w:t>
      </w:r>
    </w:p>
    <w:p>
      <w:pPr>
        <w:pStyle w:val="ListBullet"/>
        <w:spacing w:after="40"/>
      </w:pPr>
      <w:r>
        <w:rPr>
          <w:b/>
        </w:rPr>
        <w:t>JWT Bearer Token</w:t>
      </w:r>
      <w:r>
        <w:t xml:space="preserve"> — Para usuarios del sistema (frontend, dashboards)</w:t>
      </w:r>
    </w:p>
    <w:p>
      <w:pPr>
        <w:pStyle w:val="ListBullet"/>
        <w:spacing w:after="40"/>
      </w:pPr>
      <w:r>
        <w:rPr>
          <w:b/>
        </w:rPr>
        <w:t>API Token</w:t>
      </w:r>
      <w:r>
        <w:t xml:space="preserve"> — Para integraciones machine-to-machine (M2M)</w:t>
      </w:r>
    </w:p>
    <w:p>
      <w:pPr>
        <w:pStyle w:val="ListBullet"/>
        <w:spacing w:after="40"/>
      </w:pPr>
      <w:r>
        <w:rPr>
          <w:b/>
        </w:rPr>
        <w:t>RBAC</w:t>
      </w:r>
      <w:r>
        <w:t xml:space="preserve"> — Control de acceso basado en roles y permisos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Autenticación con JWT</w:t>
      </w:r>
    </w:p>
    <w:p>
      <w:pPr>
        <w:pStyle w:val="Heading4"/>
      </w:pPr>
      <w:r>
        <w:t>Flujo de autenticación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1. POST /api/v1/auth/login  { email, password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2. Verificar credenciales en PostgreSQL (passlib/bcrypt)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3. Crear sesión en tabla user_sessions (access_jti + refresh_jti)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4. Retornar { access_token, refresh_token, token_type, expires_in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5. Cliente usa: Authorization: Bearer &lt;access_token&gt;</w:t>
      </w:r>
    </w:p>
    <w:p>
      <w:pPr>
        <w:spacing w:after="80"/>
      </w:pPr>
    </w:p>
    <w:p>
      <w:pPr>
        <w:pStyle w:val="Heading4"/>
      </w:pPr>
      <w:r>
        <w:t>Estructura del JWT (Access Token)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"sub": "uuid-del-usuario",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"exp": 1743000000,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"iat": 1742998200,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"jti": "uuid-unico-del-token",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"type": "access",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"role": "ADMIN"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sub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UUID del usuario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exp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Timestamp de expiración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jti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JWT ID único (permite invalidar el token individualmente)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"access" o "refresh"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Código del rol del usuario</w:t>
            </w:r>
          </w:p>
        </w:tc>
      </w:tr>
    </w:tbl>
    <w:p>
      <w:pPr>
        <w:spacing w:after="120"/>
      </w:pPr>
    </w:p>
    <w:p>
      <w:pPr>
        <w:pStyle w:val="Heading4"/>
      </w:pPr>
      <w:r>
        <w:t>Configuración de tiempos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JWT_ACCESS_TOKEN_EXPIRE_MINUTES=30  # Access token: 30 minutos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JWT_REFRESH_TOKEN_EXPIRE_DAYS=7     # Refresh token: 7 días</w:t>
      </w:r>
    </w:p>
    <w:p>
      <w:pPr>
        <w:spacing w:after="80"/>
      </w:pPr>
    </w:p>
    <w:p>
      <w:pPr>
        <w:pStyle w:val="Heading4"/>
      </w:pPr>
      <w:r>
        <w:t>Renovación de tokens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POST /api/v1/auth/refresh  { refresh_token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Verificar que el jti del refresh token existe en user_sessions (no revocado)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Crear nueva sesión (nuevos JTI)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Eliminar la sesión anterior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Retornar nuevos { access_token, refresh_token }</w:t>
      </w:r>
    </w:p>
    <w:p>
      <w:pPr>
        <w:spacing w:after="80"/>
      </w:pPr>
    </w:p>
    <w:p>
      <w:pPr>
        <w:pStyle w:val="Heading4"/>
      </w:pPr>
      <w:r>
        <w:t>Invalidación de sesiones</w:t>
      </w:r>
    </w:p>
    <w:p>
      <w:pPr>
        <w:pStyle w:val="ListBullet"/>
        <w:spacing w:after="40"/>
      </w:pPr>
      <w:r>
        <w:rPr>
          <w:b/>
        </w:rPr>
        <w:t>Logout individual:</w:t>
      </w:r>
      <w:r>
        <w:t xml:space="preserve"> </w:t>
      </w:r>
      <w:r>
        <w:rPr>
          <w:rFonts w:ascii="Courier New" w:hAnsi="Courier New"/>
          <w:color w:val="C7254B"/>
          <w:sz w:val="18"/>
        </w:rPr>
        <w:t>POST /auth/logout</w:t>
      </w:r>
      <w:r>
        <w:t xml:space="preserve"> — elimina todas las sesiones del usuario</w:t>
      </w:r>
    </w:p>
    <w:p>
      <w:pPr>
        <w:pStyle w:val="ListBullet"/>
        <w:spacing w:after="40"/>
      </w:pPr>
      <w:r>
        <w:rPr>
          <w:b/>
        </w:rPr>
        <w:t>Cambio de contraseña:</w:t>
      </w:r>
      <w:r>
        <w:t xml:space="preserve"> </w:t>
      </w:r>
      <w:r>
        <w:rPr>
          <w:rFonts w:ascii="Courier New" w:hAnsi="Courier New"/>
          <w:color w:val="C7254B"/>
          <w:sz w:val="18"/>
        </w:rPr>
        <w:t>PUT /auth/me/password</w:t>
      </w:r>
      <w:r>
        <w:t xml:space="preserve"> — elimina todas las sesiones + fuerza re-login</w:t>
      </w:r>
    </w:p>
    <w:p>
      <w:pPr>
        <w:pStyle w:val="ListBullet"/>
        <w:spacing w:after="40"/>
      </w:pPr>
      <w:r>
        <w:rPr>
          <w:b/>
        </w:rPr>
        <w:t>Desactivación de usuario:</w:t>
      </w:r>
      <w:r>
        <w:t xml:space="preserve"> </w:t>
      </w:r>
      <w:r>
        <w:rPr>
          <w:rFonts w:ascii="Courier New" w:hAnsi="Courier New"/>
          <w:color w:val="C7254B"/>
          <w:sz w:val="18"/>
        </w:rPr>
        <w:t>DELETE /users/{id}</w:t>
      </w:r>
      <w:r>
        <w:t xml:space="preserve"> — elimina todas las sesiones</w:t>
      </w:r>
    </w:p>
    <w:p>
      <w:pPr>
        <w:pStyle w:val="Heading4"/>
      </w:pPr>
      <w:r>
        <w:t>Verificación de token en cada request</w:t>
      </w:r>
    </w:p>
    <w:p>
      <w:pPr>
        <w:spacing w:after="80"/>
      </w:pPr>
      <w:r>
        <w:t xml:space="preserve">La dependencia </w:t>
      </w:r>
      <w:r>
        <w:rPr>
          <w:rFonts w:ascii="Courier New" w:hAnsi="Courier New"/>
          <w:color w:val="C7254B"/>
          <w:sz w:val="18"/>
        </w:rPr>
        <w:t>get_current_user</w:t>
      </w:r>
      <w:r>
        <w:t xml:space="preserve"> se ejecuta en cada endpoint protegido: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Flujo simplificado de get_current_user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def get_current_user(token: str = Depends(oauth2_scheme), db: Session = Depends(...)):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payload = decode_token(token)          # Verificar firma JWT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user_id = payload.get("sub")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jti = payload.get("jti")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Verificar que la sesión existe en BD (no fue revocada)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session = db.query(UserSession).filter(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UserSession.access_jti == jti,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UserSession.user_id == user_id,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UserSession.is_active ==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).first()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if not session: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raise HTTPException(401, "Sesión revocada")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return db.query(User).filter(User.id == user_id).first()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Autenticación con API Token (M2M)</w:t>
      </w:r>
    </w:p>
    <w:p>
      <w:pPr>
        <w:spacing w:after="80"/>
      </w:pPr>
      <w:r>
        <w:t>Para integraciones de sistemas externos que no tienen sesión de usuario.</w:t>
      </w:r>
    </w:p>
    <w:p>
      <w:pPr>
        <w:pStyle w:val="Heading4"/>
      </w:pPr>
      <w:r>
        <w:t>Generación de tokens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POST /api/v1/institutions/{id}/api-tokens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secrets.token_urlsafe(32)  →  token en texto plano (retornado UNA VEZ)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hashlib.sha256(token)      →  almacenado en BD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↓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Prefijo legible: "vtk_" + primeros 8 chars del hash en hex</w:t>
      </w:r>
    </w:p>
    <w:p>
      <w:pPr>
        <w:spacing w:after="80"/>
      </w:pPr>
    </w:p>
    <w:p>
      <w:pPr>
        <w:pStyle w:val="Heading4"/>
      </w:pPr>
      <w:r>
        <w:t>Uso del token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GET /api/v1/integration/consulta/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Authorization: Bearer vtk_abc12345_&lt;resto_del_token&gt;</w:t>
      </w:r>
    </w:p>
    <w:p>
      <w:pPr>
        <w:spacing w:after="80"/>
      </w:pPr>
    </w:p>
    <w:p>
      <w:pPr>
        <w:pStyle w:val="Heading4"/>
      </w:pPr>
      <w:r>
        <w:t>Verificación</w:t>
      </w:r>
    </w:p>
    <w:p>
      <w:pPr>
        <w:spacing w:after="80"/>
      </w:pPr>
      <w:r>
        <w:t xml:space="preserve">La dependencia </w:t>
      </w:r>
      <w:r>
        <w:rPr>
          <w:rFonts w:ascii="Courier New" w:hAnsi="Courier New"/>
          <w:color w:val="C7254B"/>
          <w:sz w:val="18"/>
        </w:rPr>
        <w:t>get_current_api_institution</w:t>
      </w:r>
      <w:r>
        <w:t xml:space="preserve"> extrae el token del header, calcula su SHA-256, busca en </w:t>
      </w:r>
      <w:r>
        <w:rPr>
          <w:rFonts w:ascii="Courier New" w:hAnsi="Courier New"/>
          <w:color w:val="C7254B"/>
          <w:sz w:val="18"/>
        </w:rPr>
        <w:t>institution_api_tokens</w:t>
      </w:r>
      <w:r>
        <w:t xml:space="preserve"> y verifica:</w:t>
      </w:r>
    </w:p>
    <w:p>
      <w:pPr>
        <w:pStyle w:val="ListBullet"/>
        <w:spacing w:after="40"/>
      </w:pPr>
      <w:r>
        <w:t>Hash coincide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is_active = true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expires_at IS NULL OR expires_at &gt; now()</w:t>
      </w:r>
    </w:p>
    <w:p>
      <w:pPr>
        <w:spacing w:after="80"/>
      </w:pPr>
      <w:r>
        <w:t xml:space="preserve">Retorna la </w:t>
      </w:r>
      <w:r>
        <w:rPr>
          <w:rFonts w:ascii="Courier New" w:hAnsi="Courier New"/>
          <w:color w:val="C7254B"/>
          <w:sz w:val="18"/>
        </w:rPr>
        <w:t>Institution</w:t>
      </w:r>
      <w:r>
        <w:t xml:space="preserve"> asociada al token.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Sistema RBAC</w:t>
      </w:r>
    </w:p>
    <w:p>
      <w:pPr>
        <w:pStyle w:val="Heading4"/>
      </w:pPr>
      <w:r>
        <w:t>Modelo de datos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Institution (1) ──── (N) User (N) ──── (1) Role (N) ──── (N) Permission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                                   └── (N) RoleDataSource (N) ──── DataSource</w:t>
      </w:r>
    </w:p>
    <w:p>
      <w:pPr>
        <w:spacing w:after="80"/>
      </w:pPr>
    </w:p>
    <w:p>
      <w:pPr>
        <w:pStyle w:val="ListBullet"/>
        <w:spacing w:after="40"/>
      </w:pPr>
      <w:r>
        <w:t xml:space="preserve">Un usuario pertenece a exactamente </w:t>
      </w:r>
      <w:r>
        <w:rPr>
          <w:b/>
        </w:rPr>
        <w:t>una institución</w:t>
      </w:r>
      <w:r>
        <w:t xml:space="preserve"> (opcional) y </w:t>
      </w:r>
      <w:r>
        <w:rPr>
          <w:b/>
        </w:rPr>
        <w:t>un rol</w:t>
      </w:r>
    </w:p>
    <w:p>
      <w:pPr>
        <w:pStyle w:val="ListBullet"/>
        <w:spacing w:after="40"/>
      </w:pPr>
      <w:r>
        <w:t xml:space="preserve">Un rol tiene múltiples </w:t>
      </w:r>
      <w:r>
        <w:rPr>
          <w:b/>
        </w:rPr>
        <w:t>permisos</w:t>
      </w:r>
    </w:p>
    <w:p>
      <w:pPr>
        <w:pStyle w:val="ListBullet"/>
        <w:spacing w:after="40"/>
      </w:pPr>
      <w:r>
        <w:t xml:space="preserve">Un rol también puede tener acceso a múltiples </w:t>
      </w:r>
      <w:r>
        <w:rPr>
          <w:b/>
        </w:rPr>
        <w:t>DataSources</w:t>
      </w:r>
      <w:r>
        <w:t xml:space="preserve"> (Query Builder)</w:t>
      </w:r>
    </w:p>
    <w:p>
      <w:pPr>
        <w:pStyle w:val="Heading4"/>
      </w:pPr>
      <w:r>
        <w:t>Roles predefinidos del sistema</w:t>
      </w:r>
    </w:p>
    <w:p>
      <w:pPr>
        <w:spacing w:after="80"/>
      </w:pPr>
      <w:r>
        <w:t>Los roles del sistema (</w:t>
      </w:r>
      <w:r>
        <w:rPr>
          <w:rFonts w:ascii="Courier New" w:hAnsi="Courier New"/>
          <w:color w:val="C7254B"/>
          <w:sz w:val="18"/>
        </w:rPr>
        <w:t>is_system = true</w:t>
      </w:r>
      <w:r>
        <w:t>) no pueden eliminarse.</w:t>
      </w:r>
    </w:p>
    <w:p>
      <w:pPr>
        <w:pStyle w:val="Heading4"/>
      </w:pPr>
      <w:r>
        <w:t>`ADMIN` — Administrador</w:t>
      </w:r>
    </w:p>
    <w:p>
      <w:pPr>
        <w:spacing w:after="80"/>
      </w:pPr>
      <w:r>
        <w:t>Acceso total al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Permiso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users:read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Ver usuarios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users:create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Crear usuarios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users:update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Actualizar usuarios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users:delete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Eliminar/desactivar usuarios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roles:manage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Gestionar roles y permisos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beneficiaries:read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Ver datos RSH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beneficiaries:export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Exportar datos RSH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databases:read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Leer datasources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databases:manage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Gestionar datasources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datasources:manage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Configurar datasources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reports:read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Ver reportes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reports:advanced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Reportes avanzados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reports:create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Crear/guardar consultas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system:config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Configuración del sistema (Super Admin)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system:monitor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Monitoreo del sistema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system:audit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Auditoría del sistema</w:t>
            </w:r>
          </w:p>
        </w:tc>
      </w:tr>
    </w:tbl>
    <w:p>
      <w:pPr>
        <w:spacing w:after="120"/>
      </w:pPr>
    </w:p>
    <w:p>
      <w:pPr>
        <w:pStyle w:val="Heading4"/>
      </w:pPr>
      <w:r>
        <w:t>`ANALYST` — Analista</w:t>
      </w:r>
    </w:p>
    <w:p>
      <w:pPr>
        <w:spacing w:after="80"/>
      </w:pPr>
      <w:r>
        <w:t>Enfocado en análisis de datos.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Permiso</w:t>
            </w:r>
          </w:p>
        </w:tc>
      </w:tr>
      <w:tr>
        <w:tc>
          <w:tcPr>
            <w:tcW w:type="dxa" w:w="9072"/>
          </w:tcPr>
          <w:p>
            <w:r>
              <w:rPr>
                <w:sz w:val="18"/>
              </w:rPr>
              <w:t>beneficiaries:read</w:t>
            </w:r>
          </w:p>
        </w:tc>
      </w:tr>
      <w:tr>
        <w:tc>
          <w:tcPr>
            <w:tcW w:type="dxa" w:w="9072"/>
            <w:shd w:val="clear" w:color="auto" w:fill="EBF3FB"/>
          </w:tcPr>
          <w:p>
            <w:r>
              <w:rPr>
                <w:sz w:val="18"/>
              </w:rPr>
              <w:t>beneficiaries:export</w:t>
            </w:r>
          </w:p>
        </w:tc>
      </w:tr>
      <w:tr>
        <w:tc>
          <w:tcPr>
            <w:tcW w:type="dxa" w:w="9072"/>
          </w:tcPr>
          <w:p>
            <w:r>
              <w:rPr>
                <w:sz w:val="18"/>
              </w:rPr>
              <w:t>databases:read</w:t>
            </w:r>
          </w:p>
        </w:tc>
      </w:tr>
      <w:tr>
        <w:tc>
          <w:tcPr>
            <w:tcW w:type="dxa" w:w="9072"/>
            <w:shd w:val="clear" w:color="auto" w:fill="EBF3FB"/>
          </w:tcPr>
          <w:p>
            <w:r>
              <w:rPr>
                <w:sz w:val="18"/>
              </w:rPr>
              <w:t>reports:read</w:t>
            </w:r>
          </w:p>
        </w:tc>
      </w:tr>
      <w:tr>
        <w:tc>
          <w:tcPr>
            <w:tcW w:type="dxa" w:w="9072"/>
          </w:tcPr>
          <w:p>
            <w:r>
              <w:rPr>
                <w:sz w:val="18"/>
              </w:rPr>
              <w:t>reports:advanced</w:t>
            </w:r>
          </w:p>
        </w:tc>
      </w:tr>
      <w:tr>
        <w:tc>
          <w:tcPr>
            <w:tcW w:type="dxa" w:w="9072"/>
            <w:shd w:val="clear" w:color="auto" w:fill="EBF3FB"/>
          </w:tcPr>
          <w:p>
            <w:r>
              <w:rPr>
                <w:sz w:val="18"/>
              </w:rPr>
              <w:t>reports:create</w:t>
            </w:r>
          </w:p>
        </w:tc>
      </w:tr>
    </w:tbl>
    <w:p>
      <w:pPr>
        <w:spacing w:after="120"/>
      </w:pPr>
    </w:p>
    <w:p>
      <w:pPr>
        <w:pStyle w:val="Heading4"/>
      </w:pPr>
      <w:r>
        <w:t>`INSTITUTIONAL` — Usuario Institucional</w:t>
      </w:r>
    </w:p>
    <w:p>
      <w:pPr>
        <w:spacing w:after="80"/>
      </w:pPr>
      <w:r>
        <w:t>Acceso básico de solo lectura.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Permiso</w:t>
            </w:r>
          </w:p>
        </w:tc>
      </w:tr>
      <w:tr>
        <w:tc>
          <w:tcPr>
            <w:tcW w:type="dxa" w:w="9072"/>
          </w:tcPr>
          <w:p>
            <w:r>
              <w:rPr>
                <w:sz w:val="18"/>
              </w:rPr>
              <w:t>beneficiaries:read</w:t>
            </w:r>
          </w:p>
        </w:tc>
      </w:tr>
      <w:tr>
        <w:tc>
          <w:tcPr>
            <w:tcW w:type="dxa" w:w="9072"/>
            <w:shd w:val="clear" w:color="auto" w:fill="EBF3FB"/>
          </w:tcPr>
          <w:p>
            <w:r>
              <w:rPr>
                <w:sz w:val="18"/>
              </w:rPr>
              <w:t>beneficiaries:export</w:t>
            </w:r>
          </w:p>
        </w:tc>
      </w:tr>
      <w:tr>
        <w:tc>
          <w:tcPr>
            <w:tcW w:type="dxa" w:w="9072"/>
          </w:tcPr>
          <w:p>
            <w:r>
              <w:rPr>
                <w:sz w:val="18"/>
              </w:rPr>
              <w:t>reports:read</w:t>
            </w:r>
          </w:p>
        </w:tc>
      </w:tr>
    </w:tbl>
    <w:p>
      <w:pPr>
        <w:spacing w:after="120"/>
      </w:pPr>
    </w:p>
    <w:p>
      <w:pPr>
        <w:pStyle w:val="Heading4"/>
      </w:pPr>
      <w:r>
        <w:t>Dependencias de autorización</w:t>
      </w:r>
    </w:p>
    <w:p>
      <w:pPr>
        <w:pStyle w:val="Heading4"/>
      </w:pPr>
      <w:r>
        <w:t>`RequirePermission(PermissionCode.XXX)`</w:t>
      </w:r>
    </w:p>
    <w:p>
      <w:pPr>
        <w:spacing w:after="80"/>
      </w:pPr>
      <w:r>
        <w:t xml:space="preserve">Verifica que el usuario tenga exactamente ese permiso. Si no, retorna </w:t>
      </w:r>
      <w:r>
        <w:rPr>
          <w:rFonts w:ascii="Courier New" w:hAnsi="Courier New"/>
          <w:color w:val="C7254B"/>
          <w:sz w:val="18"/>
        </w:rPr>
        <w:t>403 Forbidden</w:t>
      </w:r>
      <w:r>
        <w:t>.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@router.get("/users/")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def list_users(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current_user: User = Depends(RequirePermission(PermissionCode.USERS_READ))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...</w:t>
      </w:r>
    </w:p>
    <w:p>
      <w:pPr>
        <w:spacing w:after="80"/>
      </w:pPr>
    </w:p>
    <w:p>
      <w:pPr>
        <w:pStyle w:val="Heading4"/>
      </w:pPr>
      <w:r>
        <w:t>`RequireAnyPermission([PermissionCode.A, PermissionCode.B])`</w:t>
      </w:r>
    </w:p>
    <w:p>
      <w:pPr>
        <w:spacing w:after="80"/>
      </w:pPr>
      <w:r>
        <w:t xml:space="preserve">Permite el acceso si el usuario tiene </w:t>
      </w:r>
      <w:r>
        <w:rPr>
          <w:b/>
        </w:rPr>
        <w:t>al menos uno</w:t>
      </w:r>
      <w:r>
        <w:t xml:space="preserve"> de los permisos listados.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# El Query Builder acepta databases:read O reports:read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_query_permission = RequireAnyPermission([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PermissionCode.DATABASES_READ,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PermissionCode.REPORTS_READ,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])</w:t>
      </w:r>
    </w:p>
    <w:p>
      <w:pPr>
        <w:spacing w:after="80"/>
      </w:pPr>
    </w:p>
    <w:p>
      <w:pPr>
        <w:pStyle w:val="Heading4"/>
      </w:pPr>
      <w:r>
        <w:t>`get_current_active_user`</w:t>
      </w:r>
    </w:p>
    <w:p>
      <w:pPr>
        <w:spacing w:after="80"/>
      </w:pPr>
      <w:r>
        <w:t>Solo verifica que el usuario esté autenticado y activo (</w:t>
      </w:r>
      <w:r>
        <w:rPr>
          <w:rFonts w:ascii="Courier New" w:hAnsi="Courier New"/>
          <w:color w:val="C7254B"/>
          <w:sz w:val="18"/>
        </w:rPr>
        <w:t>is_active = true</w:t>
      </w:r>
      <w:r>
        <w:t>), sin requerir permisos específicos.</w:t>
      </w:r>
    </w:p>
    <w:p>
      <w:pPr>
        <w:pStyle w:val="Heading4"/>
      </w:pPr>
      <w:r>
        <w:t>`get_current_user`</w:t>
      </w:r>
    </w:p>
    <w:p>
      <w:pPr>
        <w:spacing w:after="80"/>
      </w:pPr>
      <w:r>
        <w:t xml:space="preserve">Lo mismo que </w:t>
      </w:r>
      <w:r>
        <w:rPr>
          <w:rFonts w:ascii="Courier New" w:hAnsi="Courier New"/>
          <w:color w:val="C7254B"/>
          <w:sz w:val="18"/>
        </w:rPr>
        <w:t>get_current_active_user</w:t>
      </w:r>
      <w:r>
        <w:t xml:space="preserve"> pero sin verificar el estado activo (para casos donde un usuario desactivado aún necesita ciertos endpoints).</w:t>
      </w:r>
    </w:p>
    <w:p>
      <w:pPr>
        <w:pStyle w:val="Heading4"/>
      </w:pPr>
      <w:r>
        <w:t>Verificación de permisos a nivel de objeto</w:t>
      </w:r>
    </w:p>
    <w:p>
      <w:pPr>
        <w:spacing w:after="80"/>
      </w:pPr>
      <w:r>
        <w:t>Además de los permisos de rol, existe scoping a nivel de datos:</w:t>
      </w:r>
    </w:p>
    <w:p>
      <w:pPr>
        <w:pStyle w:val="Heading4"/>
      </w:pPr>
      <w:r>
        <w:t>Scoping institucional en DataSources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def _get_user_datasource(ds_id, user, db):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Admin → acceso total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Usuario con institución → puede acceder a datasources de su institución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Usuario sin institución → solo datasources asignados a su rol (RoleDataSource)</w:t>
      </w:r>
    </w:p>
    <w:p>
      <w:pPr>
        <w:spacing w:after="80"/>
      </w:pPr>
    </w:p>
    <w:p>
      <w:pPr>
        <w:pStyle w:val="Heading4"/>
      </w:pPr>
      <w:r>
        <w:t>Scoping institucional en Consultas Guardadas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def _can_access_saved_query(sq, user):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if _is_admin(user): return True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if sq.user_id == user.id: return True           # Es el creador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if sq.is_shared and sq.institution_id == user.institution_id: return True  # Compartida a su institución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return False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Códigos de Permiso — Referencia Completa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class PermissionCode(str, Enum):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Gestión de usuarios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USERS_READ    = "users:read"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USERS_CREATE  = "users:create"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USERS_UPDATE  = "users:update"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USERS_DELETE  = "users:delete"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Gestión de roles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ROLES_MANAGE  = "roles:manage"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Datos RSH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BENEFICIARIES_READ   = "beneficiaries:read"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BENEFICIARIES_EXPORT = "beneficiaries:export"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Bases de datos y datasources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DATABASES_READ    = "databases:read"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DATABASES_MANAGE  = "databases:manage"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DATASOURCES_MANAGE = "datasources:manage"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Reportes y consultas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REPORTS_READ     = "reports:read"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REPORTS_ADVANCED = "reports:advanced"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REPORTS_CREATE   = "reports:create"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# Sistema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SYSTEM_CONFIG  = "system:config"   # Identifica al Super Admin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SYSTEM_MONITOR = "system:monitor"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SYSTEM_AUDIT   = "system:audit"</w:t>
      </w:r>
    </w:p>
    <w:p>
      <w:pPr>
        <w:spacing w:after="80"/>
      </w:pPr>
    </w:p>
    <w:p>
      <w:pPr>
        <w:pStyle w:val="Heading4"/>
      </w:pPr>
      <w:r>
        <w:t>Mapa de permisos por endpoint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Permiso requerido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GET /users/, GET /users/{id}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users:read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POST /users/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users:create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PUT /users/{id}, DELETE /users/{id}/sessions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users:update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DELETE /users/{id}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users:delete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*/roles/*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roles:manage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POST /institutions/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users:create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PUT /institutions/{id}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users:update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DELETE /institutions/{id}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users:delete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GET /institutions/{id}/api-tokens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users:read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POST /institutions/{id}/api-tokens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users:update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DELETE /institutions/{id}/api-tokens/{id}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users:delete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GET /beneficiarios/*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beneficiaries:read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GET /beneficiarios/export/*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beneficiaries:export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GET /queries/*, POST /queries/execute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databases:read OR reports:read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POST /queries/saved, PUT/DELETE /queries/saved/{id}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reports:create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GET /datasources/*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Usuario autenticado (scoping por institución/rol)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POST/PUT/DELETE /datasources/*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datasources:manage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GET /dashboard/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Usuario autenticado (respuesta según rol)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Seguridad adicional</w:t>
      </w:r>
    </w:p>
    <w:p>
      <w:pPr>
        <w:pStyle w:val="Heading4"/>
      </w:pPr>
      <w:r>
        <w:t>Protección contra contraseñas comprometidas</w:t>
      </w:r>
    </w:p>
    <w:p>
      <w:pPr>
        <w:spacing w:after="80"/>
      </w:pPr>
      <w:r>
        <w:t xml:space="preserve">Las contraseñas se almacenan con </w:t>
      </w:r>
      <w:r>
        <w:rPr>
          <w:b/>
        </w:rPr>
        <w:t>bcrypt</w:t>
      </w:r>
      <w:r>
        <w:t xml:space="preserve"> (factor de trabajo 12 rounds por defecto de passlib). No se almacenan en texto plano en ningún punto.</w:t>
      </w:r>
    </w:p>
    <w:p>
      <w:pPr>
        <w:pStyle w:val="Heading4"/>
      </w:pPr>
      <w:r>
        <w:t>Cifrado de respuestas (AES-256-GCM)</w:t>
      </w:r>
    </w:p>
    <w:p>
      <w:pPr>
        <w:spacing w:after="80"/>
      </w:pPr>
      <w:r>
        <w:t xml:space="preserve">Cuando </w:t>
      </w:r>
      <w:r>
        <w:rPr>
          <w:rFonts w:ascii="Courier New" w:hAnsi="Courier New"/>
          <w:color w:val="C7254B"/>
          <w:sz w:val="18"/>
        </w:rPr>
        <w:t>RESPONSE_ENCRYPTION_ENABLED=true</w:t>
      </w:r>
      <w:r>
        <w:t xml:space="preserve">, todas las respuestas JSON se cifran con AES-256-GCM. El cliente debe conocer la clave para descifrar. Se incluye AAD con </w:t>
      </w:r>
      <w:r>
        <w:rPr>
          <w:rFonts w:ascii="Courier New" w:hAnsi="Courier New"/>
          <w:color w:val="C7254B"/>
          <w:sz w:val="18"/>
        </w:rPr>
        <w:t>METHOD:PATH</w:t>
      </w:r>
      <w:r>
        <w:t xml:space="preserve"> para prevenir que un ciphertext de un endpoint sea reutilizado en otro.</w:t>
      </w:r>
    </w:p>
    <w:p>
      <w:pPr>
        <w:pStyle w:val="Heading4"/>
      </w:pPr>
      <w:r>
        <w:t>Rate limiting</w:t>
      </w:r>
    </w:p>
    <w:p>
      <w:pPr>
        <w:spacing w:after="80"/>
      </w:pPr>
      <w:r>
        <w:t>No implementado en la capa de aplicación. Se recomienda configurar rate limiting en Traefik para los endpoints de autenticación (</w:t>
      </w:r>
      <w:r>
        <w:rPr>
          <w:rFonts w:ascii="Courier New" w:hAnsi="Courier New"/>
          <w:color w:val="C7254B"/>
          <w:sz w:val="18"/>
        </w:rPr>
        <w:t>/auth/login</w:t>
      </w:r>
      <w:r>
        <w:t xml:space="preserve">, </w:t>
      </w:r>
      <w:r>
        <w:rPr>
          <w:rFonts w:ascii="Courier New" w:hAnsi="Courier New"/>
          <w:color w:val="C7254B"/>
          <w:sz w:val="18"/>
        </w:rPr>
        <w:t>/auth/refresh</w:t>
      </w:r>
      <w:r>
        <w:t>).</w:t>
      </w:r>
    </w:p>
    <w:p>
      <w:pPr>
        <w:pStyle w:val="Heading4"/>
      </w:pPr>
      <w:r>
        <w:t>CORS</w:t>
      </w:r>
    </w:p>
    <w:p>
      <w:pPr>
        <w:spacing w:after="80"/>
      </w:pPr>
      <w:r>
        <w:t xml:space="preserve">Configurado en </w:t>
      </w:r>
      <w:r>
        <w:rPr>
          <w:rFonts w:ascii="Courier New" w:hAnsi="Courier New"/>
          <w:color w:val="C7254B"/>
          <w:sz w:val="18"/>
        </w:rPr>
        <w:t>main.py</w:t>
      </w:r>
      <w:r>
        <w:t xml:space="preserve"> con lista explícita de orígenes permitidos. En producción, ajustar a los dominios exactos del frontend.</w:t>
      </w:r>
    </w:p>
    <w:p>
      <w:r>
        <w:br w:type="page"/>
      </w:r>
    </w:p>
    <w:p>
      <w:pPr>
        <w:pStyle w:val="Heading1"/>
      </w:pPr>
      <w:r>
        <w:t>5. Referencia de Endpoints</w:t>
      </w:r>
    </w:p>
    <w:p>
      <w:pPr>
        <w:pStyle w:val="Heading3"/>
      </w:pPr>
      <w:r>
        <w:t>Autenticación — `/api/v1/auth`</w:t>
      </w:r>
    </w:p>
    <w:p>
      <w:pPr>
        <w:pStyle w:val="Heading4"/>
      </w:pPr>
      <w:r>
        <w:t>`POST /auth/login`</w:t>
      </w:r>
    </w:p>
    <w:p>
      <w:pPr>
        <w:spacing w:after="80"/>
      </w:pPr>
      <w:r>
        <w:t>Autentica al usuario y genera un par de tokens JWT.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"email": "usuario@ejemplo.com",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"password": "contraseña123"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</w:rPr>
        <w:t>Respuesta exitosa (200):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"access_token": "eyJ...",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"refresh_token": "eyJ...",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"token_type": "bearer",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"expires_in": 1800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</w:rPr>
        <w:t>Errores:</w:t>
      </w:r>
      <w:r>
        <w:t xml:space="preserve"> </w:t>
      </w:r>
      <w:r>
        <w:rPr>
          <w:rFonts w:ascii="Courier New" w:hAnsi="Courier New"/>
          <w:color w:val="C7254B"/>
          <w:sz w:val="18"/>
        </w:rPr>
        <w:t>401</w:t>
      </w:r>
      <w:r>
        <w:t xml:space="preserve"> — Credenciales inválidas.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/auth/refresh`</w:t>
      </w:r>
    </w:p>
    <w:p>
      <w:pPr>
        <w:spacing w:after="80"/>
      </w:pPr>
      <w:r>
        <w:t>Renueva el par de tokens usando el refresh token activo.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"refresh_token": "eyJ..."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</w:rPr>
        <w:t>Respuesta (200):</w:t>
      </w:r>
      <w:r>
        <w:t xml:space="preserve"> Mismo schema que </w:t>
      </w:r>
      <w:r>
        <w:rPr>
          <w:rFonts w:ascii="Courier New" w:hAnsi="Courier New"/>
          <w:color w:val="C7254B"/>
          <w:sz w:val="18"/>
        </w:rPr>
        <w:t>/login</w:t>
      </w:r>
      <w:r>
        <w:t>.</w:t>
      </w:r>
    </w:p>
    <w:p>
      <w:pPr>
        <w:spacing w:after="80"/>
      </w:pPr>
      <w:r>
        <w:rPr>
          <w:b/>
        </w:rPr>
        <w:t>Errores:</w:t>
      </w:r>
      <w:r>
        <w:t xml:space="preserve"> </w:t>
      </w:r>
      <w:r>
        <w:rPr>
          <w:rFonts w:ascii="Courier New" w:hAnsi="Courier New"/>
          <w:color w:val="C7254B"/>
          <w:sz w:val="18"/>
        </w:rPr>
        <w:t>401</w:t>
      </w:r>
      <w:r>
        <w:t xml:space="preserve"> — Token inválido o expirado.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/auth/logout`</w:t>
      </w:r>
    </w:p>
    <w:p>
      <w:pPr>
        <w:spacing w:after="80"/>
      </w:pPr>
      <w:r>
        <w:t>Revoca todas las sesiones activas del usuario. Requiere Bearer token.</w:t>
      </w:r>
    </w:p>
    <w:p>
      <w:pPr>
        <w:spacing w:after="80"/>
      </w:pPr>
      <w:r>
        <w:rPr>
          <w:b/>
        </w:rPr>
        <w:t>Respuesta (200):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 "message": "Sesión cerrada. 2 sesiones revocadas." 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/auth/me`</w:t>
      </w:r>
    </w:p>
    <w:p>
      <w:pPr>
        <w:spacing w:after="80"/>
      </w:pPr>
      <w:r>
        <w:t>Retorna el perfil del usuario autenticado.</w:t>
      </w:r>
    </w:p>
    <w:p>
      <w:pPr>
        <w:spacing w:after="80"/>
      </w:pPr>
      <w:r>
        <w:rPr>
          <w:b/>
        </w:rPr>
        <w:t>Respuesta (200):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"id": "uuid",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"email": "usuario@ejemplo.com",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"username": "jdoe",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"first_name": "Juan",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"last_name": "Doe",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"role": { "code": "ANALYST", "name": "Analista" },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"permissions": ["beneficiaries:read", "reports:read"],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"institution": { "id": "uuid", "name": "FODES"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/auth/me`</w:t>
      </w:r>
    </w:p>
    <w:p>
      <w:pPr>
        <w:spacing w:after="80"/>
      </w:pPr>
      <w:r>
        <w:t>Actualiza datos del perfil del usuario autenticado (nombre, teléfono, etc.).</w:t>
      </w:r>
    </w:p>
    <w:p>
      <w:pPr>
        <w:spacing w:after="80"/>
      </w:pPr>
      <w:r>
        <w:rPr>
          <w:b/>
        </w:rPr>
        <w:t>Body:</w:t>
      </w:r>
      <w:r>
        <w:t xml:space="preserve"> Campos opcionales </w:t>
      </w:r>
      <w:r>
        <w:rPr>
          <w:rFonts w:ascii="Courier New" w:hAnsi="Courier New"/>
          <w:color w:val="C7254B"/>
          <w:sz w:val="18"/>
        </w:rPr>
        <w:t>first_name</w:t>
      </w:r>
      <w:r>
        <w:t xml:space="preserve">, </w:t>
      </w:r>
      <w:r>
        <w:rPr>
          <w:rFonts w:ascii="Courier New" w:hAnsi="Courier New"/>
          <w:color w:val="C7254B"/>
          <w:sz w:val="18"/>
        </w:rPr>
        <w:t>last_name</w:t>
      </w:r>
      <w:r>
        <w:t xml:space="preserve">, </w:t>
      </w:r>
      <w:r>
        <w:rPr>
          <w:rFonts w:ascii="Courier New" w:hAnsi="Courier New"/>
          <w:color w:val="C7254B"/>
          <w:sz w:val="18"/>
        </w:rPr>
        <w:t>phone</w:t>
      </w:r>
      <w:r>
        <w:t>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/auth/me/password`</w:t>
      </w:r>
    </w:p>
    <w:p>
      <w:pPr>
        <w:spacing w:after="80"/>
      </w:pPr>
      <w:r>
        <w:t>Cambia la contraseña. Invalida todas las sesiones activas.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"current_password": "anterior",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"new_password": "nueva_contraseña_segura"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Usuarios — `/api/v1/users`</w:t>
      </w:r>
    </w:p>
    <w:p>
      <w:pPr>
        <w:spacing w:after="80"/>
      </w:pPr>
      <w:r>
        <w:t xml:space="preserve">Todos requieren el header </w:t>
      </w:r>
      <w:r>
        <w:rPr>
          <w:rFonts w:ascii="Courier New" w:hAnsi="Courier New"/>
          <w:color w:val="C7254B"/>
          <w:sz w:val="18"/>
        </w:rPr>
        <w:t>Authorization: Bearer &lt;token&gt;</w:t>
      </w:r>
      <w:r>
        <w:t xml:space="preserve"> con los permisos indicados.</w:t>
      </w:r>
    </w:p>
    <w:p>
      <w:pPr>
        <w:pStyle w:val="Heading4"/>
      </w:pPr>
      <w:r>
        <w:t>`GET /users/`</w:t>
      </w:r>
    </w:p>
    <w:p>
      <w:pPr>
        <w:spacing w:after="80"/>
      </w:pPr>
      <w:r>
        <w:t>Lista paginada de usuarios con filtros opcionales.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users:read</w:t>
      </w:r>
    </w:p>
    <w:p>
      <w:pPr>
        <w:spacing w:after="80"/>
      </w:pPr>
      <w:r>
        <w:rPr>
          <w:b/>
        </w:rPr>
        <w:t>Query params: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Número de página (default: 1)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Tamaño de página (default: 20)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Filtrar por email (substring)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Filtrar por username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Filtrar por estado activo/inactivo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institution_id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Filtrar por institución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Filtrar por rol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Respuesta (200):</w:t>
      </w:r>
      <w:r>
        <w:t xml:space="preserve"> </w:t>
      </w:r>
      <w:r>
        <w:rPr>
          <w:rFonts w:ascii="Courier New" w:hAnsi="Courier New"/>
          <w:color w:val="C7254B"/>
          <w:sz w:val="18"/>
        </w:rPr>
        <w:t>Page&lt;UserOut&gt;</w:t>
      </w:r>
      <w:r>
        <w:t xml:space="preserve"> con paginación.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/users/`</w:t>
      </w:r>
    </w:p>
    <w:p>
      <w:pPr>
        <w:spacing w:after="80"/>
      </w:pPr>
      <w:r>
        <w:t>Crea un nuevo usuario.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users:create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"email": "nuevo@ejemplo.com",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"username": "nuevo_usuario",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"password": "contraseña_segura",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"first_name": "Nombre",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"last_name": "Apellido",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"role_id": "uuid-del-rol",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"institution_id": "uuid-de-la-institucion"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</w:rPr>
        <w:t>Errores:</w:t>
      </w:r>
      <w:r>
        <w:t xml:space="preserve"> </w:t>
      </w:r>
      <w:r>
        <w:rPr>
          <w:rFonts w:ascii="Courier New" w:hAnsi="Courier New"/>
          <w:color w:val="C7254B"/>
          <w:sz w:val="18"/>
        </w:rPr>
        <w:t>400</w:t>
      </w:r>
      <w:r>
        <w:t xml:space="preserve"> — Email o username ya existe.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/users/{user_id}`</w:t>
      </w:r>
    </w:p>
    <w:p>
      <w:pPr>
        <w:spacing w:after="80"/>
      </w:pPr>
      <w:r>
        <w:t xml:space="preserve">Obtiene un usuario por UUID.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users:read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/users/{user_id}`</w:t>
      </w:r>
    </w:p>
    <w:p>
      <w:pPr>
        <w:spacing w:after="80"/>
      </w:pPr>
      <w:r>
        <w:t xml:space="preserve">Actualiza datos de un usuario.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users:update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`DELETE /users/{user_id}`</w:t>
      </w:r>
    </w:p>
    <w:p>
      <w:pPr>
        <w:spacing w:after="80"/>
      </w:pPr>
      <w:r>
        <w:t xml:space="preserve">Soft-delete: desactiva el usuario y revoca sus sesiones.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users:delete</w:t>
      </w:r>
    </w:p>
    <w:p>
      <w:pPr>
        <w:spacing w:after="80"/>
      </w:pPr>
      <w:r>
        <w:t xml:space="preserve">No permite eliminar la propia cuenta. Retorna </w:t>
      </w:r>
      <w:r>
        <w:rPr>
          <w:rFonts w:ascii="Courier New" w:hAnsi="Courier New"/>
          <w:color w:val="C7254B"/>
          <w:sz w:val="18"/>
        </w:rPr>
        <w:t>400</w:t>
      </w:r>
      <w:r>
        <w:t xml:space="preserve"> si se intenta.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/users/{user_id}/activate`</w:t>
      </w:r>
    </w:p>
    <w:p>
      <w:pPr>
        <w:spacing w:after="80"/>
      </w:pPr>
      <w:r>
        <w:t xml:space="preserve">Reactiva un usuario desactivado.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users:update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`DELETE /users/{user_id}/sessions`</w:t>
      </w:r>
    </w:p>
    <w:p>
      <w:pPr>
        <w:spacing w:after="80"/>
      </w:pPr>
      <w:r>
        <w:t xml:space="preserve">Revoca todas las sesiones activas de un usuario.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users:update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Roles y Permisos — `/api/v1/roles`</w:t>
      </w:r>
    </w:p>
    <w:p>
      <w:pPr>
        <w:spacing w:after="80"/>
      </w:pPr>
      <w:r>
        <w:t xml:space="preserve">Todos requieren </w:t>
      </w:r>
      <w:r>
        <w:rPr>
          <w:b/>
        </w:rPr>
        <w:t>`roles:manage`</w:t>
      </w:r>
      <w:r>
        <w:t>.</w:t>
      </w:r>
    </w:p>
    <w:p>
      <w:pPr>
        <w:pStyle w:val="Heading4"/>
      </w:pPr>
      <w:r>
        <w:t>`GET /roles/`</w:t>
      </w:r>
    </w:p>
    <w:p>
      <w:pPr>
        <w:spacing w:after="80"/>
      </w:pPr>
      <w:r>
        <w:t>Lista todos los roles del sistema.</w:t>
      </w:r>
    </w:p>
    <w:p>
      <w:pPr>
        <w:spacing w:after="80"/>
      </w:pPr>
      <w:r>
        <w:rPr>
          <w:b/>
        </w:rPr>
        <w:t>Respuesta: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"id": "uuid",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"code": "ADMIN",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"name": "Administrador",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"is_system":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"permissions": 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{ "id": "uuid", "code": "users:read", "name": "Ver usuarios"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]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]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/roles/`</w:t>
      </w:r>
    </w:p>
    <w:p>
      <w:pPr>
        <w:spacing w:after="80"/>
      </w:pPr>
      <w:r>
        <w:t xml:space="preserve">Crea un nuevo rol. </w:t>
      </w:r>
      <w:r>
        <w:rPr>
          <w:b/>
        </w:rPr>
        <w:t>Body:</w:t>
      </w:r>
      <w:r>
        <w:t xml:space="preserve"> </w:t>
      </w:r>
      <w:r>
        <w:rPr>
          <w:rFonts w:ascii="Courier New" w:hAnsi="Courier New"/>
          <w:color w:val="C7254B"/>
          <w:sz w:val="18"/>
        </w:rPr>
        <w:t>{ "code": "NUEVO_ROL", "name": "...", "description": "..." }</w:t>
      </w:r>
    </w:p>
    <w:p>
      <w:pPr>
        <w:spacing w:after="80"/>
      </w:pPr>
      <w:r>
        <w:rPr>
          <w:b/>
        </w:rPr>
        <w:t>Errores:</w:t>
      </w:r>
      <w:r>
        <w:t xml:space="preserve"> </w:t>
      </w:r>
      <w:r>
        <w:rPr>
          <w:rFonts w:ascii="Courier New" w:hAnsi="Courier New"/>
          <w:color w:val="C7254B"/>
          <w:sz w:val="18"/>
        </w:rPr>
        <w:t>400</w:t>
      </w:r>
      <w:r>
        <w:t xml:space="preserve"> — Código de rol ya existe.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/roles/permissions`</w:t>
      </w:r>
    </w:p>
    <w:p>
      <w:pPr>
        <w:spacing w:after="80"/>
      </w:pPr>
      <w:r>
        <w:t>Lista todos los permisos disponibles en el sistema.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/roles/{role_id}`</w:t>
      </w:r>
    </w:p>
    <w:p>
      <w:pPr>
        <w:spacing w:after="80"/>
      </w:pPr>
      <w:r>
        <w:t>Obtiene un rol con sus permisos.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/roles/{role_id}`</w:t>
      </w:r>
    </w:p>
    <w:p>
      <w:pPr>
        <w:spacing w:after="80"/>
      </w:pPr>
      <w:r>
        <w:t>Actualiza nombre o código de un rol.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`DELETE /roles/{role_id}`</w:t>
      </w:r>
    </w:p>
    <w:p>
      <w:pPr>
        <w:spacing w:after="80"/>
      </w:pPr>
      <w:r>
        <w:t>Elimina un rol. Solo funciona con roles no del sistema (</w:t>
      </w:r>
      <w:r>
        <w:rPr>
          <w:rFonts w:ascii="Courier New" w:hAnsi="Courier New"/>
          <w:color w:val="C7254B"/>
          <w:sz w:val="18"/>
        </w:rPr>
        <w:t>is_system = false</w:t>
      </w:r>
      <w:r>
        <w:t>).</w:t>
      </w:r>
    </w:p>
    <w:p>
      <w:pPr>
        <w:spacing w:after="80"/>
      </w:pPr>
      <w:r>
        <w:rPr>
          <w:b/>
        </w:rPr>
        <w:t>Errores:</w:t>
      </w:r>
      <w:r>
        <w:t xml:space="preserve"> </w:t>
      </w:r>
      <w:r>
        <w:rPr>
          <w:rFonts w:ascii="Courier New" w:hAnsi="Courier New"/>
          <w:color w:val="C7254B"/>
          <w:sz w:val="18"/>
        </w:rPr>
        <w:t>400</w:t>
      </w:r>
      <w:r>
        <w:t xml:space="preserve"> — No se pueden eliminar roles del sistema.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/roles/{role_id}/permissions`</w:t>
      </w:r>
    </w:p>
    <w:p>
      <w:pPr>
        <w:spacing w:after="80"/>
      </w:pPr>
      <w:r>
        <w:t>Reemplaza el set de permisos de un rol.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 "permission_ids": ["uuid1", "uuid2", "uuid3"] 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/roles/{role_id}/datasources`</w:t>
      </w:r>
    </w:p>
    <w:p>
      <w:pPr>
        <w:spacing w:after="80"/>
      </w:pPr>
      <w:r>
        <w:t>Lista los DataSources asignados a un rol.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/roles/{role_id}/datasources`</w:t>
      </w:r>
    </w:p>
    <w:p>
      <w:pPr>
        <w:spacing w:after="80"/>
      </w:pPr>
      <w:r>
        <w:t>Reemplaza los DataSources asignados a un rol.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 "datasource_ids": ["uuid1", "uuid2"] 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Instituciones — `/api/v1/institutions`</w:t>
      </w:r>
    </w:p>
    <w:p>
      <w:pPr>
        <w:pStyle w:val="Heading4"/>
      </w:pPr>
      <w:r>
        <w:t>`GET /institutions/`</w:t>
      </w:r>
    </w:p>
    <w:p>
      <w:pPr>
        <w:spacing w:after="80"/>
      </w:pPr>
      <w:r>
        <w:t>Lista instituciones. Los admins ven todas; usuarios regulares solo ven su propia institución.</w:t>
      </w:r>
    </w:p>
    <w:p>
      <w:pPr>
        <w:spacing w:after="80"/>
      </w:pPr>
      <w:r>
        <w:rPr>
          <w:b/>
        </w:rPr>
        <w:t>Permisos:</w:t>
      </w:r>
      <w:r>
        <w:t xml:space="preserve"> Usuario autenticado.</w:t>
      </w:r>
    </w:p>
    <w:p>
      <w:pPr>
        <w:spacing w:after="80"/>
      </w:pPr>
      <w:r>
        <w:rPr>
          <w:b/>
        </w:rPr>
        <w:t>Query params:</w:t>
      </w:r>
      <w:r>
        <w:t xml:space="preserve"> </w:t>
      </w:r>
      <w:r>
        <w:rPr>
          <w:rFonts w:ascii="Courier New" w:hAnsi="Courier New"/>
          <w:color w:val="C7254B"/>
          <w:sz w:val="18"/>
        </w:rPr>
        <w:t>include_inactive=true</w:t>
      </w:r>
      <w:r>
        <w:t xml:space="preserve"> (solo admins).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/institutions/`</w:t>
      </w:r>
    </w:p>
    <w:p>
      <w:pPr>
        <w:spacing w:after="80"/>
      </w:pPr>
      <w:r>
        <w:t xml:space="preserve">Crea una nueva institución.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users:create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"code": "NUEVA_INST",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"name": "Nombre Institución",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"description": "Descripción opcional"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/institutions/{institution_id}`</w:t>
      </w:r>
    </w:p>
    <w:p>
      <w:pPr>
        <w:spacing w:after="80"/>
      </w:pPr>
      <w:r>
        <w:t xml:space="preserve">Obtiene una institución por UUID. </w:t>
      </w:r>
      <w:r>
        <w:rPr>
          <w:b/>
        </w:rPr>
        <w:t>Permisos:</w:t>
      </w:r>
      <w:r>
        <w:t xml:space="preserve"> Usuario autenticado.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/institutions/{institution_id}`</w:t>
      </w:r>
    </w:p>
    <w:p>
      <w:pPr>
        <w:spacing w:after="80"/>
      </w:pPr>
      <w:r>
        <w:t xml:space="preserve">Actualiza una institución.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users:update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`DELETE /institutions/{institution_id}`</w:t>
      </w:r>
    </w:p>
    <w:p>
      <w:pPr>
        <w:spacing w:after="80"/>
      </w:pPr>
      <w:r>
        <w:t xml:space="preserve">Soft-delete de institución.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users:delete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/institutions/{institution_id}/api-tokens`</w:t>
      </w:r>
    </w:p>
    <w:p>
      <w:pPr>
        <w:spacing w:after="80"/>
      </w:pPr>
      <w:r>
        <w:t>Lista los API tokens de integración de la institución.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users:read</w:t>
      </w:r>
    </w:p>
    <w:p>
      <w:pPr>
        <w:spacing w:after="80"/>
      </w:pPr>
      <w:r>
        <w:rPr>
          <w:b/>
        </w:rPr>
        <w:t>Respuesta: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"id": "uuid",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"name": "Token para sistema X",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"token_prefix": "vtk_abc12345",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"is_active":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"expires_at": "2027-01-01T00:00:00Z",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"last_used_at": null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]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/institutions/{institution_id}/api-tokens`</w:t>
      </w:r>
    </w:p>
    <w:p>
      <w:pPr>
        <w:spacing w:after="80"/>
      </w:pPr>
      <w:r>
        <w:t xml:space="preserve">Genera un nuevo API token. El token en texto plano solo se retorna </w:t>
      </w:r>
      <w:r>
        <w:rPr>
          <w:b/>
        </w:rPr>
        <w:t>una vez</w:t>
      </w:r>
      <w:r>
        <w:t>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users:update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"name": "Token para sistema X",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"expires_in_days": 365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</w:rPr>
        <w:t>Respuesta (201):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"id": "uuid",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"name": "Token para sistema X",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"token_prefix": "vtk_abc12345",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"token": "vtk_abc12345_&lt;resto_del_token_completo&gt;",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"is_active":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"expires_at": "2027-03-25T00:00:00Z"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t xml:space="preserve">⚠️ Guarda el campo </w:t>
      </w:r>
      <w:r>
        <w:rPr>
          <w:rFonts w:ascii="Courier New" w:hAnsi="Courier New"/>
          <w:color w:val="C7254B"/>
          <w:sz w:val="18"/>
        </w:rPr>
        <w:t>token</w:t>
      </w:r>
      <w:r>
        <w:t xml:space="preserve"> inmediatamente. No puede recuperarse posteriormente.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`DELETE /institutions/{institution_id}/api-tokens/{token_id}`</w:t>
      </w:r>
    </w:p>
    <w:p>
      <w:pPr>
        <w:spacing w:after="80"/>
      </w:pPr>
      <w:r>
        <w:t xml:space="preserve">Revoca un API token.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users:delete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Beneficiarios RSH — `/api/v1/beneficiarios`</w:t>
      </w:r>
    </w:p>
    <w:p>
      <w:pPr>
        <w:spacing w:after="80"/>
      </w:pPr>
      <w:r>
        <w:t xml:space="preserve">Consultan ClickHouse. Requieren </w:t>
      </w:r>
      <w:r>
        <w:rPr>
          <w:rFonts w:ascii="Courier New" w:hAnsi="Courier New"/>
          <w:color w:val="C7254B"/>
          <w:sz w:val="18"/>
        </w:rPr>
        <w:t>beneficiaries:read</w:t>
      </w:r>
      <w:r>
        <w:t xml:space="preserve"> o </w:t>
      </w:r>
      <w:r>
        <w:rPr>
          <w:rFonts w:ascii="Courier New" w:hAnsi="Courier New"/>
          <w:color w:val="C7254B"/>
          <w:sz w:val="18"/>
        </w:rPr>
        <w:t>beneficiaries:export</w:t>
      </w:r>
      <w:r>
        <w:t>.</w:t>
      </w:r>
    </w:p>
    <w:p>
      <w:pPr>
        <w:pStyle w:val="Heading4"/>
      </w:pPr>
      <w:r>
        <w:t>`GET /beneficiarios/catalogos`</w:t>
      </w:r>
    </w:p>
    <w:p>
      <w:pPr>
        <w:spacing w:after="80"/>
      </w:pPr>
      <w:r>
        <w:t>Catálogos para poblar filtros del frontend.</w:t>
      </w:r>
    </w:p>
    <w:p>
      <w:pPr>
        <w:spacing w:after="80"/>
      </w:pPr>
      <w:r>
        <w:rPr>
          <w:b/>
        </w:rPr>
        <w:t>Respuesta: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"departamentos": [{ "code": "01", "name": "Guatemala" }],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"clasificaciones_ipm": ["Pobre", "No pobre"],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"clasificaciones_pmt":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"clasificaciones_nbi":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"areas": ["Urbana", "Rural"],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"niveles_inseguridad":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"comunidades_linguisticas":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"pueblos":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"fuentes_agua":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"tipos_sanitario":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"tipos_alumbrado":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"combustibles_cocina": [...]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/beneficiarios/catalogos/municipios?departamento_codigo=01`</w:t>
      </w:r>
    </w:p>
    <w:p>
      <w:pPr>
        <w:spacing w:after="80"/>
      </w:pPr>
      <w:r>
        <w:t>Municipios del departamento indicado (cascada).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/beneficiarios/catalogos/lugares-poblados?municipio_codigo=0101`</w:t>
      </w:r>
    </w:p>
    <w:p>
      <w:pPr>
        <w:spacing w:after="80"/>
      </w:pPr>
      <w:r>
        <w:t>Lugares poblados del municipio indicado (cascada).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/beneficiarios/municipios/actualizados`</w:t>
      </w:r>
    </w:p>
    <w:p>
      <w:pPr>
        <w:spacing w:after="80"/>
      </w:pPr>
      <w:r>
        <w:t>Municipios con datos nuevos desde la última consulta del usuario (sistema de checkpoints). Actualiza el checkpoint automáticamente.</w:t>
      </w:r>
    </w:p>
    <w:p>
      <w:pPr>
        <w:spacing w:after="80"/>
      </w:pPr>
      <w:r>
        <w:rPr>
          <w:b/>
        </w:rPr>
        <w:t>Respuesta: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"last_checked_at": "2026-03-20T10:00:00Z",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"checked_at": "2026-03-25T12:00:00Z",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"total": 3,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"items": 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"code": "0105",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"name": "Mixco",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"departamento": "Guatemala",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"ultima_actualizacion": "2026-03-22T00:00:00Z"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]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/beneficiarios/dashboard`</w:t>
      </w:r>
    </w:p>
    <w:p>
      <w:pPr>
        <w:spacing w:after="80"/>
      </w:pPr>
      <w:r>
        <w:t>Estadísticas globales: total hogares, departamentos, distribución geográfica, inseguridad alimentaria.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/beneficiarios/stats`</w:t>
      </w:r>
    </w:p>
    <w:p>
      <w:pPr>
        <w:spacing w:after="80"/>
      </w:pPr>
      <w:r>
        <w:t>Estadísticas agregadas aplicando los mismos filtros que el listado.</w:t>
      </w:r>
    </w:p>
    <w:p>
      <w:pPr>
        <w:spacing w:after="80"/>
      </w:pPr>
      <w:r>
        <w:rPr>
          <w:b/>
        </w:rPr>
        <w:t>Filtros disponibles</w:t>
      </w:r>
      <w:r>
        <w:t xml:space="preserve"> (query params):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departamento_codigo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Código de departamento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municipio_codigo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Código de municipio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lugar_poblado_codigo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Código de lugar poblado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"Urbana" / "Rural"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ipm_gt_clasificacion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Clasificación IPM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pmt_clasificacion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Clasificación PMT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nbi_clasificacion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Clasificación NBI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nivel_inseguridad_alimentaria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Nivel de inseguridad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comunidad_linguistica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Comunidad lingüística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pueblo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Pueblo (Maya, Ladino, etc.)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jefatura_femenina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true/false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/beneficiarios/listado/municipio-comunidad`</w:t>
      </w:r>
    </w:p>
    <w:p>
      <w:pPr>
        <w:spacing w:after="80"/>
      </w:pPr>
      <w:r>
        <w:t>Lista beneficiarios agrupados por municipio → comunidad. Diseñado para impresión/PDF.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/beneficiarios/export/excel`</w:t>
      </w:r>
    </w:p>
    <w:p>
      <w:pPr>
        <w:spacing w:after="80"/>
      </w:pPr>
      <w:r>
        <w:t xml:space="preserve">Exporta beneficiarios filtrados a </w:t>
      </w:r>
      <w:r>
        <w:rPr>
          <w:rFonts w:ascii="Courier New" w:hAnsi="Courier New"/>
          <w:color w:val="C7254B"/>
          <w:sz w:val="18"/>
        </w:rPr>
        <w:t>.xlsx</w:t>
      </w:r>
      <w:r>
        <w:t xml:space="preserve"> (hasta 10,000 registros). Si supera el umbral genera </w:t>
      </w:r>
      <w:r>
        <w:rPr>
          <w:rFonts w:ascii="Courier New" w:hAnsi="Courier New"/>
          <w:color w:val="C7254B"/>
          <w:sz w:val="18"/>
        </w:rPr>
        <w:t>.zip</w:t>
      </w:r>
      <w:r>
        <w:t>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beneficiaries:export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/beneficiarios/export/csv`</w:t>
      </w:r>
    </w:p>
    <w:p>
      <w:pPr>
        <w:spacing w:after="80"/>
      </w:pPr>
      <w:r>
        <w:t xml:space="preserve">Exporta a CSV.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beneficiaries:export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/beneficiarios/export/pdf`</w:t>
      </w:r>
    </w:p>
    <w:p>
      <w:pPr>
        <w:spacing w:after="80"/>
      </w:pPr>
      <w:r>
        <w:t xml:space="preserve">Exporta a PDF (máx. 5,000 registros).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beneficiaries:export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/beneficiarios/`</w:t>
      </w:r>
    </w:p>
    <w:p>
      <w:pPr>
        <w:spacing w:after="80"/>
      </w:pPr>
      <w:r>
        <w:t>Lista paginada de hogares.</w:t>
      </w:r>
    </w:p>
    <w:p>
      <w:pPr>
        <w:spacing w:after="80"/>
      </w:pPr>
      <w:r>
        <w:rPr>
          <w:b/>
        </w:rPr>
        <w:t>Query params:</w:t>
      </w:r>
      <w:r>
        <w:t xml:space="preserve"> </w:t>
      </w:r>
      <w:r>
        <w:rPr>
          <w:rFonts w:ascii="Courier New" w:hAnsi="Courier New"/>
          <w:color w:val="C7254B"/>
          <w:sz w:val="18"/>
        </w:rPr>
        <w:t>offset</w:t>
      </w:r>
      <w:r>
        <w:t xml:space="preserve"> (default 0), </w:t>
      </w:r>
      <w:r>
        <w:rPr>
          <w:rFonts w:ascii="Courier New" w:hAnsi="Courier New"/>
          <w:color w:val="C7254B"/>
          <w:sz w:val="18"/>
        </w:rPr>
        <w:t>limit</w:t>
      </w:r>
      <w:r>
        <w:t xml:space="preserve"> (default 20, máx 100) + filtros de stats.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/beneficiarios/{hogar_id}`</w:t>
      </w:r>
    </w:p>
    <w:p>
      <w:pPr>
        <w:spacing w:after="80"/>
      </w:pPr>
      <w:r>
        <w:t>Detalle completo del hogar.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/beneficiarios/{hogar_id}/personas`</w:t>
      </w:r>
    </w:p>
    <w:p>
      <w:pPr>
        <w:spacing w:after="80"/>
      </w:pPr>
      <w:r>
        <w:t>Personas del hogar (id numérico del hogar).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/beneficiarios/{hogar_id}/vivienda`</w:t>
      </w:r>
    </w:p>
    <w:p>
      <w:pPr>
        <w:spacing w:after="80"/>
      </w:pPr>
      <w:r>
        <w:t>Vivienda, servicios básicos, bienes y seguridad alimentaria del hogar.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Consulta Institucional — `/api/v1/consulta`</w:t>
      </w:r>
    </w:p>
    <w:p>
      <w:pPr>
        <w:spacing w:after="80"/>
      </w:pPr>
      <w:r>
        <w:t>Vista de datos scoped al universo institucional del usuario. Requiere usuario autenticado con institución asignada.</w:t>
      </w:r>
    </w:p>
    <w:p>
      <w:pPr>
        <w:pStyle w:val="Heading4"/>
      </w:pPr>
      <w:r>
        <w:t>`GET /consulta/preset`</w:t>
      </w:r>
    </w:p>
    <w:p>
      <w:pPr>
        <w:spacing w:after="80"/>
      </w:pPr>
      <w:r>
        <w:t>Configuración del preset de la institución del usuario (columnas, tabla, filtros, etiquetas).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/consulta/dashboard`</w:t>
      </w:r>
    </w:p>
    <w:p>
      <w:pPr>
        <w:spacing w:after="80"/>
      </w:pPr>
      <w:r>
        <w:t>Dashboard institucional: hogares, personas, departamentos cubiertos y conteo por tipo de intervención.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/consulta/catalogos`</w:t>
      </w:r>
    </w:p>
    <w:p>
      <w:pPr>
        <w:spacing w:after="80"/>
      </w:pPr>
      <w:r>
        <w:t>Catálogo de departamentos filtrado al universo de la institución.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/consulta/`</w:t>
      </w:r>
    </w:p>
    <w:p>
      <w:pPr>
        <w:spacing w:after="80"/>
      </w:pPr>
      <w:r>
        <w:t xml:space="preserve">Lista paginada de hogares del universo institucional. Acepta los mismos filtros que </w:t>
      </w:r>
      <w:r>
        <w:rPr>
          <w:rFonts w:ascii="Courier New" w:hAnsi="Courier New"/>
          <w:color w:val="C7254B"/>
          <w:sz w:val="18"/>
        </w:rPr>
        <w:t>/beneficiarios/</w:t>
      </w:r>
      <w:r>
        <w:t>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/consulta/{hogar_id}`</w:t>
      </w:r>
    </w:p>
    <w:p>
      <w:pPr>
        <w:spacing w:after="80"/>
      </w:pPr>
      <w:r>
        <w:t>Detalle del hogar verificando que pertenezca al universo de la institución.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Integración M2M — `/api/v1/integration/consulta`</w:t>
      </w:r>
    </w:p>
    <w:p>
      <w:pPr>
        <w:spacing w:after="80"/>
      </w:pPr>
      <w:r>
        <w:t xml:space="preserve">Autenticación exclusiva mediante </w:t>
      </w:r>
      <w:r>
        <w:rPr>
          <w:b/>
        </w:rPr>
        <w:t>API Token</w:t>
      </w:r>
      <w:r>
        <w:t xml:space="preserve"> (</w:t>
      </w:r>
      <w:r>
        <w:rPr>
          <w:rFonts w:ascii="Courier New" w:hAnsi="Courier New"/>
          <w:color w:val="C7254B"/>
          <w:sz w:val="18"/>
        </w:rPr>
        <w:t>Authorization: Bearer &lt;api_token&gt;</w:t>
      </w:r>
      <w:r>
        <w:t>). Para sistemas externos.</w:t>
      </w:r>
    </w:p>
    <w:p>
      <w:pPr>
        <w:pStyle w:val="Heading4"/>
      </w:pPr>
      <w:r>
        <w:t>`GET /integration/consulta/preset`</w:t>
      </w:r>
    </w:p>
    <w:p>
      <w:pPr>
        <w:spacing w:after="80"/>
      </w:pPr>
      <w:r>
        <w:t>Preset institucional de la institución dueña del token.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/integration/consulta/`</w:t>
      </w:r>
    </w:p>
    <w:p>
      <w:pPr>
        <w:spacing w:after="80"/>
      </w:pPr>
      <w:r>
        <w:t xml:space="preserve">Lista paginada del universo institucional. Mismos filtros que </w:t>
      </w:r>
      <w:r>
        <w:rPr>
          <w:rFonts w:ascii="Courier New" w:hAnsi="Courier New"/>
          <w:color w:val="C7254B"/>
          <w:sz w:val="18"/>
        </w:rPr>
        <w:t>/consulta/</w:t>
      </w:r>
      <w:r>
        <w:t>. Máx. 100 registros por página.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DataSources — `/api/v1/datasources`</w:t>
      </w:r>
    </w:p>
    <w:p>
      <w:pPr>
        <w:spacing w:after="80"/>
      </w:pPr>
      <w:r>
        <w:t>Gestión administrativa de fuentes de datos ClickHouse.</w:t>
      </w:r>
    </w:p>
    <w:p>
      <w:pPr>
        <w:pStyle w:val="Heading4"/>
      </w:pPr>
      <w:r>
        <w:t>`GET /datasources/`</w:t>
      </w:r>
    </w:p>
    <w:p>
      <w:pPr>
        <w:spacing w:after="80"/>
      </w:pPr>
      <w:r>
        <w:t>Lista datasources accesibles. Admins ven todos; usuarios institucionales ven los de su institución o asignados a su rol.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/datasources/`</w:t>
      </w:r>
    </w:p>
    <w:p>
      <w:pPr>
        <w:spacing w:after="80"/>
      </w:pPr>
      <w:r>
        <w:t>Crea un datasource y auto-descubre sus columnas desde ClickHouse (</w:t>
      </w:r>
      <w:r>
        <w:rPr>
          <w:rFonts w:ascii="Courier New" w:hAnsi="Courier New"/>
          <w:color w:val="C7254B"/>
          <w:sz w:val="18"/>
        </w:rPr>
        <w:t>DESCRIBE TABLE</w:t>
      </w:r>
      <w:r>
        <w:t>).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datasources:manage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"code": "RSH_HOGARES",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"name": "Hogares RSH",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"ch_table": "rsh.vw_hogares",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"base_filter_columns": [],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"base_filter_logic": "OR",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"institution_id": null,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"description": "Vista principal de hogares RSH"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/datasources/ch-tables`</w:t>
      </w:r>
    </w:p>
    <w:p>
      <w:pPr>
        <w:spacing w:after="80"/>
      </w:pPr>
      <w:r>
        <w:t xml:space="preserve">Lista las tablas disponibles en ClickHouse (esquema </w:t>
      </w:r>
      <w:r>
        <w:rPr>
          <w:rFonts w:ascii="Courier New" w:hAnsi="Courier New"/>
          <w:color w:val="C7254B"/>
          <w:sz w:val="18"/>
        </w:rPr>
        <w:t>rsh</w:t>
      </w:r>
      <w:r>
        <w:t xml:space="preserve">).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datasources:manage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/datasources/ch-columns?table=rsh.vw_hogares`</w:t>
      </w:r>
    </w:p>
    <w:p>
      <w:pPr>
        <w:spacing w:after="80"/>
      </w:pPr>
      <w:r>
        <w:t>Lista columnas de una tabla ClickHouse específica con sus tipos.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/datasources/{ds_id}/auto-discover`</w:t>
      </w:r>
    </w:p>
    <w:p>
      <w:pPr>
        <w:spacing w:after="80"/>
      </w:pPr>
      <w:r>
        <w:t>Sincroniza columnas del datasource con ClickHouse. Solo agrega columnas nuevas, no duplica.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/datasources/{ds_id}`</w:t>
      </w:r>
    </w:p>
    <w:p>
      <w:pPr>
        <w:spacing w:after="80"/>
      </w:pPr>
      <w:r>
        <w:t>Obtiene datasource con todas sus columnas definidas.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/datasources/{ds_id}`</w:t>
      </w:r>
    </w:p>
    <w:p>
      <w:pPr>
        <w:spacing w:after="80"/>
      </w:pPr>
      <w:r>
        <w:t xml:space="preserve">Actualiza metadatos del datasource.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datasources:manage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`DELETE /datasources/{ds_id}`</w:t>
      </w:r>
    </w:p>
    <w:p>
      <w:pPr>
        <w:spacing w:after="80"/>
      </w:pPr>
      <w:r>
        <w:t xml:space="preserve">Desactiva (soft-delete) el datasource. </w:t>
      </w: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datasources:manage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/datasources/{ds_id}/columns`</w:t>
      </w:r>
    </w:p>
    <w:p>
      <w:pPr>
        <w:spacing w:after="80"/>
      </w:pPr>
      <w:r>
        <w:t>Agrega manualmente una columna al datasource.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"column_name": "ig3_departamento",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"label": "Departamento",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"data_type": "TEXT",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"category": "GEO",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"is_selectable":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"is_filterable":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"is_groupable": true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</w:rPr>
        <w:t>Tipos de dato:</w:t>
      </w:r>
      <w:r>
        <w:t xml:space="preserve"> </w:t>
      </w:r>
      <w:r>
        <w:rPr>
          <w:rFonts w:ascii="Courier New" w:hAnsi="Courier New"/>
          <w:color w:val="C7254B"/>
          <w:sz w:val="18"/>
        </w:rPr>
        <w:t>TEXT</w:t>
      </w:r>
      <w:r>
        <w:t xml:space="preserve">, </w:t>
      </w:r>
      <w:r>
        <w:rPr>
          <w:rFonts w:ascii="Courier New" w:hAnsi="Courier New"/>
          <w:color w:val="C7254B"/>
          <w:sz w:val="18"/>
        </w:rPr>
        <w:t>INTEGER</w:t>
      </w:r>
      <w:r>
        <w:t xml:space="preserve">, </w:t>
      </w:r>
      <w:r>
        <w:rPr>
          <w:rFonts w:ascii="Courier New" w:hAnsi="Courier New"/>
          <w:color w:val="C7254B"/>
          <w:sz w:val="18"/>
        </w:rPr>
        <w:t>FLOAT</w:t>
      </w:r>
    </w:p>
    <w:p>
      <w:pPr>
        <w:spacing w:after="80"/>
      </w:pPr>
      <w:r>
        <w:rPr>
          <w:b/>
        </w:rPr>
        <w:t>Categorías:</w:t>
      </w:r>
      <w:r>
        <w:t xml:space="preserve"> </w:t>
      </w:r>
      <w:r>
        <w:rPr>
          <w:rFonts w:ascii="Courier New" w:hAnsi="Courier New"/>
          <w:color w:val="C7254B"/>
          <w:sz w:val="18"/>
        </w:rPr>
        <w:t>DIMENSION</w:t>
      </w:r>
      <w:r>
        <w:t xml:space="preserve">, </w:t>
      </w:r>
      <w:r>
        <w:rPr>
          <w:rFonts w:ascii="Courier New" w:hAnsi="Courier New"/>
          <w:color w:val="C7254B"/>
          <w:sz w:val="18"/>
        </w:rPr>
        <w:t>MEASURE</w:t>
      </w:r>
      <w:r>
        <w:t xml:space="preserve">, </w:t>
      </w:r>
      <w:r>
        <w:rPr>
          <w:rFonts w:ascii="Courier New" w:hAnsi="Courier New"/>
          <w:color w:val="C7254B"/>
          <w:sz w:val="18"/>
        </w:rPr>
        <w:t>GEO</w:t>
      </w:r>
      <w:r>
        <w:t xml:space="preserve">, </w:t>
      </w:r>
      <w:r>
        <w:rPr>
          <w:rFonts w:ascii="Courier New" w:hAnsi="Courier New"/>
          <w:color w:val="C7254B"/>
          <w:sz w:val="18"/>
        </w:rPr>
        <w:t>INTERVENTION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/datasources/{ds_id}/columns/{col_id}`</w:t>
      </w:r>
    </w:p>
    <w:p>
      <w:pPr>
        <w:spacing w:after="80"/>
      </w:pPr>
      <w:r>
        <w:t>Actualiza metadatos de una columna (label, descripción, flags de selección/filtrado/agrupación).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`DELETE /datasources/{ds_id}/columns/{col_id}`</w:t>
      </w:r>
    </w:p>
    <w:p>
      <w:pPr>
        <w:spacing w:after="80"/>
      </w:pPr>
      <w:r>
        <w:t>Elimina una columna del datasource.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Query Builder — `/api/v1/queries`</w:t>
      </w:r>
    </w:p>
    <w:p>
      <w:pPr>
        <w:pStyle w:val="Heading4"/>
      </w:pPr>
      <w:r>
        <w:t>`GET /queries/datasources`</w:t>
      </w:r>
    </w:p>
    <w:p>
      <w:pPr>
        <w:spacing w:after="80"/>
      </w:pPr>
      <w:r>
        <w:t>Lista datasources accesibles con sus columnas disponibles.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databases:read</w:t>
      </w:r>
      <w:r>
        <w:t xml:space="preserve"> o </w:t>
      </w:r>
      <w:r>
        <w:rPr>
          <w:rFonts w:ascii="Courier New" w:hAnsi="Courier New"/>
          <w:color w:val="C7254B"/>
          <w:sz w:val="18"/>
        </w:rPr>
        <w:t>reports:read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/queries/execute`</w:t>
      </w:r>
    </w:p>
    <w:p>
      <w:pPr>
        <w:spacing w:after="80"/>
      </w:pPr>
      <w:r>
        <w:t>Ejecuta una consulta ad-hoc.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databases:read</w:t>
      </w:r>
      <w:r>
        <w:t xml:space="preserve"> o </w:t>
      </w:r>
      <w:r>
        <w:rPr>
          <w:rFonts w:ascii="Courier New" w:hAnsi="Courier New"/>
          <w:color w:val="C7254B"/>
          <w:sz w:val="18"/>
        </w:rPr>
        <w:t>reports:read</w:t>
      </w:r>
    </w:p>
    <w:p>
      <w:pPr>
        <w:spacing w:after="80"/>
      </w:pPr>
      <w:r>
        <w:rPr>
          <w:b/>
        </w:rPr>
        <w:t>Body: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"datasource_id": "uuid",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"columns": ["ig3_departamento", "ig4_municipio", "ipm_gt"],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"filters": 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"column": "ig3_codigo_departamento",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"operator": "=",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"value": "01"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"group_by": ["ig3_departamento"],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"aggregations": 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{ "function": "COUNT", "column": "*" },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{ "function": "AVG", "column": "ipm_gt"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"agrupar":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"offset": 0,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"limit": 100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</w:rPr>
        <w:t>Operadores de filtro disponibles:</w:t>
      </w:r>
      <w:r>
        <w:t xml:space="preserve"> </w:t>
      </w:r>
      <w:r>
        <w:rPr>
          <w:rFonts w:ascii="Courier New" w:hAnsi="Courier New"/>
          <w:color w:val="C7254B"/>
          <w:sz w:val="18"/>
        </w:rPr>
        <w:t>=</w:t>
      </w:r>
      <w:r>
        <w:t xml:space="preserve">, </w:t>
      </w:r>
      <w:r>
        <w:rPr>
          <w:rFonts w:ascii="Courier New" w:hAnsi="Courier New"/>
          <w:color w:val="C7254B"/>
          <w:sz w:val="18"/>
        </w:rPr>
        <w:t>!=</w:t>
      </w:r>
      <w:r>
        <w:t xml:space="preserve">, </w:t>
      </w:r>
      <w:r>
        <w:rPr>
          <w:rFonts w:ascii="Courier New" w:hAnsi="Courier New"/>
          <w:color w:val="C7254B"/>
          <w:sz w:val="18"/>
        </w:rPr>
        <w:t>&gt;</w:t>
      </w:r>
      <w:r>
        <w:t xml:space="preserve">, </w:t>
      </w:r>
      <w:r>
        <w:rPr>
          <w:rFonts w:ascii="Courier New" w:hAnsi="Courier New"/>
          <w:color w:val="C7254B"/>
          <w:sz w:val="18"/>
        </w:rPr>
        <w:t>&lt;</w:t>
      </w:r>
      <w:r>
        <w:t xml:space="preserve">, </w:t>
      </w:r>
      <w:r>
        <w:rPr>
          <w:rFonts w:ascii="Courier New" w:hAnsi="Courier New"/>
          <w:color w:val="C7254B"/>
          <w:sz w:val="18"/>
        </w:rPr>
        <w:t>&gt;=</w:t>
      </w:r>
      <w:r>
        <w:t xml:space="preserve">, </w:t>
      </w:r>
      <w:r>
        <w:rPr>
          <w:rFonts w:ascii="Courier New" w:hAnsi="Courier New"/>
          <w:color w:val="C7254B"/>
          <w:sz w:val="18"/>
        </w:rPr>
        <w:t>&lt;=</w:t>
      </w:r>
      <w:r>
        <w:t xml:space="preserve">, </w:t>
      </w:r>
      <w:r>
        <w:rPr>
          <w:rFonts w:ascii="Courier New" w:hAnsi="Courier New"/>
          <w:color w:val="C7254B"/>
          <w:sz w:val="18"/>
        </w:rPr>
        <w:t>like</w:t>
      </w:r>
      <w:r>
        <w:t xml:space="preserve">, </w:t>
      </w:r>
      <w:r>
        <w:rPr>
          <w:rFonts w:ascii="Courier New" w:hAnsi="Courier New"/>
          <w:color w:val="C7254B"/>
          <w:sz w:val="18"/>
        </w:rPr>
        <w:t>in</w:t>
      </w:r>
      <w:r>
        <w:t xml:space="preserve">, </w:t>
      </w:r>
      <w:r>
        <w:rPr>
          <w:rFonts w:ascii="Courier New" w:hAnsi="Courier New"/>
          <w:color w:val="C7254B"/>
          <w:sz w:val="18"/>
        </w:rPr>
        <w:t>between</w:t>
      </w:r>
    </w:p>
    <w:p>
      <w:pPr>
        <w:spacing w:after="80"/>
      </w:pPr>
      <w:r>
        <w:rPr>
          <w:b/>
        </w:rPr>
        <w:t>Funciones de agregación:</w:t>
      </w:r>
      <w:r>
        <w:t xml:space="preserve"> </w:t>
      </w:r>
      <w:r>
        <w:rPr>
          <w:rFonts w:ascii="Courier New" w:hAnsi="Courier New"/>
          <w:color w:val="C7254B"/>
          <w:sz w:val="18"/>
        </w:rPr>
        <w:t>COUNT</w:t>
      </w:r>
      <w:r>
        <w:t xml:space="preserve">, </w:t>
      </w:r>
      <w:r>
        <w:rPr>
          <w:rFonts w:ascii="Courier New" w:hAnsi="Courier New"/>
          <w:color w:val="C7254B"/>
          <w:sz w:val="18"/>
        </w:rPr>
        <w:t>SUM</w:t>
      </w:r>
      <w:r>
        <w:t xml:space="preserve">, </w:t>
      </w:r>
      <w:r>
        <w:rPr>
          <w:rFonts w:ascii="Courier New" w:hAnsi="Courier New"/>
          <w:color w:val="C7254B"/>
          <w:sz w:val="18"/>
        </w:rPr>
        <w:t>AVG</w:t>
      </w:r>
      <w:r>
        <w:t xml:space="preserve">, </w:t>
      </w:r>
      <w:r>
        <w:rPr>
          <w:rFonts w:ascii="Courier New" w:hAnsi="Courier New"/>
          <w:color w:val="C7254B"/>
          <w:sz w:val="18"/>
        </w:rPr>
        <w:t>MIN</w:t>
      </w:r>
      <w:r>
        <w:t xml:space="preserve">, </w:t>
      </w:r>
      <w:r>
        <w:rPr>
          <w:rFonts w:ascii="Courier New" w:hAnsi="Courier New"/>
          <w:color w:val="C7254B"/>
          <w:sz w:val="18"/>
        </w:rPr>
        <w:t>MAX</w:t>
      </w:r>
    </w:p>
    <w:p>
      <w:pPr>
        <w:spacing w:after="80"/>
      </w:pPr>
      <w:r>
        <w:rPr>
          <w:b/>
        </w:rPr>
        <w:t>Respuesta: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"items": [...],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"total": 150,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"offset": 0,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"limit": 100,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"columns_meta": 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{ "column_name": "ig3_departamento", "label": "Departamento", "data_type": "TEXT"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]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/queries/execute/export?formato=csv|excel|pdf`</w:t>
      </w:r>
    </w:p>
    <w:p>
      <w:pPr>
        <w:spacing w:after="80"/>
      </w:pPr>
      <w:r>
        <w:t>Ejecuta y exporta en el formato especificado. Límites: CSV ilimitado, Excel 1M filas, PDF 50K filas.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/queries/execute/export/csv`</w:t>
      </w:r>
    </w:p>
    <w:p>
      <w:pPr>
        <w:spacing w:after="80"/>
      </w:pPr>
      <w:r>
        <w:t>Exporta a CSV streaming.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/queries/execute/export/excel`</w:t>
      </w:r>
    </w:p>
    <w:p>
      <w:pPr>
        <w:spacing w:after="80"/>
      </w:pPr>
      <w:r>
        <w:t>Exporta a Excel (ZIP con múltiples hojas si supera umbral).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/queries/execute/export/pdf`</w:t>
      </w:r>
    </w:p>
    <w:p>
      <w:pPr>
        <w:spacing w:after="80"/>
      </w:pPr>
      <w:r>
        <w:t>Exporta a PDF (ZIP).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/queries/saved`</w:t>
      </w:r>
    </w:p>
    <w:p>
      <w:pPr>
        <w:spacing w:after="80"/>
      </w:pPr>
      <w:r>
        <w:t>Guarda una consulta con nombre. Soporta compartir a nivel institucional.</w:t>
      </w:r>
    </w:p>
    <w:p>
      <w:pPr>
        <w:spacing w:after="80"/>
      </w:pPr>
      <w:r>
        <w:rPr>
          <w:b/>
        </w:rPr>
        <w:t>Permisos:</w:t>
      </w:r>
      <w:r>
        <w:t xml:space="preserve"> </w:t>
      </w:r>
      <w:r>
        <w:rPr>
          <w:rFonts w:ascii="Courier New" w:hAnsi="Courier New"/>
          <w:color w:val="C7254B"/>
          <w:sz w:val="18"/>
        </w:rPr>
        <w:t>reports:create</w:t>
      </w:r>
    </w:p>
    <w:p>
      <w:pPr>
        <w:spacing w:after="80"/>
      </w:pPr>
      <w:r>
        <w:rPr>
          <w:b/>
        </w:rPr>
        <w:t>Body adicional respecto a `/execute`: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"name": "Hogares pobres en Guatemala",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"description": "...",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"is_shared": true,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"institution_id": "uuid-de-la-institucion"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}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/queries/saved`</w:t>
      </w:r>
    </w:p>
    <w:p>
      <w:pPr>
        <w:spacing w:after="80"/>
      </w:pPr>
      <w:r>
        <w:t>Lista consultas guardadas visibles al usuario:</w:t>
      </w:r>
    </w:p>
    <w:p>
      <w:pPr>
        <w:pStyle w:val="ListBullet"/>
        <w:spacing w:after="40"/>
      </w:pPr>
      <w:r>
        <w:t>Admin: todas</w:t>
      </w:r>
    </w:p>
    <w:p>
      <w:pPr>
        <w:pStyle w:val="ListBullet"/>
        <w:spacing w:after="40"/>
      </w:pPr>
      <w:r>
        <w:t>Admin institucional: propias + compartidas de su institución</w:t>
      </w:r>
    </w:p>
    <w:p>
      <w:pPr>
        <w:pStyle w:val="ListBullet"/>
        <w:spacing w:after="40"/>
      </w:pPr>
      <w:r>
        <w:t>Usuario: solo las propias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/queries/saved/{query_id}`</w:t>
      </w:r>
    </w:p>
    <w:p>
      <w:pPr>
        <w:spacing w:after="80"/>
      </w:pPr>
      <w:r>
        <w:t>Detalle completo de una consulta guardada.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`PUT /queries/saved/{query_id}`</w:t>
      </w:r>
    </w:p>
    <w:p>
      <w:pPr>
        <w:spacing w:after="80"/>
      </w:pPr>
      <w:r>
        <w:t>Actualiza una consulta. Solo el creador, admin o admin institucional (dentro de su institución).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`DELETE /queries/saved/{query_id}`</w:t>
      </w:r>
    </w:p>
    <w:p>
      <w:pPr>
        <w:spacing w:after="80"/>
      </w:pPr>
      <w:r>
        <w:t>Elimina una consulta guardada.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`POST /queries/saved/{query_id}/execute`</w:t>
      </w:r>
    </w:p>
    <w:p>
      <w:pPr>
        <w:spacing w:after="80"/>
      </w:pPr>
      <w:r>
        <w:t>Ejecuta una consulta guardada con paginación.</w:t>
      </w:r>
    </w:p>
    <w:p>
      <w:pPr>
        <w:spacing w:after="80"/>
      </w:pPr>
      <w:r>
        <w:rPr>
          <w:b/>
        </w:rPr>
        <w:t>Query params:</w:t>
      </w:r>
      <w:r>
        <w:t xml:space="preserve"> </w:t>
      </w:r>
      <w:r>
        <w:rPr>
          <w:rFonts w:ascii="Courier New" w:hAnsi="Courier New"/>
          <w:color w:val="C7254B"/>
          <w:sz w:val="18"/>
        </w:rPr>
        <w:t>offset</w:t>
      </w:r>
      <w:r>
        <w:t xml:space="preserve">, </w:t>
      </w:r>
      <w:r>
        <w:rPr>
          <w:rFonts w:ascii="Courier New" w:hAnsi="Courier New"/>
          <w:color w:val="C7254B"/>
          <w:sz w:val="18"/>
        </w:rPr>
        <w:t>limit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/queries/saved/{query_id}/export/csv`</w:t>
      </w:r>
    </w:p>
    <w:p>
      <w:pPr>
        <w:spacing w:after="80"/>
      </w:pPr>
      <w:r>
        <w:t>Exporta una consulta guardada a CSV.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/queries/saved/{query_id}/export/excel`</w:t>
      </w:r>
    </w:p>
    <w:p>
      <w:pPr>
        <w:spacing w:after="80"/>
      </w:pPr>
      <w:r>
        <w:t>Exporta a Excel (ZIP).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`GET /queries/saved/{query_id}/export/pdf`</w:t>
      </w:r>
    </w:p>
    <w:p>
      <w:pPr>
        <w:spacing w:after="80"/>
      </w:pPr>
      <w:r>
        <w:t>Exporta a PDF (ZIP).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Dashboard — `/api/v1/dashboard`</w:t>
      </w:r>
    </w:p>
    <w:p>
      <w:pPr>
        <w:pStyle w:val="Heading4"/>
      </w:pPr>
      <w:r>
        <w:t>`GET /dashboard/`</w:t>
      </w:r>
    </w:p>
    <w:p>
      <w:pPr>
        <w:spacing w:after="80"/>
      </w:pPr>
      <w:r>
        <w:t>Dashboard unificado que retorna datos según el rol del usuario.</w:t>
      </w:r>
    </w:p>
    <w:p>
      <w:pPr>
        <w:spacing w:after="80"/>
      </w:pPr>
      <w:r>
        <w:rPr>
          <w:b/>
        </w:rPr>
        <w:t>Query params: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departamento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Código de departamento para filtrar (solo dashboard institucional)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Comportamiento:</w:t>
      </w:r>
    </w:p>
    <w:p>
      <w:pPr>
        <w:pStyle w:val="ListBullet"/>
        <w:spacing w:after="40"/>
      </w:pPr>
      <w:r>
        <w:rPr>
          <w:b/>
        </w:rPr>
        <w:t>Super Admin</w:t>
      </w:r>
      <w:r>
        <w:t xml:space="preserve"> (</w:t>
      </w:r>
      <w:r>
        <w:rPr>
          <w:rFonts w:ascii="Courier New" w:hAnsi="Courier New"/>
          <w:color w:val="C7254B"/>
          <w:sz w:val="18"/>
        </w:rPr>
        <w:t>system:config</w:t>
      </w:r>
      <w:r>
        <w:t>): estadísticas globales del sistema (usuarios, instituciones, consultas guardadas) + totales RSH + distribuciones de pobreza IPM/PMT/NBI + comparativas por institución.</w:t>
      </w:r>
    </w:p>
    <w:p>
      <w:pPr>
        <w:pStyle w:val="ListBullet"/>
        <w:spacing w:after="40"/>
      </w:pPr>
      <w:r>
        <w:rPr>
          <w:b/>
        </w:rPr>
        <w:t>Usuario institucional</w:t>
      </w:r>
      <w:r>
        <w:t>: estadísticas scoped a su institución (hogares, personas, municipios, distribución de pobreza, intervenciones).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Tickets — `/api/v1/tickets` *(Legacy)*</w:t>
      </w:r>
    </w:p>
    <w:p>
      <w:pPr>
        <w:spacing w:after="80"/>
      </w:pPr>
      <w:r>
        <w:t>Sin autenticación requerida.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/tickets/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Crea un ticket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/tickets/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Lista paginada con filtros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/tickets/{ticket_id}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Obtiene un ticket por ID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/tickets/{ticket_id}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Actualiza un ticket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Empleados — `/api/v1/empleados` *(Legacy)*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/empleados/{unidad_id}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Lista empleados de una unidad (paginado, consulta SQL Server/SQLite)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Códigos de error estándar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Datos de entrada inválidos o regla de negocio violada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No autenticado o token inválido/expirado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Autenticado pero sin permisos para la operación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Recurso no encontrado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Conflicto (ej: código duplicado)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Error de validación de schema Pydantic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Error interno del servidor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6. Modelo de Datos</w:t>
      </w:r>
    </w:p>
    <w:p>
      <w:pPr>
        <w:pStyle w:val="Heading3"/>
      </w:pPr>
      <w:r>
        <w:t>Base de Datos PostgreSQL</w:t>
      </w:r>
    </w:p>
    <w:p>
      <w:pPr>
        <w:spacing w:after="80"/>
      </w:pPr>
      <w:r>
        <w:t xml:space="preserve">Todas las tablas operacionales residen en PostgreSQL y son gestionadas mediante modelos SQLAlchemy con el </w:t>
      </w:r>
      <w:r>
        <w:rPr>
          <w:rFonts w:ascii="Courier New" w:hAnsi="Courier New"/>
          <w:color w:val="C7254B"/>
          <w:sz w:val="18"/>
        </w:rPr>
        <w:t>BasePG</w:t>
      </w:r>
      <w:r>
        <w:t xml:space="preserve"> declarativo.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Diagrama Entidad-Relación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┌───────────────┐    ┌──────────────────┐    ┌──────────────┐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institutions │    │      users        │    │    roles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│───────────────│    │──────────────────│    │──────────────│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id (PK)       │◄───│ institution_id FK│    │ id (PK)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code (UNQ)    │    │ id (PK)          │───►│ code (UNQ)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name          │    │ email (UNQ)      │    │ name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description   │    │ username (UNQ)   │    │ description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is_active     │    │ password_hash    │    │ is_system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created_at    │    │ first_name       │    │ created_at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updated_at    │    │ last_name        │    └──────┬───────┘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└───────┬───────┘    │ phone            │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│ role_id (FK)     │    ┌──────▼───────────┐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│ is_active        │    │  role_permissions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│ is_verified      │    │──────────────────│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│ keycloak_id      │    │ role_id (FK, PK)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│ created_by (FK)  │    │ permission_id FK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│ created_at       │    └──────────────────┘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│ updated_at       │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│ last_login       │    ┌──────▼───────┐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└────────┬─────────┘    │  permissions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       │              │──────────────│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┌──────▼──────────┐   │ id (PK)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 user_sessions   │   │ code (UNQ)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│─────────────────│   │ name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id (PK)          │   │ module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user_id (FK)     │   │ description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token_jti (UNQ)  │   └──────────────┘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ip_address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user_agent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expires_at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revoked_at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│ created_at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            └──────────────────┘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│  ┌────────────────────────┐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└─►│ institution_api_tokens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│────────────────────────│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id (PK)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institution_id (FK)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name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token_prefix (IDX)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token_hash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is_active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expires_at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last_used_at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created_at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└────────────────────────┘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┌────────────────┐   ┌────────────────────────┐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data_sources  │   │   data_source_columns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│────────────────│   │────────────────────────│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id (PK)        │◄──│ datasource_id (FK)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code (UNQ)     │   │ id (PK)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name           │   │ column_name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description    │   │ label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ch_table       │   │ description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base_filter_   │   │ data_type (enum)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columns JSON │   │ category (enum)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base_filter_   │   │ is_selectable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logic        │   │ is_filterable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institution_id │   │ is_groupable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is_active      │   │ display_order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created_at     │   │ created_at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└──────┬─────────┘   └────────────────────────┘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│   ┌─────────────────────┐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│   │   role_datasources  │  (tabla pivote)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│   │─────────────────────│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└───│ datasource_id FK PK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│ role_id (FK, PK)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       └─────────────────────┘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┌─────────────────────────────────────────────┐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         saved_queries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│─────────────────────────────────────────────│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id (PK)   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user_id (FK → users)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datasource_id (FK → data_sources)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institution_id (FK → institutions, nullable)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name      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description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selected_columns (JSONB: string[])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filters (JSONB: FilterObject[])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group_by (JSONB: string[])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aggregations (JSONB: AggregationObject[])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is_shared 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agrupar   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created_at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updated_at         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└─────────────────────────────────────────────┘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┌──────────────────────────────────┐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     user_query_checkpoints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│──────────────────────────────────│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id (PK)        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user_id (FK → users)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module (ej: "beneficiarios")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scope  (ej: "municipios_actuali")│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last_checked_at                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│ UNIQUE (user_id, module, scope)  │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└──────────────────────────────────┘</w:t>
      </w:r>
    </w:p>
    <w:p>
      <w:pPr>
        <w:spacing w:after="8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Entidades</w:t>
      </w:r>
    </w:p>
    <w:p>
      <w:pPr>
        <w:pStyle w:val="Heading4"/>
      </w:pPr>
      <w:r>
        <w:t>`institutions`</w:t>
      </w:r>
    </w:p>
    <w:p>
      <w:pPr>
        <w:spacing w:after="80"/>
      </w:pPr>
      <w:r>
        <w:t>Instituciones gubernamentales que usan el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VARCHAR(50) UNIQUE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Código corto (ej: FODES, MAGA, MIDES)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 completo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Descripción opcional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Estado activo/inactivo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Última actualización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`users`</w:t>
      </w:r>
    </w:p>
    <w:p>
      <w:pPr>
        <w:spacing w:after="80"/>
      </w:pPr>
      <w:r>
        <w:t>Usuarios del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VARCHAR(255) UNIQUE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Correo electrónico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VARCHAR(100) UNIQUE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 de usuario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VARCHAR(255)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Hash bcrypt de la contraseña (NULL si usa Keycloak)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Apellido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Teléfono (opcional)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→ roles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Rol del usuario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institution_id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FK → institutions NULL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Institución (opcional)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→ users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Usuario que lo creó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Estado activo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is_verified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Email verificado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keycloak_id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VARCHAR(255) UNIQUE NULL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 en Keycloak (integración SSO futura)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last_login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Último inicio de sesión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`roles`</w:t>
      </w:r>
    </w:p>
    <w:p>
      <w:pPr>
        <w:spacing w:after="80"/>
      </w:pPr>
      <w:r>
        <w:t>Roles del sistema RBAC.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VARCHAR(50) UNIQUE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Código (ej: ADMIN, ANALYST)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 descriptivo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TEXT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is_system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true = rol del sistema (no eliminable)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Fecha de creación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`permissions`</w:t>
      </w:r>
    </w:p>
    <w:p>
      <w:pPr>
        <w:spacing w:after="80"/>
      </w:pPr>
      <w:r>
        <w:t>Permisos granulares del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VARCHAR(100) UNIQUE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Código (ej: users:read)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 legible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TEXT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Módulo al que pertenece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Fecha de creación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`role_permissions` *(tabla pivote)*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UUID FK → roles (PK)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permission_id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UUID FK → permissions (PK)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`user_sessions`</w:t>
      </w:r>
    </w:p>
    <w:p>
      <w:pPr>
        <w:spacing w:after="80"/>
      </w:pPr>
      <w:r>
        <w:t>Sesiones activas de los usuarios (tokens JWT registrados).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→ users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Usuario propietario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token_jti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VARCHAR(255) UNIQUE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JTI del token activo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VARCHAR(45)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IP del cliente al hacer login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user_agent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VARCHAR(500) NULL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User-Agent del cliente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Fecha de expiración del token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revoked_at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 NULL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Fecha de revocación (si fue cerrada la sesión)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Fecha de creación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`institution_api_tokens`</w:t>
      </w:r>
    </w:p>
    <w:p>
      <w:pPr>
        <w:spacing w:after="80"/>
      </w:pPr>
      <w:r>
        <w:t>Tokens de integración M2M para sistemas externos.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institution_id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→ institutions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Institución propietaria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Nombre/propósito del token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token_prefix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VARCHAR(32) IDX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Prefijo legible (ej: vtk_abc123)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token_hash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SHA-256 del token completo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Estado activo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 NULL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Fecha de expiración (NULL = no expira)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last_used_at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TIMESTAMPTZ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Último uso registrado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Fecha de creación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`data_sources`</w:t>
      </w:r>
    </w:p>
    <w:p>
      <w:pPr>
        <w:spacing w:after="80"/>
      </w:pPr>
      <w:r>
        <w:t>Fuentes de datos ClickHouse configurables.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VARCHAR(50) UNIQUE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Código identificador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 descriptivo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TEXT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ch_table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Tabla ClickHouse (ej: rsh.vw_hogares)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base_filter_columns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Lista de columnas de filtro base (scoping)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base_filter_logic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VARCHAR(3)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"OR" o "AND" para combinar filtros base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institution_id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Institución propietaria (NULL = global)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Estado activo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`data_source_columns`</w:t>
      </w:r>
    </w:p>
    <w:p>
      <w:pPr>
        <w:spacing w:after="80"/>
      </w:pPr>
      <w:r>
        <w:t>Definición de las columnas de cada datasource.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datasource_id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→ data_sources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DataSource padre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column_name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 exacto en ClickHouse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Nombre legible para el frontend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TEXT NULL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Descripción de la columna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data_type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TEXT, INTEGER, FLOAT, BOOLEAN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DIMENSION, MEASURE, GEO, INTERVENTION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is_selectable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Puede ser seleccionada en consultas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is_filterable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Puede ser usada como filtro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is_groupable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Puede ser usada en GROUP BY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display_order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Orden de visualización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Categorías de columnas: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DIMENSION</w:t>
      </w:r>
      <w:r>
        <w:t xml:space="preserve"> — Atributos descriptivos (clasificaciones, tipos, nombres)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MEASURE</w:t>
      </w:r>
      <w:r>
        <w:t xml:space="preserve"> — Valores numéricos (IPM, PMT, conteos)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GEO</w:t>
      </w:r>
      <w:r>
        <w:t xml:space="preserve"> — Datos geográficos (departamento, municipio, lugar poblado)</w:t>
      </w:r>
    </w:p>
    <w:p>
      <w:pPr>
        <w:pStyle w:val="ListBullet"/>
        <w:spacing w:after="40"/>
      </w:pPr>
      <w:r>
        <w:rPr>
          <w:rFonts w:ascii="Courier New" w:hAnsi="Courier New"/>
          <w:color w:val="C7254B"/>
          <w:sz w:val="18"/>
        </w:rPr>
        <w:t>INTERVENTION</w:t>
      </w:r>
      <w:r>
        <w:t xml:space="preserve"> — Columnas binarias (0/1) de programas/intervenciones</w:t>
      </w: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`role_datasources` *(tabla pivote)*</w:t>
      </w:r>
    </w:p>
    <w:p>
      <w:pPr>
        <w:spacing w:after="80"/>
      </w:pPr>
      <w:r>
        <w:t>Asignación de DataSources a roles (para control de acceso en Query Builder).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UUID FK → roles (PK)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datasource_id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UUID FK → data_sources (PK)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`saved_queries`</w:t>
      </w:r>
    </w:p>
    <w:p>
      <w:pPr>
        <w:spacing w:after="80"/>
      </w:pPr>
      <w:r>
        <w:t>Consultas del Query Builder guardadas por los usuarios.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→ users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Usuario creador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datasource_id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FK → data_sources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DataSource de la consulta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institution_id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Institución destino (si es compartida)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Nombre de la consulta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TEXT NULL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selected_columns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["col1", "col2", ...]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filters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[{"column":"...", "operator":"=", "value":"..."}]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group_by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["col1", ...]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aggregations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[{"function":"COUNT", "column":"*"}]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is_shared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Si está compartida a la institución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agrupar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Si usa modo agrupado geográfico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Fecha de creación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`user_query_checkpoints`</w:t>
      </w:r>
    </w:p>
    <w:p>
      <w:pPr>
        <w:spacing w:after="80"/>
      </w:pPr>
      <w:r>
        <w:t>Registra la última vez que un usuario ejecutó cierto tipo de consulta (para detectar datos nuevos).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UUID FK → users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Usuario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Módulo (ej: "beneficiarios")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Scope específico (ej: "municipios_actualizados")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last_checked_at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Última vez que se consultó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(user_id, module, scope)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4"/>
      </w:pPr>
      <w:r>
        <w:t>`tickets` *(Legacy)*</w:t>
      </w:r>
    </w:p>
    <w:p>
      <w:pPr>
        <w:spacing w:after="80"/>
      </w:pPr>
      <w:r>
        <w:t>Tabla de tickets de soporte.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INTEGER PK AUTOINCREMENT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Título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Descripción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Estado del ticket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Fecha de creación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Base de Datos ClickHouse (RSH)</w:t>
      </w:r>
    </w:p>
    <w:p>
      <w:pPr>
        <w:spacing w:after="80"/>
      </w:pPr>
      <w:r>
        <w:t xml:space="preserve">El Registro Social de Hogares vive en ClickHouse. El acceso es de </w:t>
      </w:r>
      <w:r>
        <w:rPr>
          <w:b/>
        </w:rPr>
        <w:t>solo lectura</w:t>
      </w:r>
      <w:r>
        <w:t xml:space="preserve"> desde la aplicación.</w:t>
      </w:r>
    </w:p>
    <w:p>
      <w:pPr>
        <w:pStyle w:val="Heading4"/>
      </w:pPr>
      <w:r>
        <w:t>Vistas principales consultadas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rsh.vw_hogares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Datos generales de hogares (IPM, PMT, NBI, jefatura, área)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rsh.vw_personas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Personas miembros del hogar (edad, sexo, etnia, educación)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rsh.vw_viviendas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Características de la vivienda, servicios y bienes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rsh.vw_beneficios_x_hogar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Hogares con sus intervenciones/programas por institución</w:t>
            </w:r>
          </w:p>
        </w:tc>
      </w:tr>
    </w:tbl>
    <w:p>
      <w:pPr>
        <w:spacing w:after="120"/>
      </w:pPr>
    </w:p>
    <w:p>
      <w:pPr>
        <w:pStyle w:val="Heading4"/>
      </w:pPr>
      <w:r>
        <w:t>Columnas clave en `vw_hogares` / `vw_beneficios_x_hogar`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hogar_id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ID único del hogar (INTEGER)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ig3_departamento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Nombre del departamento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ig3_codigo_departamento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Código del departamento (2 dígitos)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ig4_municipio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Nombre del municipio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ig4_codigo_municipio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Código del municipio (4 dígitos)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ig6_lugar_poblado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Lugar poblado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ig8_area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"Urbana" / "Rural"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personas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Total de personas en el hogar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hombres / mujeres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Conteo por sexo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ipm_gt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Índice de Pobreza Multidimensional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ipm_gt_clasificacion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Clasificación IPM ("Pobre", "No pobre", etc.)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pmt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Proxy Means Test score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nbi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Necesidades Básicas Insatisfechas score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jefatura_femenina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1 si el jefe del hogar es mujer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prog_fodes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si el hogar está en el universo FODES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prog_maga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1 si el hogar está en el universo MAGA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prog_mides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 si el hogar está en el universo MIDES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estufa_mejorada, ecofiltro, letrina, etc.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Intervenciones específicas por programa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after="80"/>
      </w:pPr>
    </w:p>
    <w:p>
      <w:pPr>
        <w:pStyle w:val="Heading3"/>
      </w:pPr>
      <w:r>
        <w:t>JSONB — Estructura de los campos JSON</w:t>
      </w:r>
    </w:p>
    <w:p>
      <w:pPr>
        <w:pStyle w:val="Heading4"/>
      </w:pPr>
      <w:r>
        <w:t>`saved_queries.filters`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"column": "ig3_codigo_departamento",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"operator": "=",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"value": "01"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},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{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"column": "ipm_gt",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"operator": "&gt;=",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  "value": 0.4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]</w:t>
      </w:r>
    </w:p>
    <w:p>
      <w:pPr>
        <w:spacing w:after="80"/>
      </w:pPr>
    </w:p>
    <w:p>
      <w:pPr>
        <w:pStyle w:val="Heading4"/>
      </w:pPr>
      <w:r>
        <w:t>`saved_queries.aggregations`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[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{ "function": "COUNT", "column": "*" },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{ "function": "AVG",   "column": "ipm_gt" },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 xml:space="preserve">  { "function": "SUM",   "column": "personas" }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]</w:t>
      </w:r>
    </w:p>
    <w:p>
      <w:pPr>
        <w:spacing w:after="80"/>
      </w:pPr>
    </w:p>
    <w:p>
      <w:pPr>
        <w:pStyle w:val="Heading4"/>
      </w:pPr>
      <w:r>
        <w:t>`data_sources.base_filter_columns`</w:t>
      </w:r>
    </w:p>
    <w:p>
      <w:pPr>
        <w:spacing w:before="0" w:after="0"/>
        <w:ind w:left="432"/>
        <w:shd w:val="clear" w:color="auto" w:fill="F5F5F5"/>
        <w:pBdr>
          <w:left w:val="single" w:sz="12" w:space="4" w:color="4472C4"/>
        </w:pBdr>
      </w:pPr>
      <w:r>
        <w:rPr>
          <w:rFonts w:ascii="Courier New" w:hAnsi="Courier New"/>
          <w:color w:val="1F4E79"/>
          <w:sz w:val="16"/>
        </w:rPr>
        <w:t>["prog_fodes"]</w:t>
      </w:r>
    </w:p>
    <w:p>
      <w:pPr>
        <w:spacing w:after="80"/>
      </w:pPr>
    </w:p>
    <w:p>
      <w:pPr>
        <w:spacing w:after="80"/>
      </w:pPr>
      <w:r>
        <w:t xml:space="preserve">Con </w:t>
      </w:r>
      <w:r>
        <w:rPr>
          <w:rFonts w:ascii="Courier New" w:hAnsi="Courier New"/>
          <w:color w:val="C7254B"/>
          <w:sz w:val="18"/>
        </w:rPr>
        <w:t>base_filter_logic: "OR"</w:t>
      </w:r>
      <w:r>
        <w:t xml:space="preserve">, genera: </w:t>
      </w:r>
      <w:r>
        <w:rPr>
          <w:rFonts w:ascii="Courier New" w:hAnsi="Courier New"/>
          <w:color w:val="C7254B"/>
          <w:sz w:val="18"/>
        </w:rPr>
        <w:t>WHERE prog_fodes = 1</w:t>
      </w:r>
    </w:p>
    <w:p>
      <w:pPr>
        <w:spacing w:after="80"/>
      </w:pPr>
      <w:r>
        <w:t xml:space="preserve">Con múltiples columnas y lógica </w:t>
      </w:r>
      <w:r>
        <w:rPr>
          <w:rFonts w:ascii="Courier New" w:hAnsi="Courier New"/>
          <w:color w:val="C7254B"/>
          <w:sz w:val="18"/>
        </w:rPr>
        <w:t>"OR"</w:t>
      </w:r>
      <w:r>
        <w:t xml:space="preserve">: </w:t>
      </w:r>
      <w:r>
        <w:rPr>
          <w:rFonts w:ascii="Courier New" w:hAnsi="Courier New"/>
          <w:color w:val="C7254B"/>
          <w:sz w:val="18"/>
        </w:rPr>
        <w:t>WHERE col_a = 1 OR col_b = 1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1F7E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/>
      <w:b/>
      <w:bCs/>
      <w:i/>
      <w:iCs/>
      <w:color w:val="373737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