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pPr>
        <w:rPr>
          <w:ins w:id="0" w:author="Mark Scheuerell" w:date="2026-08-28T11:08:00Z" w16du:dateUtc="2026-08-28T18:08:00Z"/>
        </w:rPr>
      </w:pPr>
      <w:ins w:id="1" w:author="Mark Scheuerell" w:date="2026-08-28T11:08:00Z" w16du:dateUtc="2026-08-28T18:08:00Z">
        <w:r>
          <w:br w:type="page"/>
        </w:r>
      </w:ins>
    </w:p>
    <w:p w14:paraId="3E4767C4" w14:textId="77777777" w:rsidR="004551F5" w:rsidRPr="004551F5" w:rsidRDefault="004551F5" w:rsidP="00E75CC5">
      <w:pPr>
        <w:suppressLineNumbers/>
        <w:rPr>
          <w:ins w:id="2" w:author="Mark Scheuerell" w:date="2026-08-28T11:09:00Z" w16du:dateUtc="2026-08-28T18:09:00Z"/>
          <w:b/>
          <w:bCs/>
          <w:rPrChange w:id="3" w:author="Mark Scheuerell" w:date="2026-08-28T11:09:00Z" w16du:dateUtc="2026-08-28T18:09:00Z">
            <w:rPr>
              <w:ins w:id="4" w:author="Mark Scheuerell" w:date="2026-08-28T11:09:00Z" w16du:dateUtc="2026-08-28T18:09:00Z"/>
            </w:rPr>
          </w:rPrChange>
        </w:rPr>
      </w:pPr>
      <w:ins w:id="5" w:author="Mark Scheuerell" w:date="2026-08-28T11:08:00Z" w16du:dateUtc="2026-08-28T18:08:00Z">
        <w:r w:rsidRPr="004551F5">
          <w:rPr>
            <w:b/>
            <w:bCs/>
            <w:rPrChange w:id="6" w:author="Mark Scheuerell" w:date="2026-08-28T11:09:00Z" w16du:dateUtc="2026-08-28T18:09:00Z">
              <w:rPr/>
            </w:rPrChange>
          </w:rPr>
          <w:lastRenderedPageBreak/>
          <w:t>Abst</w:t>
        </w:r>
      </w:ins>
      <w:ins w:id="7" w:author="Mark Scheuerell" w:date="2026-08-28T11:09:00Z" w16du:dateUtc="2026-08-28T18:09:00Z">
        <w:r w:rsidRPr="004551F5">
          <w:rPr>
            <w:b/>
            <w:bCs/>
            <w:rPrChange w:id="8" w:author="Mark Scheuerell" w:date="2026-08-28T11:09:00Z" w16du:dateUtc="2026-08-28T18:09:00Z">
              <w:rPr/>
            </w:rPrChange>
          </w:rPr>
          <w:t>ract</w:t>
        </w:r>
      </w:ins>
    </w:p>
    <w:p w14:paraId="2CA2619C" w14:textId="5FCF9768" w:rsidR="004551F5" w:rsidRDefault="00E75CC5" w:rsidP="004551F5">
      <w:pPr>
        <w:suppressLineNumbers/>
        <w:rPr>
          <w:ins w:id="9" w:author="Mark Scheuerell" w:date="2026-08-28T11:09:00Z" w16du:dateUtc="2026-08-28T18:09:00Z"/>
          <w:b/>
          <w:bCs/>
          <w:u w:val="single"/>
        </w:rPr>
      </w:pPr>
      <w:del w:id="10" w:author="Mark Scheuerell" w:date="2026-08-28T10:57:00Z" w16du:dateUtc="2026-08-28T17:57:00Z">
        <w:r w:rsidRPr="00783211" w:rsidDel="00B813CF">
          <w:delText>The effectiveness of f</w:delText>
        </w:r>
      </w:del>
      <w:ins w:id="11" w:author="Mark Scheuerell" w:date="2026-08-28T10:57:00Z" w16du:dateUtc="2026-08-28T17:57:00Z">
        <w:r w:rsidR="00B813CF">
          <w:t>F</w:t>
        </w:r>
      </w:ins>
      <w:r w:rsidRPr="00783211">
        <w:t>isheries management and conservation policies depend</w:t>
      </w:r>
      <w:del w:id="12" w:author="Mark Scheuerell" w:date="2026-08-28T10:57:00Z" w16du:dateUtc="2026-08-28T17:57:00Z">
        <w:r w:rsidRPr="00783211" w:rsidDel="00B813CF">
          <w:delText>s</w:delText>
        </w:r>
      </w:del>
      <w:r w:rsidRPr="00783211">
        <w:t xml:space="preserve">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del w:id="13" w:author="Mark Scheuerell" w:date="2026-08-28T10:57:00Z" w16du:dateUtc="2026-08-28T17:57:00Z">
        <w:r w:rsidDel="00B813CF">
          <w:delText>This study</w:delText>
        </w:r>
      </w:del>
      <w:ins w:id="14" w:author="Mark Scheuerell" w:date="2026-08-28T10:57:00Z" w16du:dateUtc="2026-08-28T17:57:00Z">
        <w:r w:rsidR="00B813CF">
          <w:t>We</w:t>
        </w:r>
      </w:ins>
      <w:r w:rsidRPr="00783211">
        <w:t xml:space="preserve"> estimate</w:t>
      </w:r>
      <w:ins w:id="15" w:author="Mark Scheuerell" w:date="2026-08-28T10:57:00Z" w16du:dateUtc="2026-08-28T17:57:00Z">
        <w:r w:rsidR="00B813CF">
          <w:t>d</w:t>
        </w:r>
      </w:ins>
      <w:del w:id="16" w:author="Mark Scheuerell" w:date="2026-08-28T10:57:00Z" w16du:dateUtc="2026-08-28T17:57:00Z">
        <w:r w:rsidDel="00B813CF">
          <w:delText>s</w:delText>
        </w:r>
      </w:del>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del w:id="17" w:author="Mark Scheuerell" w:date="2026-08-28T10:58:00Z" w16du:dateUtc="2026-08-28T17:58:00Z">
        <w:r w:rsidR="000C3781" w:rsidDel="00B813CF">
          <w:delText xml:space="preserve"> threatened</w:delText>
        </w:r>
      </w:del>
      <w:ins w:id="18" w:author="Mark Scheuerell" w:date="2026-08-28T10:58:00Z" w16du:dateUtc="2026-08-28T17:58:00Z">
        <w:r w:rsidR="00B813CF">
          <w:t>-listed</w:t>
        </w:r>
      </w:ins>
      <w:r w:rsidR="000C3781">
        <w:t xml:space="preserve">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w:t>
      </w:r>
      <w:commentRangeStart w:id="19"/>
      <w:r>
        <w:t>Additionally, we investigate the extent to which individual populations are subject to inherent imprecision and bias as a result of the survey methods historically employed in monitoring efforts.</w:t>
      </w:r>
      <w:commentRangeEnd w:id="19"/>
      <w:r w:rsidR="00B813CF">
        <w:rPr>
          <w:rStyle w:val="CommentReference"/>
          <w:b/>
          <w:bCs/>
          <w:sz w:val="24"/>
          <w:szCs w:val="24"/>
          <w:u w:val="single"/>
        </w:rPr>
        <w:commentReference w:id="19"/>
      </w:r>
    </w:p>
    <w:p w14:paraId="39F0545D" w14:textId="77777777" w:rsidR="004551F5" w:rsidRDefault="004551F5">
      <w:pPr>
        <w:rPr>
          <w:ins w:id="20" w:author="Mark Scheuerell" w:date="2026-08-28T11:09:00Z" w16du:dateUtc="2026-08-28T18:09:00Z"/>
          <w:b/>
          <w:bCs/>
          <w:u w:val="single"/>
        </w:rPr>
      </w:pPr>
      <w:ins w:id="21" w:author="Mark Scheuerell" w:date="2026-08-28T11:09:00Z" w16du:dateUtc="2026-08-28T18:09:00Z">
        <w:r>
          <w:rPr>
            <w:b/>
            <w:bCs/>
            <w:u w:val="single"/>
          </w:rPr>
          <w:br w:type="page"/>
        </w:r>
      </w:ins>
    </w:p>
    <w:p w14:paraId="5F9E87E0" w14:textId="77777777" w:rsidR="00E75CC5" w:rsidDel="004551F5" w:rsidRDefault="00E75CC5" w:rsidP="00E75CC5">
      <w:pPr>
        <w:suppressLineNumbers/>
        <w:rPr>
          <w:del w:id="22" w:author="Mark Scheuerell" w:date="2026-08-28T11:09:00Z" w16du:dateUtc="2026-08-28T18:09:00Z"/>
        </w:rPr>
      </w:pPr>
      <w:commentRangeStart w:id="23"/>
    </w:p>
    <w:p w14:paraId="2632A4A2" w14:textId="77777777" w:rsidR="00845D21" w:rsidRPr="005915DE" w:rsidRDefault="00845D21">
      <w:pPr>
        <w:suppressLineNumbers/>
        <w:rPr>
          <w:b/>
          <w:bCs/>
          <w:u w:val="single"/>
        </w:rPr>
        <w:pPrChange w:id="24" w:author="Mark Scheuerell" w:date="2026-08-28T11:09:00Z" w16du:dateUtc="2026-08-28T18:09:00Z">
          <w:pPr>
            <w:spacing w:after="0" w:line="480" w:lineRule="auto"/>
          </w:pPr>
        </w:pPrChange>
      </w:pPr>
      <w:commentRangeStart w:id="25"/>
      <w:r w:rsidRPr="005915DE">
        <w:rPr>
          <w:b/>
          <w:bCs/>
          <w:u w:val="single"/>
        </w:rPr>
        <w:t xml:space="preserve">Introduction </w:t>
      </w:r>
      <w:commentRangeEnd w:id="25"/>
      <w:r w:rsidR="008D306D" w:rsidRPr="005915DE">
        <w:rPr>
          <w:rStyle w:val="CommentReference"/>
          <w:b/>
          <w:bCs/>
          <w:sz w:val="24"/>
          <w:szCs w:val="24"/>
          <w:u w:val="single"/>
        </w:rPr>
        <w:commentReference w:id="25"/>
      </w:r>
      <w:commentRangeEnd w:id="23"/>
      <w:r w:rsidR="003226D4" w:rsidRPr="005915DE">
        <w:rPr>
          <w:rStyle w:val="CommentReference"/>
          <w:b/>
          <w:bCs/>
          <w:sz w:val="24"/>
          <w:szCs w:val="24"/>
          <w:u w:val="single"/>
        </w:rPr>
        <w:commentReference w:id="23"/>
      </w:r>
    </w:p>
    <w:p w14:paraId="0759501B" w14:textId="588B7292" w:rsidR="00F97D86" w:rsidRDefault="00845D21" w:rsidP="002F397B">
      <w:pPr>
        <w:spacing w:after="0" w:line="480" w:lineRule="auto"/>
      </w:pPr>
      <w:commentRangeStart w:id="26"/>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w:t>
      </w:r>
      <w:commentRangeEnd w:id="26"/>
      <w:r w:rsidR="004551F5">
        <w:rPr>
          <w:rStyle w:val="CommentReference"/>
          <w:sz w:val="24"/>
          <w:szCs w:val="24"/>
        </w:rPr>
        <w:commentReference w:id="26"/>
      </w:r>
      <w:r>
        <w:t xml:space="preserve">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w:t>
      </w:r>
      <w:commentRangeStart w:id="27"/>
      <w:r>
        <w:t>To determine the value of investments like these, policymakers and fisheries managers need accurate assessments of the salmonid populations in question.</w:t>
      </w:r>
      <w:commentRangeEnd w:id="27"/>
      <w:r w:rsidR="004551F5">
        <w:rPr>
          <w:rStyle w:val="CommentReference"/>
          <w:sz w:val="24"/>
          <w:szCs w:val="24"/>
        </w:rPr>
        <w:commentReference w:id="27"/>
      </w:r>
      <w:r>
        <w:t xml:space="preserve"> </w:t>
      </w:r>
    </w:p>
    <w:p w14:paraId="3626C864" w14:textId="30D5D7A3"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w:t>
      </w:r>
      <w:del w:id="28" w:author="Mark Scheuerell" w:date="2026-08-28T11:12:00Z" w16du:dateUtc="2026-08-28T18:12:00Z">
        <w:r w:rsidDel="004551F5">
          <w:delText xml:space="preserve">presumably </w:delText>
        </w:r>
      </w:del>
      <w:r>
        <w:t xml:space="preserve">characterized </w:t>
      </w:r>
      <w:del w:id="29" w:author="Mark Scheuerell" w:date="2026-08-28T11:12:00Z" w16du:dateUtc="2026-08-28T18:12:00Z">
        <w:r w:rsidR="00F97D86" w:rsidDel="004551F5">
          <w:delText xml:space="preserve">both </w:delText>
        </w:r>
      </w:del>
      <w:r>
        <w:t>by an inherent level of precision</w:t>
      </w:r>
      <w:r w:rsidR="00F97D86">
        <w:t xml:space="preserve"> and potentially some inherent directional bias</w:t>
      </w:r>
      <w:r w:rsidR="004A06FB">
        <w:t xml:space="preserve"> </w:t>
      </w:r>
      <w:ins w:id="30" w:author="Mark Scheuerell" w:date="2026-08-28T11:12:00Z" w16du:dateUtc="2026-08-28T18:12:00Z">
        <w:r w:rsidR="004551F5">
          <w:t xml:space="preserve">as well </w:t>
        </w:r>
      </w:ins>
      <w:r w:rsidR="004A06FB">
        <w:t>(Parsons and Skalski 2010)</w:t>
      </w:r>
      <w:r>
        <w:t>.</w:t>
      </w:r>
      <w:r w:rsidR="000B2866">
        <w:t xml:space="preserve"> Past studies have shown a </w:t>
      </w:r>
      <w:r w:rsidR="00047FF7">
        <w:t>posit</w:t>
      </w:r>
      <w:r w:rsidR="000B2866">
        <w:t xml:space="preserve">ive relationship between the intensity of sampling </w:t>
      </w:r>
      <w:del w:id="31" w:author="Mark Scheuerell" w:date="2026-08-28T11:12:00Z" w16du:dateUtc="2026-08-28T18:12:00Z">
        <w:r w:rsidR="000B2866" w:rsidDel="004551F5">
          <w:delText>efforts</w:delText>
        </w:r>
      </w:del>
      <w:ins w:id="32" w:author="Mark Scheuerell" w:date="2026-08-28T11:12:00Z" w16du:dateUtc="2026-08-28T18:12:00Z">
        <w:r w:rsidR="004551F5">
          <w:t>efforts,</w:t>
        </w:r>
      </w:ins>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del w:id="33" w:author="Mark Scheuerell" w:date="2026-08-28T11:12:00Z" w16du:dateUtc="2026-08-28T18:12:00Z">
        <w:r w:rsidR="00047FF7" w:rsidDel="004551F5">
          <w:delText>This makes intuitive sense</w:delText>
        </w:r>
      </w:del>
      <w:ins w:id="34" w:author="Mark Scheuerell" w:date="2026-08-28T11:12:00Z" w16du:dateUtc="2026-08-28T18:12:00Z">
        <w:r w:rsidR="004551F5">
          <w:t>As such</w:t>
        </w:r>
      </w:ins>
      <w:r w:rsidR="00047FF7">
        <w:t xml:space="preserve">, </w:t>
      </w:r>
      <w:del w:id="35" w:author="Mark Scheuerell" w:date="2026-08-28T11:13:00Z" w16du:dateUtc="2026-08-28T18:13:00Z">
        <w:r w:rsidR="00047FF7" w:rsidDel="004551F5">
          <w:delText xml:space="preserve">and </w:delText>
        </w:r>
      </w:del>
      <w:r w:rsidR="00047FF7">
        <w:t xml:space="preserve">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 xml:space="preserve">While low levels of precision in survey methods lead to low confidence in point estimates of population abundance or forecasts, directional bias presents a more pernicious </w:t>
      </w:r>
      <w:r w:rsidR="009A09AD">
        <w:lastRenderedPageBreak/>
        <w:t xml:space="preserve">problem as it may lead to the </w:t>
      </w:r>
      <w:commentRangeStart w:id="36"/>
      <w:r w:rsidR="009A09AD">
        <w:t>mismanagement of 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commentRangeEnd w:id="36"/>
      <w:r w:rsidR="004551F5">
        <w:rPr>
          <w:rStyle w:val="CommentReference"/>
          <w:sz w:val="24"/>
          <w:szCs w:val="24"/>
        </w:rPr>
        <w:commentReference w:id="36"/>
      </w:r>
      <w:r w:rsidR="009A09AD">
        <w:t xml:space="preserve"> (</w:t>
      </w:r>
      <w:r w:rsidR="00752C5D">
        <w:t>Tracey and Fleming 2022, Satterthwaite and Shelton 2023</w:t>
      </w:r>
      <w:r w:rsidR="009A09AD">
        <w:t xml:space="preserve">). </w:t>
      </w:r>
      <w:r w:rsidR="00752C5D">
        <w:t>Indeed, in the United States, decisions of whether to list or de-list species as endangered under the Endangered Species Act are based on abundance estimates that may be influenced by such bias (</w:t>
      </w:r>
      <w:commentRangeStart w:id="37"/>
      <w:r w:rsidR="00752C5D">
        <w:t>National Oceanic and Atmospheric Administration 2025b</w:t>
      </w:r>
      <w:commentRangeEnd w:id="37"/>
      <w:r w:rsidR="004551F5">
        <w:rPr>
          <w:rStyle w:val="CommentReference"/>
          <w:sz w:val="24"/>
          <w:szCs w:val="24"/>
        </w:rPr>
        <w:commentReference w:id="37"/>
      </w:r>
      <w:r w:rsidR="00752C5D">
        <w:t xml:space="preserve">). It has been shown that when directional bias can be </w:t>
      </w:r>
      <w:r w:rsidR="002B445C">
        <w:t>assessed</w:t>
      </w:r>
      <w:r w:rsidR="00752C5D">
        <w:t xml:space="preserve">, </w:t>
      </w:r>
      <w:commentRangeStart w:id="38"/>
      <w:r w:rsidR="00752C5D">
        <w:t xml:space="preserve">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 xml:space="preserve">tendency in abundance estimates </w:t>
      </w:r>
      <w:commentRangeEnd w:id="38"/>
      <w:r w:rsidR="003226D4">
        <w:rPr>
          <w:rStyle w:val="CommentReference"/>
          <w:sz w:val="24"/>
          <w:szCs w:val="24"/>
        </w:rPr>
        <w:commentReference w:id="38"/>
      </w:r>
      <w:r w:rsidR="002B445C">
        <w:t>(Polansky et al. 2023).</w:t>
      </w:r>
      <w:r w:rsidR="00752C5D">
        <w:t xml:space="preserve"> </w:t>
      </w:r>
      <w:r w:rsidR="009A09AD">
        <w:t xml:space="preserve">  </w:t>
      </w:r>
      <w:r>
        <w:t xml:space="preserve"> </w:t>
      </w:r>
    </w:p>
    <w:p w14:paraId="50EB4717" w14:textId="47004DE8" w:rsidR="00770080" w:rsidRDefault="00845D21" w:rsidP="00770080">
      <w:pPr>
        <w:spacing w:after="0" w:line="480" w:lineRule="auto"/>
        <w:ind w:firstLine="720"/>
      </w:pPr>
      <w:r>
        <w:t xml:space="preserve">Spawning salmon and trout are surveyed in freshwater using </w:t>
      </w:r>
      <w:del w:id="39" w:author="Mark Scheuerell" w:date="2026-08-28T11:17:00Z" w16du:dateUtc="2026-08-28T18:17:00Z">
        <w:r w:rsidDel="003226D4">
          <w:delText xml:space="preserve">a variety of </w:delText>
        </w:r>
      </w:del>
      <w:r>
        <w:t>methods</w:t>
      </w:r>
      <w:del w:id="40" w:author="Mark Scheuerell" w:date="2026-08-28T11:17:00Z" w16du:dateUtc="2026-08-28T18:17:00Z">
        <w:r w:rsidR="005510AE" w:rsidDel="003226D4">
          <w:delText xml:space="preserve"> (Knudsen 2000)</w:delText>
        </w:r>
        <w:r w:rsidDel="003226D4">
          <w:delText xml:space="preserve">. Methods may </w:delText>
        </w:r>
      </w:del>
      <w:ins w:id="41" w:author="Mark Scheuerell" w:date="2026-08-28T11:17:00Z" w16du:dateUtc="2026-08-28T18:17:00Z">
        <w:r w:rsidR="003226D4">
          <w:t xml:space="preserve"> that </w:t>
        </w:r>
      </w:ins>
      <w:r>
        <w:t>vary from visual inspection of known spawning grounds to counts of salmon migrating up stream at fixed points to inferential methods estimating total escapement in a stream system based on periodic counts of spawners</w:t>
      </w:r>
      <w:ins w:id="42" w:author="Mark Scheuerell" w:date="2026-08-28T11:17:00Z" w16du:dateUtc="2026-08-28T18:17:00Z">
        <w:r w:rsidR="003226D4">
          <w:t xml:space="preserve"> (Knudsen 2000)</w:t>
        </w:r>
      </w:ins>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w:t>
      </w:r>
      <w:r>
        <w:lastRenderedPageBreak/>
        <w:t xml:space="preserve">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B5BCFC1" w:rsidR="00770080" w:rsidRDefault="00770080" w:rsidP="00770080">
      <w:pPr>
        <w:spacing w:after="0" w:line="480" w:lineRule="auto"/>
        <w:ind w:firstLine="720"/>
      </w:pPr>
      <w:commentRangeStart w:id="43"/>
      <w:commentRangeStart w:id="44"/>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xml:space="preserve">, </w:t>
      </w:r>
      <w:r w:rsidR="004729F3">
        <w:t xml:space="preserve">most of which </w:t>
      </w:r>
      <w:r w:rsidR="002F5D1A">
        <w:t>each belong to an ESU</w:t>
      </w:r>
      <w:r w:rsidR="004729F3">
        <w:t xml:space="preserve"> (or in the case of steelhead trout,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43"/>
      <w:r w:rsidR="008D306D">
        <w:rPr>
          <w:rStyle w:val="CommentReference"/>
          <w:sz w:val="24"/>
          <w:szCs w:val="24"/>
        </w:rPr>
        <w:commentReference w:id="43"/>
      </w:r>
      <w:commentRangeEnd w:id="44"/>
      <w:r w:rsidR="003226D4">
        <w:rPr>
          <w:rStyle w:val="CommentReference"/>
          <w:sz w:val="24"/>
          <w:szCs w:val="24"/>
        </w:rPr>
        <w:commentReference w:id="44"/>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45"/>
      <w:r w:rsidR="0027692A" w:rsidRPr="00D80B04">
        <w:rPr>
          <w:strike/>
        </w:rPr>
        <w:t>and whether some common characteristics of these populations can be associated with the survey methods chosen</w:t>
      </w:r>
      <w:r w:rsidR="0027692A">
        <w:t xml:space="preserve">. </w:t>
      </w:r>
      <w:commentRangeEnd w:id="45"/>
      <w:r w:rsidR="008D306D">
        <w:rPr>
          <w:rStyle w:val="CommentReference"/>
          <w:sz w:val="24"/>
          <w:szCs w:val="24"/>
        </w:rPr>
        <w:commentReference w:id="45"/>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629E0916" w:rsidR="008C62FC" w:rsidRDefault="00845D21" w:rsidP="00AB7BC7">
      <w:pPr>
        <w:spacing w:after="0" w:line="480" w:lineRule="auto"/>
      </w:pPr>
      <w:del w:id="46" w:author="Mark Scheuerell" w:date="2026-08-28T11:21:00Z" w16du:dateUtc="2026-08-28T18:21:00Z">
        <w:r w:rsidDel="00026B19">
          <w:delText xml:space="preserve">Data </w:delText>
        </w:r>
      </w:del>
      <w:ins w:id="47" w:author="Mark Scheuerell" w:date="2026-08-28T11:21:00Z" w16du:dateUtc="2026-08-28T18:21:00Z">
        <w:r w:rsidR="00026B19">
          <w:t xml:space="preserve">We used an extensive dataset that </w:t>
        </w:r>
      </w:ins>
      <w:del w:id="48" w:author="Mark Scheuerell" w:date="2026-08-28T11:21:00Z" w16du:dateUtc="2026-08-28T18:21:00Z">
        <w:r w:rsidDel="00026B19">
          <w:delText xml:space="preserve">include </w:delText>
        </w:r>
      </w:del>
      <w:ins w:id="49" w:author="Mark Scheuerell" w:date="2026-08-28T11:21:00Z" w16du:dateUtc="2026-08-28T18:21:00Z">
        <w:r w:rsidR="00026B19">
          <w:t xml:space="preserve">includes </w:t>
        </w:r>
      </w:ins>
      <w:r>
        <w:t xml:space="preserve">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w:t>
      </w:r>
      <w:commentRangeStart w:id="50"/>
      <w:r>
        <w:t xml:space="preserve">Chinook and coho salmon and steelhead trout </w:t>
      </w:r>
      <w:commentRangeEnd w:id="50"/>
      <w:r w:rsidR="00026B19">
        <w:rPr>
          <w:rStyle w:val="CommentReference"/>
          <w:sz w:val="24"/>
          <w:szCs w:val="24"/>
        </w:rPr>
        <w:commentReference w:id="50"/>
      </w:r>
      <w:r>
        <w:t>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commentRangeStart w:id="51"/>
      <w:r>
        <w:t xml:space="preserve">848 </w:t>
      </w:r>
      <w:r w:rsidR="00D746E9">
        <w:t xml:space="preserve">observations </w:t>
      </w:r>
      <w:r>
        <w:t xml:space="preserve">missing NOSA values </w:t>
      </w:r>
      <w:r w:rsidR="00D746E9">
        <w:t xml:space="preserve">almost entirely related to years in which no survey was conducted </w:t>
      </w:r>
      <w:commentRangeStart w:id="52"/>
      <w:del w:id="53" w:author="Mark Scheuerell" w:date="2026-08-28T11:24:00Z" w16du:dateUtc="2026-08-28T18:24:00Z">
        <w:r w:rsidR="00D746E9" w:rsidDel="00026B19">
          <w:delText xml:space="preserve">are </w:delText>
        </w:r>
      </w:del>
      <w:ins w:id="54" w:author="Mark Scheuerell" w:date="2026-08-28T11:24:00Z" w16du:dateUtc="2026-08-28T18:24:00Z">
        <w:r w:rsidR="00026B19">
          <w:t xml:space="preserve">were </w:t>
        </w:r>
      </w:ins>
      <w:commentRangeEnd w:id="52"/>
      <w:r w:rsidR="00026B19">
        <w:rPr>
          <w:rStyle w:val="CommentReference"/>
          <w:sz w:val="24"/>
          <w:szCs w:val="24"/>
        </w:rPr>
        <w:commentReference w:id="52"/>
      </w:r>
      <w:r w:rsidR="00D746E9">
        <w:t xml:space="preserve">dropped </w:t>
      </w:r>
      <w:r>
        <w:t xml:space="preserve">(15 </w:t>
      </w:r>
      <w:r w:rsidR="00D746E9">
        <w:t xml:space="preserve">of these dropped </w:t>
      </w:r>
      <w:r>
        <w:t>observations confoundingly include a survey method along with a null value)</w:t>
      </w:r>
      <w:commentRangeEnd w:id="51"/>
      <w:r w:rsidR="00026B19">
        <w:rPr>
          <w:rStyle w:val="CommentReference"/>
          <w:sz w:val="24"/>
          <w:szCs w:val="24"/>
        </w:rPr>
        <w:commentReference w:id="51"/>
      </w:r>
      <w:r>
        <w:t xml:space="preserve">. </w:t>
      </w:r>
      <w:r w:rsidR="00154476">
        <w:t xml:space="preserve">Survey methods which appear only very rarely in the data (less than ten occurrences for a given species) </w:t>
      </w:r>
      <w:del w:id="55" w:author="Mark Scheuerell" w:date="2026-08-28T11:24:00Z" w16du:dateUtc="2026-08-28T18:24:00Z">
        <w:r w:rsidR="00154476" w:rsidDel="00026B19">
          <w:delText xml:space="preserve">are </w:delText>
        </w:r>
      </w:del>
      <w:ins w:id="56" w:author="Mark Scheuerell" w:date="2026-08-28T11:24:00Z" w16du:dateUtc="2026-08-28T18:24:00Z">
        <w:r w:rsidR="00026B19">
          <w:t xml:space="preserve">were </w:t>
        </w:r>
      </w:ins>
      <w:r w:rsidR="00154476">
        <w:t>also dropped due to a lack of sufficient sample size.</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57"/>
      <w:commentRangeStart w:id="58"/>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57"/>
      <w:r w:rsidR="008D306D">
        <w:rPr>
          <w:rStyle w:val="CommentReference"/>
          <w:sz w:val="24"/>
          <w:szCs w:val="24"/>
        </w:rPr>
        <w:commentReference w:id="57"/>
      </w:r>
      <w:commentRangeEnd w:id="58"/>
      <w:r w:rsidR="00026B19">
        <w:rPr>
          <w:rStyle w:val="CommentReference"/>
          <w:sz w:val="24"/>
          <w:szCs w:val="24"/>
        </w:rPr>
        <w:commentReference w:id="58"/>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2A549DE" w:rsidR="00845D21" w:rsidRDefault="00AB7BC7" w:rsidP="00AB7BC7">
      <w:pPr>
        <w:spacing w:after="0" w:line="480" w:lineRule="auto"/>
        <w:ind w:firstLine="720"/>
      </w:pPr>
      <w:r>
        <w:lastRenderedPageBreak/>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commentRangeStart w:id="59"/>
      <w:r w:rsidR="00343103">
        <w:t xml:space="preserve">Figure </w:t>
      </w:r>
      <w:r w:rsidR="00763BB2">
        <w:t>3</w:t>
      </w:r>
      <w:commentRangeEnd w:id="59"/>
      <w:r w:rsidR="00836D32">
        <w:rPr>
          <w:rStyle w:val="CommentReference"/>
          <w:sz w:val="24"/>
          <w:szCs w:val="24"/>
        </w:rPr>
        <w:commentReference w:id="59"/>
      </w:r>
      <w:r>
        <w:t>)</w:t>
      </w:r>
      <w:r w:rsidR="00845D21">
        <w:t xml:space="preserve">. </w:t>
      </w:r>
      <w:r w:rsidR="005915DE">
        <w:rPr>
          <w:noProof/>
        </w:rPr>
        <w:drawing>
          <wp:anchor distT="0" distB="0" distL="114300" distR="114300" simplePos="0" relativeHeight="251668480" behindDoc="0" locked="1" layoutInCell="1" allowOverlap="1" wp14:anchorId="34C62E1A" wp14:editId="5BE1F7C2">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 xml:space="preserve">Figure 1: Changes in abundance of individual salmonid populations from 1980 to 2022. </w:t>
      </w:r>
      <w:commentRangeStart w:id="60"/>
      <w:r w:rsidRPr="005915DE">
        <w:rPr>
          <w:i/>
          <w:iCs/>
          <w:sz w:val="20"/>
          <w:szCs w:val="20"/>
        </w:rPr>
        <w:t>Note that not all populations are represented throughout the entirety of the study period</w:t>
      </w:r>
      <w:commentRangeEnd w:id="60"/>
      <w:r w:rsidR="00836D32" w:rsidRPr="005915DE">
        <w:rPr>
          <w:rStyle w:val="CommentReference"/>
          <w:i/>
          <w:iCs/>
          <w:sz w:val="20"/>
          <w:szCs w:val="20"/>
        </w:rPr>
        <w:commentReference w:id="60"/>
      </w:r>
      <w:r w:rsidRPr="005915DE">
        <w:rPr>
          <w:i/>
          <w:iCs/>
          <w:sz w:val="20"/>
          <w:szCs w:val="20"/>
        </w:rPr>
        <w:t>.</w:t>
      </w:r>
    </w:p>
    <w:p w14:paraId="0EE2CDF3" w14:textId="77777777" w:rsidR="005915DE" w:rsidRDefault="005915DE" w:rsidP="002F397B">
      <w:pPr>
        <w:spacing w:after="0" w:line="480" w:lineRule="auto"/>
      </w:pPr>
    </w:p>
    <w:p w14:paraId="1732568A" w14:textId="77777777" w:rsidR="00F96071" w:rsidRDefault="00F96071" w:rsidP="008D306D">
      <w:pPr>
        <w:spacing w:after="0" w:line="480" w:lineRule="auto"/>
      </w:pPr>
      <w:r>
        <w:t xml:space="preserve">While some methods such as redd counts have been widely used throughout the study period, other methods have seen drastic changes in usage. </w:t>
      </w:r>
      <w:commentRangeStart w:id="61"/>
      <w:r>
        <w:t xml:space="preserve">If different survey methods indeed exhibit </w:t>
      </w:r>
      <w:r>
        <w:lastRenderedPageBreak/>
        <w:t>varying levels of precision and/or inherent directional bias, the statistical significance estimated by simple regression models must be questioned.</w:t>
      </w:r>
      <w:commentRangeEnd w:id="61"/>
      <w:r w:rsidR="00314E6A">
        <w:rPr>
          <w:rStyle w:val="CommentReference"/>
          <w:sz w:val="24"/>
          <w:szCs w:val="24"/>
        </w:rPr>
        <w:commentReference w:id="61"/>
      </w:r>
    </w:p>
    <w:p w14:paraId="0F43D934" w14:textId="77777777" w:rsidR="00F96071" w:rsidRDefault="00F96071" w:rsidP="00F96071">
      <w:pPr>
        <w:spacing w:after="0" w:line="480" w:lineRule="auto"/>
        <w:ind w:firstLine="720"/>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38F06A72" w14:textId="77777777" w:rsidR="00F96071" w:rsidRDefault="00F96071" w:rsidP="00F96071">
      <w:pPr>
        <w:spacing w:after="0" w:line="480" w:lineRule="auto"/>
      </w:pPr>
      <w:r>
        <w:t xml:space="preserve">suited for this purpose, as they can mathematically distinguish observation error from process/state error and assign separate variance parameters to each. Recall that the generic MARSS model formulation and a description of all model terms is described </w:t>
      </w:r>
      <w:commentRangeStart w:id="62"/>
      <w:commentRangeStart w:id="63"/>
      <w:commentRangeStart w:id="64"/>
      <w:r>
        <w:t>in Chapter 1 of this dissertation</w:t>
      </w:r>
      <w:commentRangeEnd w:id="62"/>
      <w:r>
        <w:rPr>
          <w:rStyle w:val="CommentReference"/>
          <w:sz w:val="24"/>
          <w:szCs w:val="24"/>
        </w:rPr>
        <w:commentReference w:id="62"/>
      </w:r>
      <w:commentRangeEnd w:id="63"/>
      <w:r w:rsidR="00BD0730">
        <w:rPr>
          <w:rStyle w:val="CommentReference"/>
          <w:sz w:val="24"/>
          <w:szCs w:val="24"/>
        </w:rPr>
        <w:commentReference w:id="63"/>
      </w:r>
      <w:commentRangeEnd w:id="64"/>
      <w:r w:rsidR="00357973">
        <w:rPr>
          <w:rStyle w:val="CommentReference"/>
          <w:sz w:val="24"/>
          <w:szCs w:val="24"/>
        </w:rPr>
        <w:commentReference w:id="64"/>
      </w:r>
      <w:r>
        <w:t>.</w:t>
      </w:r>
    </w:p>
    <w:p w14:paraId="113C1B4E" w14:textId="2D906ED1" w:rsidR="00F96071" w:rsidRDefault="00F96071" w:rsidP="00F96071">
      <w:pPr>
        <w:spacing w:after="0" w:line="480" w:lineRule="auto"/>
        <w:ind w:firstLine="720"/>
      </w:pPr>
      <w:r>
        <w:t>There exists the likelihood that some survey methods are endogenously related to the abundances they seek to estimate. For example, dam counts require that a dam be present, a feature which has been shown to have adverse impacts on salmonid populations (</w:t>
      </w:r>
      <w:r w:rsidR="00CD09C7">
        <w:t xml:space="preserve">Levin and Tolimieri 2001, </w:t>
      </w:r>
      <w:r>
        <w:t>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4E28BF78" w14:textId="49D8B22C" w:rsidR="00F96071" w:rsidRDefault="00F96071" w:rsidP="008D306D">
      <w:pPr>
        <w:spacing w:after="0" w:line="480" w:lineRule="auto"/>
        <w:sectPr w:rsidR="00F96071"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commentRangeStart w:id="65"/>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commentRangeEnd w:id="65"/>
      <w:r w:rsidR="00357973">
        <w:rPr>
          <w:rStyle w:val="CommentReference"/>
          <w:sz w:val="24"/>
          <w:szCs w:val="24"/>
        </w:rPr>
        <w:commentReference w:id="65"/>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684A8557" w14:textId="633496B7" w:rsidR="00890187" w:rsidRDefault="00890187" w:rsidP="002F397B">
      <w:pPr>
        <w:pStyle w:val="ListParagraph"/>
        <w:spacing w:after="0" w:line="480" w:lineRule="auto"/>
        <w:ind w:left="360"/>
        <w:rPr>
          <w:i/>
          <w:iCs/>
          <w:sz w:val="20"/>
          <w:szCs w:val="20"/>
        </w:rPr>
      </w:pPr>
      <w:r>
        <w:rPr>
          <w:noProof/>
        </w:rPr>
        <w:lastRenderedPageBreak/>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xml:space="preserve">: Groups of </w:t>
      </w:r>
      <w:commentRangeStart w:id="66"/>
      <w:r w:rsidRPr="005915DE">
        <w:rPr>
          <w:i/>
          <w:iCs/>
          <w:sz w:val="20"/>
          <w:szCs w:val="20"/>
        </w:rPr>
        <w:t xml:space="preserve">survey methods </w:t>
      </w:r>
      <w:commentRangeEnd w:id="66"/>
      <w:r w:rsidR="00357973" w:rsidRPr="005915DE">
        <w:rPr>
          <w:rStyle w:val="CommentReference"/>
          <w:i/>
          <w:iCs/>
          <w:sz w:val="20"/>
          <w:szCs w:val="20"/>
        </w:rPr>
        <w:commentReference w:id="66"/>
      </w:r>
      <w:r w:rsidRPr="005915DE">
        <w:rPr>
          <w:i/>
          <w:iCs/>
          <w:sz w:val="20"/>
          <w:szCs w:val="20"/>
        </w:rPr>
        <w:t>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5B2ECB5"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w:t>
      </w:r>
      <w:r>
        <w:lastRenderedPageBreak/>
        <w:t xml:space="preserve">precision and bias in salmonid survey methods. </w:t>
      </w:r>
      <w:del w:id="67" w:author="Mark Scheuerell" w:date="2026-08-28T11:36:00Z" w16du:dateUtc="2026-08-28T18:36:00Z">
        <w:r w:rsidDel="00C151B6">
          <w:delText>Particular attention is paid to the inputs and parameterization of the observation equation.</w:delText>
        </w:r>
      </w:del>
      <w:ins w:id="68" w:author="Mark Scheuerell" w:date="2026-08-28T11:36:00Z" w16du:dateUtc="2026-08-28T18:36:00Z">
        <w:r w:rsidR="00C151B6">
          <w:t>Specifically, we arrange</w:t>
        </w:r>
      </w:ins>
      <w:r>
        <w:t xml:space="preserve">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del w:id="69" w:author="Mark Scheuerell" w:date="2026-08-28T11:36:00Z" w16du:dateUtc="2026-08-28T18:36:00Z">
        <w:r w:rsidDel="00C151B6">
          <w:delText xml:space="preserve">is arranged </w:delText>
        </w:r>
      </w:del>
      <w:r>
        <w:t xml:space="preserve">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del w:id="70" w:author="Mark Scheuerell" w:date="2026-08-28T11:37:00Z" w16du:dateUtc="2026-08-28T18:37:00Z">
        <w:r w:rsidRPr="005915DE" w:rsidDel="00C151B6">
          <w:rPr>
            <w:i/>
            <w:iCs/>
          </w:rPr>
          <w:delText>r</w:delText>
        </w:r>
        <w:r w:rsidDel="00C151B6">
          <w:delText xml:space="preserve"> </w:delText>
        </w:r>
      </w:del>
      <w:r>
        <w:t xml:space="preserve">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w:t>
      </w:r>
      <w:r>
        <w:lastRenderedPageBreak/>
        <w:t xml:space="preserve">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71"/>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71"/>
      <w:r w:rsidR="0082480B">
        <w:rPr>
          <w:rStyle w:val="CommentReference"/>
          <w:sz w:val="24"/>
          <w:szCs w:val="24"/>
        </w:rPr>
        <w:commentReference w:id="7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72"/>
      <w:commentRangeStart w:id="73"/>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72"/>
      <w:r w:rsidR="006B3C69">
        <w:rPr>
          <w:rStyle w:val="CommentReference"/>
          <w:sz w:val="24"/>
          <w:szCs w:val="24"/>
        </w:rPr>
        <w:commentReference w:id="72"/>
      </w:r>
      <w:commentRangeEnd w:id="73"/>
      <w:r w:rsidR="00C151B6">
        <w:rPr>
          <w:rStyle w:val="CommentReference"/>
          <w:sz w:val="24"/>
          <w:szCs w:val="24"/>
        </w:rPr>
        <w:commentReference w:id="73"/>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74"/>
      <w:commentRangeStart w:id="75"/>
      <w:r>
        <w:lastRenderedPageBreak/>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w:t>
      </w:r>
      <w:r w:rsidR="006B3C69">
        <w:t>, and whether ESU/DPSs are being chronically over or undercounted</w:t>
      </w:r>
      <w:r w:rsidR="00BB61A0">
        <w:t xml:space="preserve">. </w:t>
      </w:r>
      <w:commentRangeEnd w:id="75"/>
      <w:r w:rsidR="00C151B6">
        <w:rPr>
          <w:rStyle w:val="CommentReference"/>
          <w:sz w:val="24"/>
          <w:szCs w:val="24"/>
        </w:rPr>
        <w:commentReference w:id="75"/>
      </w:r>
      <w:r w:rsidR="00BB61A0">
        <w:t>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Start w:id="76"/>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74"/>
      <w:r w:rsidR="0082480B">
        <w:rPr>
          <w:rStyle w:val="CommentReference"/>
          <w:sz w:val="24"/>
          <w:szCs w:val="24"/>
        </w:rPr>
        <w:commentReference w:id="74"/>
      </w:r>
      <w:r w:rsidR="00BB61A0">
        <w:t xml:space="preserve"> </w:t>
      </w:r>
      <w:commentRangeEnd w:id="76"/>
      <w:r w:rsidR="006B3C69">
        <w:rPr>
          <w:rStyle w:val="CommentReference"/>
          <w:sz w:val="24"/>
          <w:szCs w:val="24"/>
        </w:rPr>
        <w:commentReference w:id="7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77"/>
      <w:commentRangeStart w:id="78"/>
      <w:commentRangeStart w:id="79"/>
      <w:r>
        <w:t xml:space="preserve">The following </w:t>
      </w:r>
      <w:commentRangeEnd w:id="78"/>
      <w:r w:rsidR="00F44A84">
        <w:rPr>
          <w:rStyle w:val="CommentReference"/>
          <w:sz w:val="24"/>
          <w:szCs w:val="24"/>
        </w:rPr>
        <w:commentReference w:id="78"/>
      </w:r>
      <w:commentRangeEnd w:id="79"/>
      <w:r w:rsidR="00E0623C">
        <w:rPr>
          <w:rStyle w:val="CommentReference"/>
          <w:sz w:val="24"/>
          <w:szCs w:val="24"/>
        </w:rPr>
        <w:commentReference w:id="79"/>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77"/>
      <w:r w:rsidR="00C151B6">
        <w:rPr>
          <w:rStyle w:val="CommentReference"/>
          <w:sz w:val="24"/>
          <w:szCs w:val="24"/>
        </w:rPr>
        <w:commentReference w:id="77"/>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80"/>
      <w:r w:rsidR="00A16DFE">
        <w:t xml:space="preserve">be unchanged. </w:t>
      </w:r>
      <w:commentRangeEnd w:id="80"/>
      <w:r w:rsidR="00F44A84">
        <w:rPr>
          <w:rStyle w:val="CommentReference"/>
          <w:sz w:val="24"/>
          <w:szCs w:val="24"/>
        </w:rPr>
        <w:commentReference w:id="80"/>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81"/>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81"/>
      <w:r w:rsidR="00C151B6">
        <w:rPr>
          <w:rStyle w:val="CommentReference"/>
          <w:sz w:val="24"/>
          <w:szCs w:val="24"/>
        </w:rPr>
        <w:commentReference w:id="81"/>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4F724DCA" w14:textId="1814E150" w:rsidR="007D1803" w:rsidRDefault="00953ADB" w:rsidP="00953ADB">
      <w:pPr>
        <w:spacing w:line="240" w:lineRule="auto"/>
        <w:ind w:left="720" w:hanging="720"/>
        <w:jc w:val="center"/>
      </w:pPr>
      <w:r>
        <w:rPr>
          <w:noProof/>
        </w:rPr>
        <w:lastRenderedPageBreak/>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5"/>
                    <a:stretch>
                      <a:fillRect/>
                    </a:stretch>
                  </pic:blipFill>
                  <pic:spPr>
                    <a:xfrm>
                      <a:off x="0" y="0"/>
                      <a:ext cx="5555818" cy="2912650"/>
                    </a:xfrm>
                    <a:prstGeom prst="rect">
                      <a:avLst/>
                    </a:prstGeom>
                  </pic:spPr>
                </pic:pic>
              </a:graphicData>
            </a:graphic>
          </wp:inline>
        </w:drawing>
      </w:r>
    </w:p>
    <w:p w14:paraId="6F1F1F43" w14:textId="74147D32" w:rsidR="007D1803" w:rsidRDefault="00953ADB" w:rsidP="00953ADB">
      <w:pPr>
        <w:spacing w:line="240" w:lineRule="auto"/>
        <w:ind w:left="720" w:hanging="720"/>
        <w:jc w:val="center"/>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6"/>
                    <a:stretch>
                      <a:fillRect/>
                    </a:stretch>
                  </pic:blipFill>
                  <pic:spPr>
                    <a:xfrm>
                      <a:off x="0" y="0"/>
                      <a:ext cx="5598371" cy="2517473"/>
                    </a:xfrm>
                    <a:prstGeom prst="rect">
                      <a:avLst/>
                    </a:prstGeom>
                  </pic:spPr>
                </pic:pic>
              </a:graphicData>
            </a:graphic>
          </wp:inline>
        </w:drawing>
      </w:r>
    </w:p>
    <w:p w14:paraId="17FF483A" w14:textId="5113DDC6" w:rsidR="007D1803" w:rsidRDefault="00953ADB" w:rsidP="00953ADB">
      <w:pPr>
        <w:spacing w:line="240" w:lineRule="auto"/>
        <w:ind w:left="720" w:hanging="720"/>
        <w:jc w:val="cente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7"/>
                    <a:stretch>
                      <a:fillRect/>
                    </a:stretch>
                  </pic:blipFill>
                  <pic:spPr>
                    <a:xfrm>
                      <a:off x="0" y="0"/>
                      <a:ext cx="5558470" cy="2086207"/>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commentRangeStart w:id="82"/>
      <w:r>
        <w:rPr>
          <w:i/>
          <w:iCs/>
          <w:sz w:val="20"/>
          <w:szCs w:val="20"/>
        </w:rPr>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commentRangeEnd w:id="82"/>
      <w:r w:rsidR="00470026" w:rsidRPr="007D1803">
        <w:rPr>
          <w:rStyle w:val="CommentReference"/>
          <w:i/>
          <w:iCs/>
          <w:sz w:val="20"/>
          <w:szCs w:val="20"/>
        </w:rPr>
        <w:commentReference w:id="82"/>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commentRangeStart w:id="83"/>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commentRangeEnd w:id="83"/>
      <w:r w:rsidR="00CA10A8">
        <w:rPr>
          <w:rStyle w:val="CommentReference"/>
          <w:i/>
          <w:iCs/>
          <w:sz w:val="20"/>
          <w:szCs w:val="20"/>
        </w:rPr>
        <w:commentReference w:id="83"/>
      </w:r>
      <w:r>
        <w:rPr>
          <w:i/>
          <w:iCs/>
          <w:sz w:val="20"/>
          <w:szCs w:val="20"/>
        </w:rPr>
        <w:t>.</w:t>
      </w:r>
    </w:p>
    <w:p w14:paraId="0320C3E7" w14:textId="4461B396" w:rsidR="00A16DFE" w:rsidRDefault="00A16DFE" w:rsidP="00B60485">
      <w:pPr>
        <w:spacing w:after="0" w:line="480" w:lineRule="auto"/>
      </w:pP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84"/>
      <w:commentRangeStart w:id="85"/>
      <w:r>
        <w:t xml:space="preserve">In terms of </w:t>
      </w:r>
      <w:r w:rsidR="00831E3F">
        <w:t xml:space="preserve">statistical </w:t>
      </w:r>
      <w:r>
        <w:t>variance</w:t>
      </w:r>
      <w:commentRangeEnd w:id="84"/>
      <w:r w:rsidR="00056BD2">
        <w:rPr>
          <w:rStyle w:val="CommentReference"/>
          <w:sz w:val="24"/>
          <w:szCs w:val="24"/>
        </w:rPr>
        <w:commentReference w:id="84"/>
      </w:r>
      <w:commentRangeEnd w:id="85"/>
      <w:r w:rsidR="00CA10A8">
        <w:rPr>
          <w:rStyle w:val="CommentReference"/>
          <w:sz w:val="24"/>
          <w:szCs w:val="24"/>
        </w:rPr>
        <w:commentReference w:id="85"/>
      </w:r>
      <w:r>
        <w:t xml:space="preserve">, </w:t>
      </w:r>
      <w:commentRangeStart w:id="86"/>
      <w:r>
        <w:t>the ‘Area Under Curve: Population (Total live spawners)’ method dwarfs every other method employed in Chinook surveys</w:t>
      </w:r>
      <w:commentRangeEnd w:id="86"/>
      <w:r w:rsidR="00A11D8B">
        <w:rPr>
          <w:rStyle w:val="CommentReference"/>
          <w:sz w:val="24"/>
          <w:szCs w:val="24"/>
        </w:rPr>
        <w:commentReference w:id="86"/>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w:t>
      </w:r>
      <w:r>
        <w:lastRenderedPageBreak/>
        <w:t>tendency towards biased population estimates, but also 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12E63540" w14:textId="5E4E2E29"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9"/>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commentRangeStart w:id="87"/>
      <w:r w:rsidR="00020F6E">
        <w:rPr>
          <w:i/>
          <w:iCs/>
          <w:sz w:val="20"/>
          <w:szCs w:val="20"/>
        </w:rPr>
        <w:t>Table 3</w:t>
      </w:r>
      <w:r w:rsidR="00020F6E" w:rsidRPr="005915DE">
        <w:rPr>
          <w:i/>
          <w:iCs/>
          <w:sz w:val="20"/>
          <w:szCs w:val="20"/>
        </w:rPr>
        <w:t xml:space="preserve">: </w:t>
      </w:r>
      <w:r w:rsidR="00020F6E">
        <w:rPr>
          <w:i/>
          <w:iCs/>
          <w:sz w:val="20"/>
          <w:szCs w:val="20"/>
        </w:rPr>
        <w:t xml:space="preserve">ESU/DPS-level difference between observations and estimates across study period (1980-2024). </w:t>
      </w:r>
      <w:commentRangeStart w:id="88"/>
      <w:r w:rsidR="00020F6E">
        <w:rPr>
          <w:i/>
          <w:iCs/>
          <w:sz w:val="20"/>
          <w:szCs w:val="20"/>
        </w:rPr>
        <w:t>Positive value</w:t>
      </w:r>
      <w:commentRangeEnd w:id="88"/>
      <w:r w:rsidR="00470026">
        <w:rPr>
          <w:rStyle w:val="CommentReference"/>
          <w:i/>
          <w:iCs/>
          <w:sz w:val="20"/>
          <w:szCs w:val="20"/>
        </w:rPr>
        <w:commentReference w:id="88"/>
      </w:r>
      <w:r w:rsidR="00020F6E">
        <w:rPr>
          <w:i/>
          <w:iCs/>
          <w:sz w:val="20"/>
          <w:szCs w:val="20"/>
        </w:rPr>
        <w:t xml:space="preserve"> indicates aggregate overcounts due to survey methods employed.</w:t>
      </w:r>
      <w:commentRangeEnd w:id="87"/>
      <w:r w:rsidR="00646055">
        <w:rPr>
          <w:rStyle w:val="CommentReference"/>
          <w:sz w:val="24"/>
          <w:szCs w:val="24"/>
        </w:rPr>
        <w:commentReference w:id="87"/>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BAECC0A"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20"/>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89"/>
      <w:r w:rsidR="006F605C">
        <w:rPr>
          <w:i/>
          <w:iCs/>
          <w:sz w:val="20"/>
          <w:szCs w:val="20"/>
        </w:rPr>
        <w:t xml:space="preserve">Directional bias </w:t>
      </w:r>
      <w:commentRangeEnd w:id="89"/>
      <w:r w:rsidR="00470026">
        <w:rPr>
          <w:rStyle w:val="CommentReference"/>
          <w:i/>
          <w:iCs/>
          <w:sz w:val="20"/>
          <w:szCs w:val="20"/>
        </w:rPr>
        <w:commentReference w:id="89"/>
      </w:r>
      <w:r w:rsidR="006F605C">
        <w:rPr>
          <w:i/>
          <w:iCs/>
          <w:sz w:val="20"/>
          <w:szCs w:val="20"/>
        </w:rPr>
        <w:t xml:space="preserve">in Chinook salmon survey methods as measured relative to ‘Dam Counts’ method (not pictured). As a result, dashed line at zero does not relate to statistical confidence. Color groupings are non-scientific and intended only as reference. </w:t>
      </w:r>
    </w:p>
    <w:p w14:paraId="5E6AEB54" w14:textId="32EFCF79"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90"/>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1"/>
                    <a:stretch>
                      <a:fillRect/>
                    </a:stretch>
                  </pic:blipFill>
                  <pic:spPr>
                    <a:xfrm>
                      <a:off x="0" y="0"/>
                      <a:ext cx="8229600" cy="4633595"/>
                    </a:xfrm>
                    <a:prstGeom prst="rect">
                      <a:avLst/>
                    </a:prstGeom>
                  </pic:spPr>
                </pic:pic>
              </a:graphicData>
            </a:graphic>
          </wp:inline>
        </w:drawing>
      </w:r>
      <w:commentRangeEnd w:id="90"/>
      <w:r w:rsidR="00470026" w:rsidRPr="00482020">
        <w:rPr>
          <w:rStyle w:val="CommentReference"/>
          <w:noProof/>
          <w:sz w:val="24"/>
          <w:szCs w:val="24"/>
        </w:rPr>
        <w:commentReference w:id="90"/>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 due to choice of survey methods across Oregon Chinook salmon populations from 1980-2024. Survey method bias estimated relative to ‘Dam Counts’ method.</w:t>
      </w:r>
      <w:r w:rsidR="006F605C" w:rsidRPr="006F605C">
        <w:rPr>
          <w:noProof/>
        </w:rPr>
        <w:t xml:space="preserve"> </w:t>
      </w:r>
    </w:p>
    <w:p w14:paraId="44268067" w14:textId="3EA7BFD0"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2"/>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91"/>
      <w:r w:rsidR="006F605C">
        <w:rPr>
          <w:i/>
          <w:iCs/>
          <w:sz w:val="20"/>
          <w:szCs w:val="20"/>
        </w:rPr>
        <w:t xml:space="preserve">Observational variance </w:t>
      </w:r>
      <w:commentRangeEnd w:id="91"/>
      <w:r w:rsidR="00470026">
        <w:rPr>
          <w:rStyle w:val="CommentReference"/>
          <w:i/>
          <w:iCs/>
          <w:sz w:val="20"/>
          <w:szCs w:val="20"/>
        </w:rPr>
        <w:commentReference w:id="91"/>
      </w:r>
      <w:r w:rsidR="006F605C">
        <w:rPr>
          <w:i/>
          <w:iCs/>
          <w:sz w:val="20"/>
          <w:szCs w:val="20"/>
        </w:rPr>
        <w:t>in Chinook salmon survey methods. Color groupings are non-scientific and intended only as reference.</w:t>
      </w:r>
      <w:r w:rsidR="006F605C" w:rsidRPr="005915DE">
        <w:rPr>
          <w:i/>
          <w:iCs/>
          <w:sz w:val="20"/>
          <w:szCs w:val="20"/>
        </w:rPr>
        <w:t xml:space="preserve"> </w:t>
      </w:r>
    </w:p>
    <w:p w14:paraId="1418C630" w14:textId="344E0A83"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3"/>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Chinook salmon populations from 1980-2024. </w:t>
      </w:r>
    </w:p>
    <w:p w14:paraId="6E5358E7" w14:textId="0F788C3A"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92"/>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4"/>
                    <a:stretch>
                      <a:fillRect/>
                    </a:stretch>
                  </pic:blipFill>
                  <pic:spPr>
                    <a:xfrm>
                      <a:off x="0" y="0"/>
                      <a:ext cx="8229600" cy="4371975"/>
                    </a:xfrm>
                    <a:prstGeom prst="rect">
                      <a:avLst/>
                    </a:prstGeom>
                  </pic:spPr>
                </pic:pic>
              </a:graphicData>
            </a:graphic>
          </wp:inline>
        </w:drawing>
      </w:r>
      <w:commentRangeEnd w:id="92"/>
      <w:r w:rsidR="00B0774E" w:rsidRPr="00143A1C">
        <w:rPr>
          <w:rStyle w:val="CommentReference"/>
          <w:noProof/>
          <w:sz w:val="24"/>
          <w:szCs w:val="24"/>
        </w:rPr>
        <w:commentReference w:id="92"/>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Evolutionarily Significant Unit level comparison of fitted abundance estimates (red) and observations (blue) of Oregon Chinook salmon from 1980 – 2024.</w:t>
      </w:r>
    </w:p>
    <w:p w14:paraId="69A4F609" w14:textId="013953D7"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5"/>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P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6"/>
                    <a:stretch>
                      <a:fillRect/>
                    </a:stretch>
                  </pic:blipFill>
                  <pic:spPr>
                    <a:xfrm>
                      <a:off x="0" y="0"/>
                      <a:ext cx="5943600" cy="4468495"/>
                    </a:xfrm>
                    <a:prstGeom prst="rect">
                      <a:avLst/>
                    </a:prstGeom>
                  </pic:spPr>
                </pic:pic>
              </a:graphicData>
            </a:graphic>
          </wp:inline>
        </w:drawing>
      </w:r>
    </w:p>
    <w:p w14:paraId="3B8FFDF8" w14:textId="3511BB9A" w:rsidR="000E66FA" w:rsidRDefault="000E66FA" w:rsidP="000E66FA">
      <w:pPr>
        <w:spacing w:after="0" w:line="240" w:lineRule="auto"/>
        <w:rPr>
          <w:i/>
          <w:iCs/>
          <w:sz w:val="20"/>
          <w:szCs w:val="20"/>
        </w:rPr>
      </w:pPr>
      <w:commentRangeStart w:id="93"/>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Frequency of Oregon coho annual survey methods by Evolutionarily Significant Unit (ESU), 1980-2024.</w:t>
      </w:r>
      <w:commentRangeEnd w:id="93"/>
      <w:r w:rsidR="00646055">
        <w:rPr>
          <w:rStyle w:val="CommentReference"/>
          <w:i/>
          <w:iCs/>
          <w:sz w:val="20"/>
          <w:szCs w:val="20"/>
        </w:rPr>
        <w:commentReference w:id="93"/>
      </w:r>
    </w:p>
    <w:p w14:paraId="1F8F4628" w14:textId="77777777" w:rsidR="008379A2" w:rsidRPr="00B60485" w:rsidRDefault="008379A2" w:rsidP="000E66FA">
      <w:pPr>
        <w:spacing w:after="0" w:line="240" w:lineRule="auto"/>
        <w:rPr>
          <w:i/>
          <w:iCs/>
          <w:sz w:val="20"/>
          <w:szCs w:val="20"/>
        </w:rPr>
      </w:pP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3691D768"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This may be in part due to the late-year run timing of coho salmon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94"/>
      <w:r w:rsidR="00DB0928">
        <w:t xml:space="preserve">although </w:t>
      </w:r>
      <w:r w:rsidR="001A65D1">
        <w:t>bootstrapped parameter estimates do not allow this to be said with high confidence</w:t>
      </w:r>
      <w:commentRangeEnd w:id="94"/>
      <w:r w:rsidR="00A11D8B">
        <w:rPr>
          <w:rStyle w:val="CommentReference"/>
          <w:sz w:val="24"/>
          <w:szCs w:val="24"/>
        </w:rPr>
        <w:commentReference w:id="94"/>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95"/>
      <w:r w:rsidR="00490EE8">
        <w:t>leads to escapement surveys overestimating the number of natural origin spawning salmon to</w:t>
      </w:r>
      <w:r w:rsidR="00334B4D">
        <w:t xml:space="preserve"> a</w:t>
      </w:r>
      <w:r w:rsidR="00490EE8">
        <w:t xml:space="preserve"> great degree </w:t>
      </w:r>
      <w:commentRangeEnd w:id="95"/>
      <w:r w:rsidR="00CD21E4">
        <w:rPr>
          <w:rStyle w:val="CommentReference"/>
          <w:sz w:val="24"/>
          <w:szCs w:val="24"/>
        </w:rPr>
        <w:commentReference w:id="95"/>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6E33AF25"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7"/>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Directional bias in coho salmon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8"/>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7777777"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r w:rsidRPr="006F605C">
        <w:rPr>
          <w:noProof/>
        </w:rPr>
        <w:t xml:space="preserve"> </w:t>
      </w:r>
    </w:p>
    <w:p w14:paraId="2E5D7ED6" w14:textId="38BEBE3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9"/>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Observational variance in coho salmon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30"/>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77777777"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r w:rsidRPr="006F605C">
        <w:rPr>
          <w:i/>
          <w:iCs/>
          <w:noProof/>
          <w:sz w:val="20"/>
          <w:szCs w:val="20"/>
        </w:rPr>
        <w:t xml:space="preserve"> </w:t>
      </w:r>
    </w:p>
    <w:p w14:paraId="782F1FD9" w14:textId="48FD280C"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1"/>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ions (blue) of Oregon coho salmon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2"/>
                    <a:stretch>
                      <a:fillRect/>
                    </a:stretch>
                  </pic:blipFill>
                  <pic:spPr>
                    <a:xfrm>
                      <a:off x="0" y="0"/>
                      <a:ext cx="5251306" cy="7306949"/>
                    </a:xfrm>
                    <a:prstGeom prst="rect">
                      <a:avLst/>
                    </a:prstGeom>
                  </pic:spPr>
                </pic:pic>
              </a:graphicData>
            </a:graphic>
          </wp:inline>
        </w:drawing>
      </w:r>
    </w:p>
    <w:p w14:paraId="35535DAB" w14:textId="77777777"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96"/>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96"/>
      <w:r w:rsidR="00CD21E4">
        <w:rPr>
          <w:rStyle w:val="CommentReference"/>
          <w:sz w:val="24"/>
          <w:szCs w:val="24"/>
        </w:rPr>
        <w:commentReference w:id="96"/>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50F5D6B8" w:rsidR="00196729" w:rsidRDefault="00A20E69" w:rsidP="00196729">
      <w:pPr>
        <w:spacing w:after="0" w:line="480" w:lineRule="auto"/>
      </w:pPr>
      <w:r>
        <w:tab/>
      </w:r>
      <w:r w:rsidR="006D6E52">
        <w:t>With the exception on the ‘In-river weir counts’ method, t</w:t>
      </w:r>
      <w:r w:rsidR="00165E63">
        <w:t xml:space="preserve">he magnitude of bias associated with many steelhead trout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97"/>
      <w:r w:rsidR="006D6E52">
        <w:t>Total redd counts</w:t>
      </w:r>
      <w:r w:rsidR="000351EF">
        <w:t xml:space="preserve"> * Fish per redd estimate</w:t>
      </w:r>
      <w:r w:rsidR="006D6E52">
        <w:t xml:space="preserve"> </w:t>
      </w:r>
      <w:commentRangeEnd w:id="97"/>
      <w:r w:rsidR="00CD21E4">
        <w:rPr>
          <w:rStyle w:val="CommentReference"/>
          <w:sz w:val="24"/>
          <w:szCs w:val="24"/>
        </w:rPr>
        <w:commentReference w:id="97"/>
      </w:r>
      <w:r w:rsidR="006D6E52">
        <w:t>+ Dam counts</w:t>
      </w:r>
      <w:r w:rsidR="000351EF">
        <w:t>’</w:t>
      </w:r>
      <w:r w:rsidR="006D6E52">
        <w:t xml:space="preserve">, while the ‘In-river weir counts’ method </w:t>
      </w:r>
      <w:r w:rsidR="000351EF">
        <w:t xml:space="preserve">shows strong negative relative bias. </w:t>
      </w:r>
      <w:r w:rsidR="0042437D">
        <w:t>Also of note is the most commonly employed survey method for steelhead trout,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Among the four steelhead trout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 xml:space="preserve">being exclusively </w:t>
      </w:r>
      <w:r w:rsidR="00317AF9">
        <w:lastRenderedPageBreak/>
        <w:t>surveyed using the ‘Peak redd count expansion * Fish per redd estimate’ method</w:t>
      </w:r>
      <w:r w:rsidR="006D6E52">
        <w:t xml:space="preserve"> (</w:t>
      </w:r>
      <w:r w:rsidR="00196729">
        <w:t>Table 1, Figure 17).</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98"/>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98"/>
      <w:r w:rsidR="003A1857">
        <w:rPr>
          <w:rStyle w:val="CommentReference"/>
          <w:i/>
          <w:iCs/>
          <w:sz w:val="20"/>
          <w:szCs w:val="20"/>
        </w:rPr>
        <w:commentReference w:id="98"/>
      </w:r>
      <w:commentRangeStart w:id="99"/>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commentRangeEnd w:id="99"/>
      <w:r w:rsidR="00646055" w:rsidRPr="00B60485">
        <w:rPr>
          <w:rStyle w:val="CommentReference"/>
          <w:i/>
          <w:iCs/>
          <w:sz w:val="20"/>
          <w:szCs w:val="20"/>
        </w:rPr>
        <w:commentReference w:id="99"/>
      </w:r>
    </w:p>
    <w:p w14:paraId="33ED8876" w14:textId="3F37A7E0" w:rsidR="00A20E69" w:rsidRPr="00A20E69" w:rsidRDefault="00A20E69" w:rsidP="000E66FA">
      <w:pPr>
        <w:spacing w:after="0" w:line="480" w:lineRule="auto"/>
      </w:pPr>
    </w:p>
    <w:p w14:paraId="28E330FE" w14:textId="3E716782" w:rsidR="00196729" w:rsidRDefault="00D95479" w:rsidP="00A16DFE">
      <w:pPr>
        <w:spacing w:after="0" w:line="480" w:lineRule="auto"/>
        <w:ind w:firstLine="720"/>
      </w:pPr>
      <w:del w:id="100" w:author="Mark Scheuerell [2]" w:date="2026-08-28T16:00:00Z" w16du:dateUtc="2026-08-28T23:00:00Z">
        <w:r w:rsidDel="00CD21E4">
          <w:delText xml:space="preserve">Variance </w:delText>
        </w:r>
      </w:del>
      <w:ins w:id="101" w:author="Mark Scheuerell [2]" w:date="2026-08-28T16:00:00Z" w16du:dateUtc="2026-08-28T23:00:00Z">
        <w:r w:rsidR="00CD21E4">
          <w:t xml:space="preserve">Observation variance </w:t>
        </w:r>
      </w:ins>
      <w:r>
        <w:t xml:space="preserve">associated with steelhead survey methods is generally low compared with those estimates associated with Chinook and coho surveys. </w:t>
      </w:r>
      <w:r w:rsidR="001C3115">
        <w:t xml:space="preserve">While the ‘Total </w:t>
      </w:r>
      <w:r w:rsidR="001C3115">
        <w:lastRenderedPageBreak/>
        <w:t xml:space="preserve">redd counts * Fish per redd estimate’ method stands out as being highly imprecise when compared to other steelhead survey methods, it is nonetheless quite accurate compared to the most imprecise </w:t>
      </w:r>
      <w:ins w:id="102" w:author="Mark Scheuerell [2]" w:date="2026-08-28T16:01:00Z" w16du:dateUtc="2026-08-28T23:01:00Z">
        <w:r w:rsidR="00CD21E4">
          <w:t xml:space="preserve">methods for </w:t>
        </w:r>
      </w:ins>
      <w:r w:rsidR="001C3115">
        <w:t xml:space="preserve">Chinook and coho </w:t>
      </w:r>
      <w:del w:id="103" w:author="Mark Scheuerell [2]" w:date="2026-08-28T16:01:00Z" w16du:dateUtc="2026-08-28T23:01:00Z">
        <w:r w:rsidR="001C3115" w:rsidDel="00CD21E4">
          <w:delText xml:space="preserve">methods </w:delText>
        </w:r>
      </w:del>
      <w:r w:rsidR="001C3115">
        <w:t xml:space="preserve">(Table 1, Figure 18). </w:t>
      </w:r>
    </w:p>
    <w:p w14:paraId="66C25BF5" w14:textId="366EDEB7" w:rsidR="00E0229C" w:rsidRDefault="00E0229C" w:rsidP="00A16DFE">
      <w:pPr>
        <w:spacing w:after="0" w:line="480" w:lineRule="auto"/>
        <w:ind w:firstLine="720"/>
      </w:pPr>
      <w:commentRangeStart w:id="104"/>
      <w:r>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104"/>
      <w:r w:rsidR="00CD21E4">
        <w:rPr>
          <w:rStyle w:val="CommentReference"/>
          <w:sz w:val="24"/>
          <w:szCs w:val="24"/>
        </w:rPr>
        <w:commentReference w:id="104"/>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938FDB"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4"/>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Observational variance in coho salmon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5"/>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steelhead trout populations from 1980-2024. Survey method bias estimated relative to ‘Dam Counts’ method. </w:t>
      </w:r>
    </w:p>
    <w:p w14:paraId="16EC6CED" w14:textId="2DEBB537"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6"/>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3F6FF07"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7"/>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0D84DC95"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8"/>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9"/>
                    <a:stretch>
                      <a:fillRect/>
                    </a:stretch>
                  </pic:blipFill>
                  <pic:spPr>
                    <a:xfrm>
                      <a:off x="0" y="0"/>
                      <a:ext cx="8229600" cy="4425950"/>
                    </a:xfrm>
                    <a:prstGeom prst="rect">
                      <a:avLst/>
                    </a:prstGeom>
                  </pic:spPr>
                </pic:pic>
              </a:graphicData>
            </a:graphic>
          </wp:inline>
        </w:drawing>
      </w:r>
      <w:r w:rsidRPr="009D1AD9">
        <w:rPr>
          <w:noProof/>
        </w:rPr>
        <w:t xml:space="preserve"> </w:t>
      </w:r>
    </w:p>
    <w:p w14:paraId="65880315" w14:textId="74986AB3"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33A46DB6" w14:textId="77777777" w:rsidR="00F44A84" w:rsidRDefault="00F44A84" w:rsidP="00525C99">
      <w:pPr>
        <w:spacing w:after="0" w:line="480" w:lineRule="auto"/>
        <w:rPr>
          <w:b/>
          <w:bCs/>
        </w:rPr>
      </w:pPr>
      <w:r>
        <w:rPr>
          <w:b/>
          <w:bCs/>
        </w:rPr>
        <w:lastRenderedPageBreak/>
        <w:t>Robustness checks</w:t>
      </w:r>
    </w:p>
    <w:p w14:paraId="7D2B4720" w14:textId="28671792" w:rsidR="00525C99" w:rsidRDefault="00F44A84" w:rsidP="00525C99">
      <w:pPr>
        <w:spacing w:after="0" w:line="480" w:lineRule="auto"/>
      </w:pPr>
      <w:r>
        <w:tab/>
      </w:r>
      <w:commentRangeStart w:id="105"/>
      <w:r w:rsidR="00931020">
        <w:t>The validity of the results described in this s</w:t>
      </w:r>
      <w:r w:rsidR="00525C99">
        <w:t>tudy</w:t>
      </w:r>
      <w:r w:rsidR="00931020">
        <w:t xml:space="preserve"> are premised on </w:t>
      </w:r>
      <w:r>
        <w:t>MARSS models</w:t>
      </w:r>
      <w:r w:rsidR="00931020">
        <w:t>’ ability</w:t>
      </w:r>
      <w:r>
        <w:t xml:space="preserve"> </w:t>
      </w:r>
      <w:r w:rsidR="00931020">
        <w:t>to</w:t>
      </w:r>
      <w:r>
        <w:t xml:space="preserve"> statistically parse variability inherent to the observation processes from variability in the underlying populations</w:t>
      </w:r>
      <w:r w:rsidR="00931020">
        <w:t>,</w:t>
      </w:r>
      <w:r>
        <w:t xml:space="preserve"> even when the two are endogenously related</w:t>
      </w:r>
      <w:r w:rsidR="00931020">
        <w:t>. To evaluate this ability</w:t>
      </w:r>
      <w:r>
        <w:t>, synthetic datasets were constructed</w:t>
      </w:r>
      <w:r w:rsidR="00931020">
        <w:t xml:space="preserve"> in which populations’ initial abundance are drawn from distributions relating to ‘small’, ‘medium’, and ‘large, and a randomized subset of survey methods are only applicable to either ‘small’ or ‘large’ populations. </w:t>
      </w:r>
      <w:r w:rsidR="00525C99">
        <w:t>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This process of creating a randomized synthetic dataset, fitting MARSS models, and comparing bootstrapped confidence intervals to the true parameters, is repeated 100 times to ensure complete confidence in these models’ capabilities.</w:t>
      </w:r>
      <w:commentRangeEnd w:id="105"/>
      <w:r w:rsidR="00530D0C">
        <w:rPr>
          <w:rStyle w:val="CommentReference"/>
          <w:sz w:val="24"/>
          <w:szCs w:val="24"/>
        </w:rPr>
        <w:commentReference w:id="105"/>
      </w:r>
    </w:p>
    <w:p w14:paraId="5321C40F" w14:textId="487163B3" w:rsidR="00F44A84" w:rsidRPr="00525C99" w:rsidRDefault="00525C99" w:rsidP="00525C99">
      <w:pPr>
        <w:spacing w:after="0" w:line="480" w:lineRule="auto"/>
      </w:pPr>
      <w:r>
        <w:tab/>
        <w:t xml:space="preserve">  </w:t>
      </w:r>
      <w:r w:rsidR="00F44A84">
        <w:t xml:space="preserve"> </w:t>
      </w:r>
      <w:r w:rsidR="00F44A84">
        <w:rPr>
          <w:b/>
          <w:bCs/>
          <w:u w:val="single"/>
        </w:rPr>
        <w:br w:type="page"/>
      </w:r>
    </w:p>
    <w:p w14:paraId="7E504D94" w14:textId="7590E803" w:rsidR="00845D21" w:rsidRPr="00B06C31" w:rsidRDefault="005915DE" w:rsidP="00B06C31">
      <w:pPr>
        <w:spacing w:after="0" w:line="480" w:lineRule="auto"/>
        <w:rPr>
          <w:b/>
          <w:bCs/>
          <w:u w:val="single"/>
        </w:rPr>
      </w:pPr>
      <w:commentRangeStart w:id="106"/>
      <w:r w:rsidRPr="00B06C31">
        <w:rPr>
          <w:b/>
          <w:bCs/>
          <w:u w:val="single"/>
        </w:rPr>
        <w:lastRenderedPageBreak/>
        <w:t>Discussion</w:t>
      </w:r>
      <w:commentRangeEnd w:id="106"/>
      <w:r w:rsidR="00374346" w:rsidRPr="00B06C31">
        <w:rPr>
          <w:rStyle w:val="CommentReference"/>
          <w:b/>
          <w:bCs/>
          <w:sz w:val="24"/>
          <w:szCs w:val="24"/>
          <w:u w:val="single"/>
        </w:rPr>
        <w:commentReference w:id="106"/>
      </w:r>
    </w:p>
    <w:p w14:paraId="3A797F36" w14:textId="39BC57EE" w:rsidR="004E5310" w:rsidRDefault="004E5310" w:rsidP="00B06C31">
      <w:pPr>
        <w:spacing w:after="0" w:line="480" w:lineRule="auto"/>
      </w:pPr>
      <w:commentRangeStart w:id="107"/>
      <w:commentRangeStart w:id="108"/>
      <w:del w:id="109" w:author="Mark Scheuerell [2]" w:date="2026-08-28T16:04:00Z" w16du:dateUtc="2026-08-28T23:04:00Z">
        <w:r w:rsidDel="00374346">
          <w:delText>The results discussed in the above section tell a few different stories. The most significant takeaway is that e</w:delText>
        </w:r>
      </w:del>
      <w:ins w:id="110" w:author="Mark Scheuerell [2]" w:date="2026-08-28T16:04:00Z" w16du:dateUtc="2026-08-28T23:04:00Z">
        <w:r w:rsidR="00374346">
          <w:t>E</w:t>
        </w:r>
      </w:ins>
      <w:r>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107"/>
      <w:r w:rsidR="00374346">
        <w:rPr>
          <w:rStyle w:val="CommentReference"/>
          <w:sz w:val="24"/>
          <w:szCs w:val="24"/>
        </w:rPr>
        <w:commentReference w:id="107"/>
      </w:r>
      <w:commentRangeEnd w:id="108"/>
      <w:r w:rsidR="009507D8">
        <w:rPr>
          <w:rStyle w:val="CommentReference"/>
          <w:sz w:val="24"/>
          <w:szCs w:val="24"/>
        </w:rPr>
        <w:commentReference w:id="108"/>
      </w:r>
      <w:r>
        <w:t xml:space="preserve"> </w:t>
      </w:r>
      <w:r w:rsidR="00E05942">
        <w:t>It is also clear that the same survey method can have drastically different behavior across species. We see that</w:t>
      </w:r>
      <w:r w:rsidR="00020771">
        <w:t>,</w:t>
      </w:r>
      <w:r w:rsidR="00E05942">
        <w:t xml:space="preserve"> due to the survey methods employed specifically within the Oregon Coast ESU, coho salmon ESUs are the most heavily overcounted of all species in this study. DPS-level steelhead trout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111"/>
      <w:commentRangeStart w:id="112"/>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111"/>
      <w:r w:rsidR="00374346">
        <w:rPr>
          <w:rStyle w:val="CommentReference"/>
          <w:sz w:val="24"/>
          <w:szCs w:val="24"/>
        </w:rPr>
        <w:commentReference w:id="111"/>
      </w:r>
      <w:commentRangeEnd w:id="112"/>
      <w:r w:rsidR="009507D8">
        <w:rPr>
          <w:rStyle w:val="CommentReference"/>
          <w:sz w:val="24"/>
          <w:szCs w:val="24"/>
        </w:rPr>
        <w:commentReference w:id="112"/>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lastRenderedPageBreak/>
        <w:t>These sorts of adjustments for statistical bias in survey methods are commonplace in the ecology literature (Pearse et al. 2008, Conn et al. 2013, Dorazio 2014, Fithian et al. 2015)</w:t>
      </w:r>
      <w:r w:rsidR="00636ACD">
        <w:t xml:space="preserve">. </w:t>
      </w:r>
    </w:p>
    <w:p w14:paraId="130DAA7B" w14:textId="77777777" w:rsidR="00650671" w:rsidRDefault="00020771" w:rsidP="00B06C31">
      <w:pPr>
        <w:spacing w:after="0" w:line="480" w:lineRule="auto"/>
      </w:pPr>
      <w:r>
        <w:tab/>
      </w:r>
      <w:commentRangeStart w:id="113"/>
      <w:r w:rsidR="00636ACD">
        <w:t>Generally speaking, most survey methods examined in this study were not strongly biased and did not have particularly low precision across most species</w:t>
      </w:r>
      <w:commentRangeEnd w:id="113"/>
      <w:r w:rsidR="00374346">
        <w:rPr>
          <w:rStyle w:val="CommentReference"/>
          <w:sz w:val="24"/>
          <w:szCs w:val="24"/>
        </w:rPr>
        <w:commentReference w:id="113"/>
      </w:r>
      <w:r w:rsidR="00636ACD">
        <w:t xml:space="preserve">. </w:t>
      </w:r>
      <w:commentRangeStart w:id="114"/>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114"/>
      <w:r w:rsidR="00374346">
        <w:rPr>
          <w:rStyle w:val="CommentReference"/>
          <w:sz w:val="24"/>
          <w:szCs w:val="24"/>
        </w:rPr>
        <w:commentReference w:id="114"/>
      </w:r>
      <w:r w:rsidR="009C0E29">
        <w:t xml:space="preserve">. </w:t>
      </w:r>
      <w:commentRangeStart w:id="115"/>
      <w:r w:rsidR="009C0E29">
        <w:t>One exception to this is the ‘Area Under Curve: Population (Total live spawners)’ method, which is of particular interest dure to its radically different behavior between species. When applied to surveying Chinook salmon</w:t>
      </w:r>
      <w:commentRangeEnd w:id="115"/>
      <w:r w:rsidR="00BF7CF7">
        <w:rPr>
          <w:rStyle w:val="CommentReference"/>
          <w:sz w:val="24"/>
          <w:szCs w:val="24"/>
        </w:rPr>
        <w:commentReference w:id="115"/>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01D8F9F4" w:rsidR="00020771" w:rsidRDefault="005E700B" w:rsidP="00650671">
      <w:pPr>
        <w:spacing w:after="0" w:line="480" w:lineRule="auto"/>
        <w:ind w:firstLine="720"/>
      </w:pPr>
      <w:r>
        <w:t xml:space="preserve">The high level of precision associated with steelhead trout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 xml:space="preserve">self-evident), but this does provide compelling evidence that these methods should be employed when </w:t>
      </w:r>
      <w:r w:rsidR="00650671">
        <w:lastRenderedPageBreak/>
        <w:t>possible. The relatively lo</w:t>
      </w:r>
      <w:r w:rsidR="0035535B">
        <w:t>w</w:t>
      </w:r>
      <w:r w:rsidR="00650671">
        <w:t xml:space="preserve">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02240F4B"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most notable discussion points are the coho salmon ESUs</w:t>
      </w:r>
      <w:r w:rsidR="00B55860">
        <w:t xml:space="preserve"> and</w:t>
      </w:r>
      <w:r w:rsidR="00732A70">
        <w:t xml:space="preserve"> the Upper Willamette River DPS</w:t>
      </w:r>
      <w:r w:rsidR="00B55860">
        <w:t xml:space="preserve"> for steelhead trout</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coho salmon Oregon Coast ESU is estimated to be overcounted by </w:t>
      </w:r>
      <w:r w:rsidR="00F7673A">
        <w:t>over 6</w:t>
      </w:r>
      <w:r w:rsidR="00B55860">
        <w:t xml:space="preserve">0,000 fish each year. This finding is perhaps not entirely surprising, as the Oregon Coast ESU is made up of by far the most constituent populations of </w:t>
      </w:r>
      <w:r w:rsidR="00B55860">
        <w:lastRenderedPageBreak/>
        <w:t>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081F9F22" w:rsidR="00020771" w:rsidRDefault="00020771" w:rsidP="00B06C31">
      <w:pPr>
        <w:spacing w:after="0" w:line="480" w:lineRule="auto"/>
      </w:pPr>
      <w:r>
        <w:tab/>
      </w:r>
      <w:r w:rsidR="00A01EC8">
        <w:t>The steelhead trout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116"/>
      <w:commentRangeStart w:id="117"/>
      <w:r>
        <w:t xml:space="preserve">Understanding levels of precision in salmonid survey methods will enable fisheries managers to better understand the reliability of abundance estimates upon which they must make decisions. </w:t>
      </w:r>
      <w:commentRangeStart w:id="118"/>
      <w:r>
        <w:t>Understanding directional bias in these survey methods will help policymakers to more accurately determine the long-term cost-effectiveness of conservation effort</w:t>
      </w:r>
      <w:commentRangeEnd w:id="118"/>
      <w:r w:rsidR="00BF7CF7">
        <w:rPr>
          <w:rStyle w:val="CommentReference"/>
          <w:sz w:val="24"/>
          <w:szCs w:val="24"/>
        </w:rPr>
        <w:commentReference w:id="118"/>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w:t>
      </w:r>
      <w:r w:rsidR="00D55635">
        <w:lastRenderedPageBreak/>
        <w:t xml:space="preserve">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commentRangeEnd w:id="116"/>
      <w:r w:rsidR="00F7673A">
        <w:rPr>
          <w:rStyle w:val="CommentReference"/>
          <w:sz w:val="24"/>
          <w:szCs w:val="24"/>
        </w:rPr>
        <w:commentReference w:id="116"/>
      </w:r>
      <w:commentRangeEnd w:id="117"/>
      <w:r w:rsidR="00BF7CF7">
        <w:rPr>
          <w:rStyle w:val="CommentReference"/>
          <w:sz w:val="24"/>
          <w:szCs w:val="24"/>
        </w:rPr>
        <w:commentReference w:id="117"/>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P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lastRenderedPageBreak/>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0"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1"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Pr="000B2866" w:rsidRDefault="002001EE" w:rsidP="00E16B30">
      <w:pPr>
        <w:spacing w:line="240" w:lineRule="auto"/>
        <w:ind w:left="720" w:hanging="720"/>
      </w:pPr>
      <w:r>
        <w:t xml:space="preserve">U.S. Fish and Wildlife Service. 1989 – 2022. Endangered and Threatened Species Expenditures Reports. Available at: </w:t>
      </w:r>
      <w:hyperlink r:id="rId42"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6020BE6F"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69756A">
        <w:rPr>
          <w:i/>
          <w:iCs/>
          <w:sz w:val="20"/>
          <w:szCs w:val="20"/>
        </w:rPr>
        <w:t>X(a)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Chinook salmon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247E04EE"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69756A">
        <w:rPr>
          <w:i/>
          <w:iCs/>
          <w:sz w:val="20"/>
          <w:szCs w:val="20"/>
        </w:rPr>
        <w:t>X(b)</w:t>
      </w:r>
      <w:r w:rsidR="0069756A" w:rsidRPr="005915DE">
        <w:rPr>
          <w:i/>
          <w:iCs/>
          <w:sz w:val="20"/>
          <w:szCs w:val="20"/>
        </w:rPr>
        <w:t xml:space="preserve">: </w:t>
      </w:r>
      <w:r w:rsidR="0069756A">
        <w:rPr>
          <w:i/>
          <w:iCs/>
          <w:sz w:val="20"/>
          <w:szCs w:val="20"/>
        </w:rPr>
        <w:t>Population level comparison of fitted abundance estimates (red) and observations (blue) of Oregon coho salmon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667BB945"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69756A">
        <w:rPr>
          <w:i/>
          <w:iCs/>
          <w:sz w:val="20"/>
          <w:szCs w:val="20"/>
        </w:rPr>
        <w:t>X(c)</w:t>
      </w:r>
      <w:r w:rsidR="0069756A" w:rsidRPr="005915DE">
        <w:rPr>
          <w:i/>
          <w:iCs/>
          <w:sz w:val="20"/>
          <w:szCs w:val="20"/>
        </w:rPr>
        <w:t xml:space="preserve">: </w:t>
      </w:r>
      <w:r w:rsidR="0069756A">
        <w:rPr>
          <w:i/>
          <w:iCs/>
          <w:sz w:val="20"/>
          <w:szCs w:val="20"/>
        </w:rPr>
        <w:t>Population level comparison of fitted abundance estimates (red) and survey observations (blue) of Oregon steelhead trout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25"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3" w:author="Mark Scheuerell" w:date="2026-08-28T11:18:00Z" w:initials="MDS">
    <w:p w14:paraId="4C6E6D43" w14:textId="002AB438" w:rsidR="003226D4" w:rsidRDefault="003226D4">
      <w:pPr>
        <w:pStyle w:val="CommentText"/>
      </w:pPr>
      <w:r>
        <w:rPr>
          <w:rStyle w:val="CommentReference"/>
        </w:rPr>
        <w:annotationRef/>
      </w:r>
      <w:r>
        <w:t>I think this needs to open more broadly with respect to conservation and its reliance on counts for population assessments. I’d then move to sampling restrictions imposed by monetary, logistical, and human cost, and how those leads to errors and biases. After that I’d get into salmon in the PNW</w:t>
      </w:r>
    </w:p>
  </w:comment>
  <w:comment w:id="26" w:author="Mark Scheuerell" w:date="2026-08-28T11:09:00Z" w:initials="MDS">
    <w:p w14:paraId="3A466663" w14:textId="1DEBC5E6" w:rsidR="004551F5" w:rsidRDefault="004551F5">
      <w:pPr>
        <w:pStyle w:val="CommentText"/>
      </w:pPr>
      <w:r>
        <w:rPr>
          <w:rStyle w:val="CommentReference"/>
        </w:rPr>
        <w:annotationRef/>
      </w:r>
      <w:r>
        <w:t>I think there needs to be a bit of a transition or bridge between these two</w:t>
      </w:r>
    </w:p>
  </w:comment>
  <w:comment w:id="27"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36" w:author="Mark Scheuerell" w:date="2026-08-28T11:13:00Z" w:initials="MDS">
    <w:p w14:paraId="274AB1A4" w14:textId="41D31A21" w:rsidR="004551F5" w:rsidRDefault="004551F5">
      <w:pPr>
        <w:pStyle w:val="CommentText"/>
      </w:pPr>
      <w:r>
        <w:rPr>
          <w:rStyle w:val="CommentReference"/>
        </w:rPr>
        <w:annotationRef/>
      </w:r>
      <w:r>
        <w:t>It may be worth parsing the differences/risks between over- and under-estimation (eg, overharvest/loss vs lost revenue)</w:t>
      </w:r>
    </w:p>
  </w:comment>
  <w:comment w:id="37" w:author="Mark Scheuerell" w:date="2026-08-28T11:15:00Z" w:initials="MDS">
    <w:p w14:paraId="79656DD2" w14:textId="721E8C6E" w:rsidR="004551F5" w:rsidRDefault="004551F5">
      <w:pPr>
        <w:pStyle w:val="CommentText"/>
      </w:pPr>
      <w:r>
        <w:rPr>
          <w:rStyle w:val="CommentReference"/>
        </w:rPr>
        <w:annotationRef/>
      </w:r>
      <w:r>
        <w:t xml:space="preserve">There may also be a UWFWS </w:t>
      </w:r>
      <w:r w:rsidR="003226D4">
        <w:t>citation to support this, as they’re the stewards for most of the ESA species</w:t>
      </w:r>
    </w:p>
  </w:comment>
  <w:comment w:id="38" w:author="Mark Scheuerell" w:date="2026-08-28T11:16:00Z" w:initials="MDS">
    <w:p w14:paraId="1C2A81F7" w14:textId="3372D7E9" w:rsidR="003226D4" w:rsidRDefault="003226D4">
      <w:pPr>
        <w:pStyle w:val="CommentText"/>
      </w:pPr>
      <w:r>
        <w:rPr>
          <w:rStyle w:val="CommentReference"/>
        </w:rPr>
        <w:annotationRef/>
      </w:r>
      <w:r>
        <w:t>Clarify this for the folks who won’t immediately envision a model for doing so. Maybe introduce something like a “known offset”?</w:t>
      </w:r>
    </w:p>
  </w:comment>
  <w:comment w:id="43"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44" w:author="Mark Scheuerell" w:date="2026-08-28T11:18:00Z" w:initials="MDS">
    <w:p w14:paraId="016BCE21" w14:textId="3224E91E" w:rsidR="003226D4" w:rsidRDefault="003226D4">
      <w:pPr>
        <w:pStyle w:val="CommentText"/>
      </w:pPr>
      <w:r>
        <w:rPr>
          <w:rStyle w:val="CommentReference"/>
        </w:rPr>
        <w:annotationRef/>
      </w:r>
      <w:r>
        <w:t>I also like to presage the results at the end of the intro</w:t>
      </w:r>
    </w:p>
  </w:comment>
  <w:comment w:id="45"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50" w:author="Mark Scheuerell" w:date="2026-08-28T11:22:00Z" w:initials="MDS">
    <w:p w14:paraId="51DB647C" w14:textId="3AD5DA23" w:rsidR="00026B19" w:rsidRDefault="00026B19">
      <w:pPr>
        <w:pStyle w:val="CommentText"/>
      </w:pPr>
      <w:r>
        <w:rPr>
          <w:rStyle w:val="CommentReference"/>
        </w:rPr>
        <w:annotationRef/>
      </w:r>
      <w:r>
        <w:t>I would move to drop “salmon” and “trout” here and just use the simple common names</w:t>
      </w:r>
    </w:p>
  </w:comment>
  <w:comment w:id="52" w:author="Mark Scheuerell" w:date="2026-08-28T11:24:00Z" w:initials="MDS">
    <w:p w14:paraId="4827074C" w14:textId="57B1C873" w:rsidR="00026B19" w:rsidRDefault="00026B19">
      <w:pPr>
        <w:pStyle w:val="CommentText"/>
      </w:pPr>
      <w:r>
        <w:rPr>
          <w:rStyle w:val="CommentReference"/>
        </w:rPr>
        <w:annotationRef/>
      </w:r>
      <w:r>
        <w:t>Methods should be past tense because we’ve already done these things</w:t>
      </w:r>
    </w:p>
  </w:comment>
  <w:comment w:id="51" w:author="Mark Scheuerell" w:date="2026-08-28T11:23:00Z" w:initials="MDS">
    <w:p w14:paraId="5869601E" w14:textId="05C2BBF7" w:rsidR="00026B19" w:rsidRDefault="00026B19">
      <w:pPr>
        <w:pStyle w:val="CommentText"/>
      </w:pPr>
      <w:r>
        <w:rPr>
          <w:rStyle w:val="CommentReference"/>
        </w:rPr>
        <w:annotationRef/>
      </w:r>
      <w:r>
        <w:t>When numbers begin sentences, they should be spelled out. I would revise this for better clarity.</w:t>
      </w:r>
    </w:p>
  </w:comment>
  <w:comment w:id="57"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58" w:author="Mark Scheuerell" w:date="2026-08-28T11:25:00Z" w:initials="MDS">
    <w:p w14:paraId="5BFA8657" w14:textId="05B8365F" w:rsidR="00026B19" w:rsidRDefault="00026B19">
      <w:pPr>
        <w:pStyle w:val="CommentText"/>
      </w:pPr>
      <w:r>
        <w:rPr>
          <w:rStyle w:val="CommentReference"/>
        </w:rPr>
        <w:annotationRef/>
      </w:r>
      <w:r>
        <w:t>I don’t like this approach because the</w:t>
      </w:r>
      <w:r w:rsidR="00811648">
        <w:t xml:space="preserve"> data</w:t>
      </w:r>
      <w:r>
        <w:t xml:space="preserve"> contain both process and obs errors, and the p-value from a simepl linear regression will be biased because of the </w:t>
      </w:r>
      <w:r w:rsidR="002E1418">
        <w:t>non-independent errors. If this is a necessary part of the story them it should be done as part of the larger analysis within the MARSS framework (ie with a bias term for annual change)</w:t>
      </w:r>
    </w:p>
  </w:comment>
  <w:comment w:id="59" w:author="Mark Scheuerell" w:date="2026-08-28T11:28:00Z" w:initials="MDS">
    <w:p w14:paraId="0DEA73D4" w14:textId="134AAC49" w:rsidR="00836D32" w:rsidRDefault="00836D32">
      <w:pPr>
        <w:pStyle w:val="CommentText"/>
      </w:pPr>
      <w:r>
        <w:rPr>
          <w:rStyle w:val="CommentReference"/>
        </w:rPr>
        <w:annotationRef/>
      </w:r>
      <w:r>
        <w:t>Capitalize the species names in the plots and choose a better color palette. Maybe shades of a single color that differs by species?</w:t>
      </w:r>
    </w:p>
  </w:comment>
  <w:comment w:id="60" w:author="Mark Scheuerell" w:date="2026-08-28T11:28:00Z" w:initials="MDS">
    <w:p w14:paraId="5FF14BE8" w14:textId="141D2927" w:rsidR="00836D32" w:rsidRDefault="00836D32">
      <w:pPr>
        <w:pStyle w:val="CommentText"/>
      </w:pPr>
      <w:r>
        <w:rPr>
          <w:rStyle w:val="CommentReference"/>
        </w:rPr>
        <w:annotationRef/>
      </w:r>
      <w:r>
        <w:t>Why not?</w:t>
      </w:r>
    </w:p>
  </w:comment>
  <w:comment w:id="61" w:author="Mark Scheuerell" w:date="2026-08-28T11:30:00Z" w:initials="MDS">
    <w:p w14:paraId="64622CA8" w14:textId="22F5CEBE" w:rsidR="00314E6A" w:rsidRDefault="00314E6A">
      <w:pPr>
        <w:pStyle w:val="CommentText"/>
      </w:pPr>
      <w:r>
        <w:rPr>
          <w:rStyle w:val="CommentReference"/>
        </w:rPr>
        <w:annotationRef/>
      </w:r>
      <w:r>
        <w:t>I would motivate this from a different angle that highlights regression as commonly, but incorrectly, used for estimating time trends</w:t>
      </w:r>
    </w:p>
  </w:comment>
  <w:comment w:id="62" w:author="Brian E McGreal" w:date="2026-07-17T11:23:00Z" w:initials="BM">
    <w:p w14:paraId="7A3066FC" w14:textId="1FE18EBF" w:rsidR="00F96071" w:rsidRDefault="00F96071"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63" w:author="Brian E McGreal" w:date="2026-07-27T13:41:00Z" w:initials="BM">
    <w:p w14:paraId="2DEBCE01" w14:textId="77777777" w:rsidR="00F96071" w:rsidRDefault="00F96071" w:rsidP="00BD0730">
      <w:pPr>
        <w:pStyle w:val="CommentText"/>
      </w:pPr>
      <w:r>
        <w:rPr>
          <w:rStyle w:val="CommentReference"/>
        </w:rPr>
        <w:annotationRef/>
      </w:r>
      <w:r>
        <w:t>Or should I just describe the models again in each chapter?</w:t>
      </w:r>
    </w:p>
  </w:comment>
  <w:comment w:id="64" w:author="Mark Scheuerell" w:date="2026-08-28T11:31:00Z" w:initials="MDS">
    <w:p w14:paraId="014E7585" w14:textId="44F3DF27" w:rsidR="00357973" w:rsidRDefault="00357973">
      <w:pPr>
        <w:pStyle w:val="CommentText"/>
      </w:pPr>
      <w:r>
        <w:rPr>
          <w:rStyle w:val="CommentReference"/>
        </w:rPr>
        <w:annotationRef/>
      </w:r>
      <w:r>
        <w:t>Yes, treat each chapter as standalone</w:t>
      </w:r>
    </w:p>
  </w:comment>
  <w:comment w:id="65" w:author="Mark Scheuerell" w:date="2026-08-28T11:32:00Z" w:initials="MDS">
    <w:p w14:paraId="65FAEA12" w14:textId="77777777" w:rsidR="00357973" w:rsidRDefault="00357973">
      <w:pPr>
        <w:pStyle w:val="CommentText"/>
      </w:pPr>
      <w:r>
        <w:rPr>
          <w:rStyle w:val="CommentReference"/>
        </w:rPr>
        <w:annotationRef/>
      </w:r>
      <w:r>
        <w:t xml:space="preserve"> I would use a diverging color palette here with something like blue for downward and red for upward. For example, </w:t>
      </w:r>
    </w:p>
    <w:p w14:paraId="63E40A2D" w14:textId="77777777" w:rsidR="00357973" w:rsidRDefault="00357973">
      <w:pPr>
        <w:pStyle w:val="CommentText"/>
      </w:pPr>
    </w:p>
    <w:p w14:paraId="3CD39361" w14:textId="7F365EE9" w:rsidR="00357973" w:rsidRDefault="00357973">
      <w:pPr>
        <w:pStyle w:val="CommentText"/>
      </w:pPr>
      <w:r w:rsidRPr="00357973">
        <w:t>https://colorbrewer2.org/#type=diverging&amp;scheme=RdBu&amp;n=7</w:t>
      </w:r>
    </w:p>
  </w:comment>
  <w:comment w:id="66" w:author="Mark Scheuerell" w:date="2026-08-28T11:34:00Z" w:initials="MDS">
    <w:p w14:paraId="22C79A25" w14:textId="2004A110" w:rsidR="00357973" w:rsidRDefault="00357973">
      <w:pPr>
        <w:pStyle w:val="CommentText"/>
      </w:pPr>
      <w:r>
        <w:rPr>
          <w:rStyle w:val="CommentReference"/>
        </w:rPr>
        <w:annotationRef/>
      </w:r>
      <w:r>
        <w:t>I’m now wondering about AUC as a survey “method” per se rather than a form of expansion?</w:t>
      </w:r>
    </w:p>
  </w:comment>
  <w:comment w:id="7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7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7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75" w:author="Mark Scheuerell" w:date="2026-08-28T11:38:00Z" w:initials="MDS">
    <w:p w14:paraId="78FEC0BF" w14:textId="0D2AFBFC" w:rsidR="00C151B6" w:rsidRDefault="00C151B6">
      <w:pPr>
        <w:pStyle w:val="CommentText"/>
      </w:pPr>
      <w:r>
        <w:rPr>
          <w:rStyle w:val="CommentReference"/>
        </w:rPr>
        <w:annotationRef/>
      </w:r>
      <w:r>
        <w:t>The estimated states should include this correction though</w:t>
      </w:r>
    </w:p>
  </w:comment>
  <w:comment w:id="74" w:author="Brian E McGreal" w:date="2026-07-17T12:06:00Z" w:initials="BM">
    <w:p w14:paraId="726CF505" w14:textId="24F5F439" w:rsidR="005F11BD" w:rsidRDefault="005F11BD" w:rsidP="005F11BD">
      <w:pPr>
        <w:pStyle w:val="CommentText"/>
      </w:pPr>
      <w:r>
        <w:rPr>
          <w:rStyle w:val="CommentReference"/>
        </w:rPr>
        <w:annotationRef/>
      </w:r>
      <w:r w:rsidR="00F7673A">
        <w:t>Some revisions</w:t>
      </w:r>
      <w:r>
        <w:t xml:space="preserve"> necessary here</w:t>
      </w:r>
    </w:p>
  </w:comment>
  <w:comment w:id="76" w:author="Brian E McGreal" w:date="2026-08-25T07:49:00Z" w:initials="BM">
    <w:p w14:paraId="73CAFA27" w14:textId="52958F81" w:rsidR="006B3C69" w:rsidRDefault="006B3C69" w:rsidP="006B3C69">
      <w:pPr>
        <w:pStyle w:val="CommentText"/>
      </w:pPr>
      <w:r>
        <w:rPr>
          <w:rStyle w:val="CommentReference"/>
        </w:rPr>
        <w:annotationRef/>
      </w:r>
      <w:r w:rsidR="00F7673A">
        <w:t>I have drafts of these sections that I need to fold into this draft</w:t>
      </w:r>
    </w:p>
  </w:comment>
  <w:comment w:id="78" w:author="Brian E McGreal" w:date="2026-08-25T07:58:00Z" w:initials="BM">
    <w:p w14:paraId="2CC11912" w14:textId="77777777" w:rsidR="00F44A84" w:rsidRDefault="00F44A84" w:rsidP="00F44A84">
      <w:pPr>
        <w:pStyle w:val="CommentText"/>
      </w:pPr>
      <w:r>
        <w:rPr>
          <w:rStyle w:val="CommentReference"/>
        </w:rPr>
        <w:annotationRef/>
      </w:r>
      <w:r>
        <w:t>Best fit models?</w:t>
      </w:r>
    </w:p>
  </w:comment>
  <w:comment w:id="79"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77"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80"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81"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82" w:author="Mark Scheuerell" w:date="2026-08-28T11:51:00Z" w:initials="MDS">
    <w:p w14:paraId="3760D4AA" w14:textId="58972AED" w:rsidR="00470026" w:rsidRDefault="00470026">
      <w:pPr>
        <w:pStyle w:val="CommentText"/>
      </w:pPr>
      <w:r>
        <w:rPr>
          <w:rStyle w:val="CommentReference"/>
        </w:rPr>
        <w:annotationRef/>
      </w:r>
      <w:r>
        <w:t>Table captions should be placed above the table whereas figure captions go below</w:t>
      </w:r>
    </w:p>
  </w:comment>
  <w:comment w:id="83" w:author="Brian McGreal" w:date="2026-08-31T12:21:00Z" w:initials="BM">
    <w:p w14:paraId="3B4AF9DB" w14:textId="0500C89B" w:rsidR="00CA10A8" w:rsidRDefault="00CA10A8">
      <w:pPr>
        <w:pStyle w:val="CommentText"/>
      </w:pPr>
      <w:r>
        <w:rPr>
          <w:rStyle w:val="CommentReference"/>
        </w:rPr>
        <w:annotationRef/>
      </w:r>
      <w:r>
        <w:t>Above the table</w:t>
      </w:r>
    </w:p>
  </w:comment>
  <w:comment w:id="84"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85" w:author="Brian McGreal" w:date="2026-08-31T12:22:00Z" w:initials="BM">
    <w:p w14:paraId="6CA8F14C" w14:textId="2B0BE2D0" w:rsidR="00CA10A8" w:rsidRDefault="00CA10A8">
      <w:pPr>
        <w:pStyle w:val="CommentText"/>
      </w:pPr>
      <w:r>
        <w:rPr>
          <w:rStyle w:val="CommentReference"/>
        </w:rPr>
        <w:annotationRef/>
      </w:r>
      <w:r>
        <w:t>Agreed here</w:t>
      </w:r>
    </w:p>
  </w:comment>
  <w:comment w:id="86"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88" w:author="Mark Scheuerell" w:date="2026-08-28T11:52:00Z" w:initials="MDS">
    <w:p w14:paraId="49C5BF5F" w14:textId="31C21578" w:rsidR="00470026" w:rsidRDefault="00470026">
      <w:pPr>
        <w:pStyle w:val="CommentText"/>
      </w:pPr>
      <w:r>
        <w:rPr>
          <w:rStyle w:val="CommentReference"/>
        </w:rPr>
        <w:annotationRef/>
      </w:r>
      <w:r>
        <w:t>All of the values are positive</w:t>
      </w:r>
    </w:p>
  </w:comment>
  <w:comment w:id="87" w:author="Brian McGreal" w:date="2026-08-31T12:24:00Z" w:initials="BM">
    <w:p w14:paraId="44479F93" w14:textId="655A977B" w:rsidR="00646055" w:rsidRDefault="00646055">
      <w:pPr>
        <w:pStyle w:val="CommentText"/>
      </w:pPr>
      <w:r>
        <w:rPr>
          <w:rStyle w:val="CommentReference"/>
        </w:rPr>
        <w:annotationRef/>
      </w:r>
      <w:r>
        <w:t>Above the table</w:t>
      </w:r>
    </w:p>
  </w:comment>
  <w:comment w:id="89"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90"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91"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92"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93" w:author="Brian McGreal" w:date="2026-08-31T12:25:00Z" w:initials="BM">
    <w:p w14:paraId="42027AB5" w14:textId="2C44FA2C" w:rsidR="00646055" w:rsidRDefault="00646055">
      <w:pPr>
        <w:pStyle w:val="CommentText"/>
      </w:pPr>
      <w:r>
        <w:rPr>
          <w:rStyle w:val="CommentReference"/>
        </w:rPr>
        <w:annotationRef/>
      </w:r>
      <w:r>
        <w:t>Above table</w:t>
      </w:r>
    </w:p>
  </w:comment>
  <w:comment w:id="94"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95"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96"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97"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98"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99" w:author="Brian McGreal" w:date="2026-08-31T12:28:00Z" w:initials="BM">
    <w:p w14:paraId="36166F3E" w14:textId="28A0F7C2" w:rsidR="00646055" w:rsidRDefault="00646055">
      <w:pPr>
        <w:pStyle w:val="CommentText"/>
      </w:pPr>
      <w:r>
        <w:rPr>
          <w:rStyle w:val="CommentReference"/>
        </w:rPr>
        <w:annotationRef/>
      </w:r>
      <w:r>
        <w:t>Above the table</w:t>
      </w:r>
    </w:p>
  </w:comment>
  <w:comment w:id="104"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105" w:author="Mark Scheuerell [2]" w:date="2026-08-28T16:03:00Z" w:initials="s">
    <w:p w14:paraId="24805C47" w14:textId="7691637C" w:rsidR="00530D0C" w:rsidRDefault="00530D0C">
      <w:pPr>
        <w:pStyle w:val="CommentText"/>
      </w:pPr>
      <w:r>
        <w:rPr>
          <w:rStyle w:val="CommentReference"/>
        </w:rPr>
        <w:annotationRef/>
      </w:r>
      <w:r>
        <w:t>Move to methods</w:t>
      </w:r>
    </w:p>
  </w:comment>
  <w:comment w:id="106"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107"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108"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111"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112" w:author="Brian McGreal" w:date="2026-08-31T12:57:00Z" w:initials="BM">
    <w:p w14:paraId="336DA72B" w14:textId="3D119218" w:rsidR="009507D8" w:rsidRDefault="009507D8">
      <w:pPr>
        <w:pStyle w:val="CommentText"/>
      </w:pPr>
      <w:r>
        <w:rPr>
          <w:rStyle w:val="CommentReference"/>
        </w:rPr>
        <w:annotationRef/>
      </w:r>
      <w:r>
        <w:t>Big statement huh?</w:t>
      </w:r>
    </w:p>
  </w:comment>
  <w:comment w:id="113"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114"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115"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118"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116"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117"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79D6F655" w15:done="0"/>
  <w15:commentEx w15:paraId="4C6E6D43" w15:done="0"/>
  <w15:commentEx w15:paraId="3A466663" w15:done="0"/>
  <w15:commentEx w15:paraId="0E264449" w15:done="0"/>
  <w15:commentEx w15:paraId="274AB1A4" w15:done="0"/>
  <w15:commentEx w15:paraId="79656DD2" w15:done="0"/>
  <w15:commentEx w15:paraId="1C2A81F7" w15:done="0"/>
  <w15:commentEx w15:paraId="2B1D8003" w15:done="0"/>
  <w15:commentEx w15:paraId="016BCE21" w15:paraIdParent="2B1D8003" w15:done="0"/>
  <w15:commentEx w15:paraId="1524EB08" w15:done="0"/>
  <w15:commentEx w15:paraId="51DB647C" w15:done="0"/>
  <w15:commentEx w15:paraId="4827074C" w15:done="0"/>
  <w15:commentEx w15:paraId="5869601E" w15:done="0"/>
  <w15:commentEx w15:paraId="01E02D8D" w15:done="0"/>
  <w15:commentEx w15:paraId="5BFA8657" w15:paraIdParent="01E02D8D" w15:done="0"/>
  <w15:commentEx w15:paraId="0DEA73D4" w15:done="0"/>
  <w15:commentEx w15:paraId="5FF14BE8" w15:done="0"/>
  <w15:commentEx w15:paraId="64622CA8" w15:done="0"/>
  <w15:commentEx w15:paraId="7A3066FC" w15:done="0"/>
  <w15:commentEx w15:paraId="2DEBCE01" w15:paraIdParent="7A3066FC" w15:done="0"/>
  <w15:commentEx w15:paraId="014E7585" w15:paraIdParent="7A3066FC" w15:done="0"/>
  <w15:commentEx w15:paraId="3CD39361" w15:done="0"/>
  <w15:commentEx w15:paraId="22C79A25" w15:done="0"/>
  <w15:commentEx w15:paraId="77DEEB86" w15:done="0"/>
  <w15:commentEx w15:paraId="3D3C5936" w15:done="0"/>
  <w15:commentEx w15:paraId="066D8BCD" w15:paraIdParent="3D3C5936" w15:done="0"/>
  <w15:commentEx w15:paraId="78FEC0BF" w15:done="0"/>
  <w15:commentEx w15:paraId="726CF505" w15:done="0"/>
  <w15:commentEx w15:paraId="73CAFA27" w15:done="0"/>
  <w15:commentEx w15:paraId="2CC11912" w15:done="0"/>
  <w15:commentEx w15:paraId="41A663B8" w15:paraIdParent="2CC11912" w15:done="0"/>
  <w15:commentEx w15:paraId="411F0119" w15:done="0"/>
  <w15:commentEx w15:paraId="3673F01E" w15:done="0"/>
  <w15:commentEx w15:paraId="41F2DAD1" w15:done="0"/>
  <w15:commentEx w15:paraId="3760D4AA" w15:done="0"/>
  <w15:commentEx w15:paraId="3B4AF9DB" w15:done="0"/>
  <w15:commentEx w15:paraId="3915C528" w15:done="0"/>
  <w15:commentEx w15:paraId="6CA8F14C" w15:paraIdParent="3915C528" w15:done="0"/>
  <w15:commentEx w15:paraId="39C3B388" w15:done="0"/>
  <w15:commentEx w15:paraId="49C5BF5F" w15:done="0"/>
  <w15:commentEx w15:paraId="44479F93" w15:done="0"/>
  <w15:commentEx w15:paraId="0092E343" w15:done="0"/>
  <w15:commentEx w15:paraId="7F6EE207" w15:done="0"/>
  <w15:commentEx w15:paraId="50A9787E" w15:done="0"/>
  <w15:commentEx w15:paraId="5C7C8DF1" w15:done="0"/>
  <w15:commentEx w15:paraId="42027AB5" w15:done="0"/>
  <w15:commentEx w15:paraId="0150A5B6" w15:done="0"/>
  <w15:commentEx w15:paraId="5185A280" w15:done="0"/>
  <w15:commentEx w15:paraId="20B7BB3D" w15:done="0"/>
  <w15:commentEx w15:paraId="1156762B" w15:done="0"/>
  <w15:commentEx w15:paraId="16EA719B" w15:done="0"/>
  <w15:commentEx w15:paraId="36166F3E" w15:done="0"/>
  <w15:commentEx w15:paraId="7037F07A" w15:done="0"/>
  <w15:commentEx w15:paraId="24805C47"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7028EC73" w16cex:dateUtc="2026-07-30T20:47:00Z"/>
  <w16cex:commentExtensible w16cex:durableId="7279162D" w16cex:dateUtc="2026-08-28T18:18:00Z"/>
  <w16cex:commentExtensible w16cex:durableId="79DCA3CB" w16cex:dateUtc="2026-08-28T18:09:00Z"/>
  <w16cex:commentExtensible w16cex:durableId="3F45C090" w16cex:dateUtc="2026-08-28T18:10:00Z"/>
  <w16cex:commentExtensible w16cex:durableId="3417E557" w16cex:dateUtc="2026-08-28T18:13:00Z"/>
  <w16cex:commentExtensible w16cex:durableId="4BF974AD" w16cex:dateUtc="2026-08-28T18:15:00Z"/>
  <w16cex:commentExtensible w16cex:durableId="172BAF46" w16cex:dateUtc="2026-08-28T18:16:00Z"/>
  <w16cex:commentExtensible w16cex:durableId="7DD56FD2" w16cex:dateUtc="2026-07-02T18:22:00Z"/>
  <w16cex:commentExtensible w16cex:durableId="1103598E" w16cex:dateUtc="2026-08-28T18:18:00Z"/>
  <w16cex:commentExtensible w16cex:durableId="702AAF16" w16cex:dateUtc="2026-07-17T18:10:00Z"/>
  <w16cex:commentExtensible w16cex:durableId="4A391C7C" w16cex:dateUtc="2026-08-28T18:22:00Z"/>
  <w16cex:commentExtensible w16cex:durableId="241ADAFD" w16cex:dateUtc="2026-08-28T18:24:00Z"/>
  <w16cex:commentExtensible w16cex:durableId="27B8D7F8" w16cex:dateUtc="2026-08-28T18:23:00Z"/>
  <w16cex:commentExtensible w16cex:durableId="5450737B" w16cex:dateUtc="2026-07-17T18:14:00Z"/>
  <w16cex:commentExtensible w16cex:durableId="71296E28" w16cex:dateUtc="2026-08-28T18:25:00Z"/>
  <w16cex:commentExtensible w16cex:durableId="603CAC3D" w16cex:dateUtc="2026-08-28T18:28:00Z"/>
  <w16cex:commentExtensible w16cex:durableId="1F672969" w16cex:dateUtc="2026-08-28T18:28:00Z"/>
  <w16cex:commentExtensible w16cex:durableId="2BAFAFD7" w16cex:dateUtc="2026-08-28T18:30:00Z"/>
  <w16cex:commentExtensible w16cex:durableId="5D21D7CB" w16cex:dateUtc="2026-07-17T18:23:00Z"/>
  <w16cex:commentExtensible w16cex:durableId="3A47DBAF" w16cex:dateUtc="2026-07-27T20:41:00Z"/>
  <w16cex:commentExtensible w16cex:durableId="6A0A5259" w16cex:dateUtc="2026-08-28T18:31:00Z"/>
  <w16cex:commentExtensible w16cex:durableId="4E1D7763" w16cex:dateUtc="2026-08-28T18:32:00Z"/>
  <w16cex:commentExtensible w16cex:durableId="42067E88" w16cex:dateUtc="2026-08-28T18:34:00Z"/>
  <w16cex:commentExtensible w16cex:durableId="7A6E9AAD" w16cex:dateUtc="2026-07-27T22:23:00Z"/>
  <w16cex:commentExtensible w16cex:durableId="3D5B965E" w16cex:dateUtc="2026-08-25T14:48:00Z"/>
  <w16cex:commentExtensible w16cex:durableId="509D8C2A" w16cex:dateUtc="2026-08-28T18:37:00Z"/>
  <w16cex:commentExtensible w16cex:durableId="29809E16" w16cex:dateUtc="2026-08-28T18:38:00Z"/>
  <w16cex:commentExtensible w16cex:durableId="4F2A46A5" w16cex:dateUtc="2026-07-17T19:06:00Z"/>
  <w16cex:commentExtensible w16cex:durableId="57B197B5" w16cex:dateUtc="2026-08-25T14:49: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4EDC042B" w16cex:dateUtc="2026-08-28T18:51:00Z"/>
  <w16cex:commentExtensible w16cex:durableId="231FA430" w16cex:dateUtc="2026-08-31T19:21: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20A4B426" w16cex:dateUtc="2026-08-31T19:24: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53F2A2B7" w16cex:dateUtc="2026-08-31T19:25: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58DE3EF6" w16cex:dateUtc="2026-08-31T19:28:00Z"/>
  <w16cex:commentExtensible w16cex:durableId="38032D5D" w16cex:dateUtc="2026-08-28T23:01:00Z"/>
  <w16cex:commentExtensible w16cex:durableId="774D0590" w16cex:dateUtc="2026-08-28T23:03: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79D6F655" w16cid:durableId="7028EC73"/>
  <w16cid:commentId w16cid:paraId="4C6E6D43" w16cid:durableId="7279162D"/>
  <w16cid:commentId w16cid:paraId="3A466663" w16cid:durableId="79DCA3CB"/>
  <w16cid:commentId w16cid:paraId="0E264449" w16cid:durableId="3F45C090"/>
  <w16cid:commentId w16cid:paraId="274AB1A4" w16cid:durableId="3417E557"/>
  <w16cid:commentId w16cid:paraId="79656DD2" w16cid:durableId="4BF974AD"/>
  <w16cid:commentId w16cid:paraId="1C2A81F7" w16cid:durableId="172BAF46"/>
  <w16cid:commentId w16cid:paraId="2B1D8003" w16cid:durableId="7DD56FD2"/>
  <w16cid:commentId w16cid:paraId="016BCE21" w16cid:durableId="1103598E"/>
  <w16cid:commentId w16cid:paraId="1524EB08" w16cid:durableId="702AAF16"/>
  <w16cid:commentId w16cid:paraId="51DB647C" w16cid:durableId="4A391C7C"/>
  <w16cid:commentId w16cid:paraId="4827074C" w16cid:durableId="241ADAFD"/>
  <w16cid:commentId w16cid:paraId="5869601E" w16cid:durableId="27B8D7F8"/>
  <w16cid:commentId w16cid:paraId="01E02D8D" w16cid:durableId="5450737B"/>
  <w16cid:commentId w16cid:paraId="5BFA8657" w16cid:durableId="71296E28"/>
  <w16cid:commentId w16cid:paraId="0DEA73D4" w16cid:durableId="603CAC3D"/>
  <w16cid:commentId w16cid:paraId="5FF14BE8" w16cid:durableId="1F672969"/>
  <w16cid:commentId w16cid:paraId="64622CA8" w16cid:durableId="2BAFAFD7"/>
  <w16cid:commentId w16cid:paraId="7A3066FC" w16cid:durableId="5D21D7CB"/>
  <w16cid:commentId w16cid:paraId="2DEBCE01" w16cid:durableId="3A47DBAF"/>
  <w16cid:commentId w16cid:paraId="014E7585" w16cid:durableId="6A0A5259"/>
  <w16cid:commentId w16cid:paraId="3CD39361" w16cid:durableId="4E1D7763"/>
  <w16cid:commentId w16cid:paraId="22C79A25" w16cid:durableId="42067E88"/>
  <w16cid:commentId w16cid:paraId="77DEEB86" w16cid:durableId="7A6E9AAD"/>
  <w16cid:commentId w16cid:paraId="3D3C5936" w16cid:durableId="3D5B965E"/>
  <w16cid:commentId w16cid:paraId="066D8BCD" w16cid:durableId="509D8C2A"/>
  <w16cid:commentId w16cid:paraId="78FEC0BF" w16cid:durableId="29809E16"/>
  <w16cid:commentId w16cid:paraId="726CF505" w16cid:durableId="4F2A46A5"/>
  <w16cid:commentId w16cid:paraId="73CAFA27" w16cid:durableId="57B197B5"/>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760D4AA" w16cid:durableId="4EDC042B"/>
  <w16cid:commentId w16cid:paraId="3B4AF9DB" w16cid:durableId="231FA430"/>
  <w16cid:commentId w16cid:paraId="3915C528" w16cid:durableId="51B25773"/>
  <w16cid:commentId w16cid:paraId="6CA8F14C" w16cid:durableId="5F0E4136"/>
  <w16cid:commentId w16cid:paraId="39C3B388" w16cid:durableId="037C682A"/>
  <w16cid:commentId w16cid:paraId="49C5BF5F" w16cid:durableId="187E334E"/>
  <w16cid:commentId w16cid:paraId="44479F93" w16cid:durableId="20A4B426"/>
  <w16cid:commentId w16cid:paraId="0092E343" w16cid:durableId="4147947D"/>
  <w16cid:commentId w16cid:paraId="7F6EE207" w16cid:durableId="6AF558C5"/>
  <w16cid:commentId w16cid:paraId="50A9787E" w16cid:durableId="23A0B740"/>
  <w16cid:commentId w16cid:paraId="5C7C8DF1" w16cid:durableId="50085A53"/>
  <w16cid:commentId w16cid:paraId="42027AB5" w16cid:durableId="53F2A2B7"/>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36166F3E" w16cid:durableId="58DE3EF6"/>
  <w16cid:commentId w16cid:paraId="7037F07A" w16cid:durableId="38032D5D"/>
  <w16cid:commentId w16cid:paraId="24805C47" w16cid:durableId="774D0590"/>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771"/>
    <w:rsid w:val="00020F6E"/>
    <w:rsid w:val="0002450B"/>
    <w:rsid w:val="00025C81"/>
    <w:rsid w:val="00026B19"/>
    <w:rsid w:val="00026E9A"/>
    <w:rsid w:val="000351EF"/>
    <w:rsid w:val="000351F7"/>
    <w:rsid w:val="000413E2"/>
    <w:rsid w:val="00047FF7"/>
    <w:rsid w:val="00056555"/>
    <w:rsid w:val="00056BD2"/>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43C1"/>
    <w:rsid w:val="00225C27"/>
    <w:rsid w:val="00225FBB"/>
    <w:rsid w:val="002316F8"/>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1D2D"/>
    <w:rsid w:val="00284D54"/>
    <w:rsid w:val="002875E6"/>
    <w:rsid w:val="002902C7"/>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26D4"/>
    <w:rsid w:val="00324599"/>
    <w:rsid w:val="003269AD"/>
    <w:rsid w:val="003315A5"/>
    <w:rsid w:val="00334B4D"/>
    <w:rsid w:val="00343103"/>
    <w:rsid w:val="00344E76"/>
    <w:rsid w:val="00345C66"/>
    <w:rsid w:val="00350941"/>
    <w:rsid w:val="0035535B"/>
    <w:rsid w:val="00357973"/>
    <w:rsid w:val="00363751"/>
    <w:rsid w:val="00363DB7"/>
    <w:rsid w:val="00371FE7"/>
    <w:rsid w:val="003729A3"/>
    <w:rsid w:val="00374346"/>
    <w:rsid w:val="00374E8F"/>
    <w:rsid w:val="00382BC3"/>
    <w:rsid w:val="003863A1"/>
    <w:rsid w:val="00393BFB"/>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515D6"/>
    <w:rsid w:val="00451B18"/>
    <w:rsid w:val="004551F5"/>
    <w:rsid w:val="0046161C"/>
    <w:rsid w:val="00462282"/>
    <w:rsid w:val="00464245"/>
    <w:rsid w:val="004657A3"/>
    <w:rsid w:val="00465C9D"/>
    <w:rsid w:val="00470026"/>
    <w:rsid w:val="004729F3"/>
    <w:rsid w:val="00480D78"/>
    <w:rsid w:val="00482020"/>
    <w:rsid w:val="00490EE8"/>
    <w:rsid w:val="004A06FB"/>
    <w:rsid w:val="004A7F14"/>
    <w:rsid w:val="004B24DA"/>
    <w:rsid w:val="004C29CA"/>
    <w:rsid w:val="004C527F"/>
    <w:rsid w:val="004D0EEA"/>
    <w:rsid w:val="004D5377"/>
    <w:rsid w:val="004D577C"/>
    <w:rsid w:val="004E5310"/>
    <w:rsid w:val="004E682F"/>
    <w:rsid w:val="004F7865"/>
    <w:rsid w:val="0050155E"/>
    <w:rsid w:val="00502CE4"/>
    <w:rsid w:val="00502D3F"/>
    <w:rsid w:val="00504058"/>
    <w:rsid w:val="0050776B"/>
    <w:rsid w:val="005220F8"/>
    <w:rsid w:val="00523A07"/>
    <w:rsid w:val="00525C99"/>
    <w:rsid w:val="00530D0C"/>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3C69"/>
    <w:rsid w:val="006B4E7E"/>
    <w:rsid w:val="006B5F13"/>
    <w:rsid w:val="006C6484"/>
    <w:rsid w:val="006D64A8"/>
    <w:rsid w:val="006D6E52"/>
    <w:rsid w:val="006E20E5"/>
    <w:rsid w:val="006E39D9"/>
    <w:rsid w:val="006E4EB8"/>
    <w:rsid w:val="006E50F1"/>
    <w:rsid w:val="006F605C"/>
    <w:rsid w:val="0070271B"/>
    <w:rsid w:val="007116CE"/>
    <w:rsid w:val="00721F3A"/>
    <w:rsid w:val="00724D51"/>
    <w:rsid w:val="00727126"/>
    <w:rsid w:val="00730B6E"/>
    <w:rsid w:val="00732A70"/>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3C68"/>
    <w:rsid w:val="007F5A9C"/>
    <w:rsid w:val="007F74F1"/>
    <w:rsid w:val="008010D9"/>
    <w:rsid w:val="00801F00"/>
    <w:rsid w:val="00811410"/>
    <w:rsid w:val="00811648"/>
    <w:rsid w:val="00813F57"/>
    <w:rsid w:val="00814FCA"/>
    <w:rsid w:val="008165F1"/>
    <w:rsid w:val="008236D7"/>
    <w:rsid w:val="0082480B"/>
    <w:rsid w:val="008265D8"/>
    <w:rsid w:val="00827720"/>
    <w:rsid w:val="0083007F"/>
    <w:rsid w:val="00831E3F"/>
    <w:rsid w:val="00836D32"/>
    <w:rsid w:val="008379A2"/>
    <w:rsid w:val="0084016E"/>
    <w:rsid w:val="00841177"/>
    <w:rsid w:val="00844BF0"/>
    <w:rsid w:val="00845D21"/>
    <w:rsid w:val="00850EF3"/>
    <w:rsid w:val="0085568B"/>
    <w:rsid w:val="00861DB0"/>
    <w:rsid w:val="00873469"/>
    <w:rsid w:val="0087694C"/>
    <w:rsid w:val="008771E2"/>
    <w:rsid w:val="008776F4"/>
    <w:rsid w:val="008833F9"/>
    <w:rsid w:val="00890187"/>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31020"/>
    <w:rsid w:val="00932C59"/>
    <w:rsid w:val="00933AC5"/>
    <w:rsid w:val="009368F8"/>
    <w:rsid w:val="0094256D"/>
    <w:rsid w:val="00943243"/>
    <w:rsid w:val="009507D8"/>
    <w:rsid w:val="00952B0A"/>
    <w:rsid w:val="00953ADB"/>
    <w:rsid w:val="0096570F"/>
    <w:rsid w:val="00973BDF"/>
    <w:rsid w:val="00974AB5"/>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1EC8"/>
    <w:rsid w:val="00A05CD2"/>
    <w:rsid w:val="00A07031"/>
    <w:rsid w:val="00A11D8B"/>
    <w:rsid w:val="00A156CB"/>
    <w:rsid w:val="00A16DFE"/>
    <w:rsid w:val="00A20C4E"/>
    <w:rsid w:val="00A20E69"/>
    <w:rsid w:val="00A259DD"/>
    <w:rsid w:val="00A27F69"/>
    <w:rsid w:val="00A31561"/>
    <w:rsid w:val="00A346A3"/>
    <w:rsid w:val="00A60FB6"/>
    <w:rsid w:val="00A82516"/>
    <w:rsid w:val="00A93507"/>
    <w:rsid w:val="00A94D0C"/>
    <w:rsid w:val="00AA764C"/>
    <w:rsid w:val="00AA7E4F"/>
    <w:rsid w:val="00AB0BC1"/>
    <w:rsid w:val="00AB187D"/>
    <w:rsid w:val="00AB2D1A"/>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4CD4"/>
    <w:rsid w:val="00B447E7"/>
    <w:rsid w:val="00B466ED"/>
    <w:rsid w:val="00B4756B"/>
    <w:rsid w:val="00B53121"/>
    <w:rsid w:val="00B53A9A"/>
    <w:rsid w:val="00B55860"/>
    <w:rsid w:val="00B57F96"/>
    <w:rsid w:val="00B60485"/>
    <w:rsid w:val="00B64193"/>
    <w:rsid w:val="00B664C9"/>
    <w:rsid w:val="00B6792F"/>
    <w:rsid w:val="00B813CF"/>
    <w:rsid w:val="00B81603"/>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452E"/>
    <w:rsid w:val="00C2736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780C"/>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E95"/>
    <w:rsid w:val="00D21311"/>
    <w:rsid w:val="00D2537C"/>
    <w:rsid w:val="00D27369"/>
    <w:rsid w:val="00D348B0"/>
    <w:rsid w:val="00D36D87"/>
    <w:rsid w:val="00D42BD2"/>
    <w:rsid w:val="00D44D8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05942"/>
    <w:rsid w:val="00E0623C"/>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FB0"/>
    <w:rsid w:val="00E959DA"/>
    <w:rsid w:val="00E9697A"/>
    <w:rsid w:val="00EA0136"/>
    <w:rsid w:val="00EA3E95"/>
    <w:rsid w:val="00EB0932"/>
    <w:rsid w:val="00EB44EB"/>
    <w:rsid w:val="00EC46A6"/>
    <w:rsid w:val="00ED1CF0"/>
    <w:rsid w:val="00ED6561"/>
    <w:rsid w:val="00EE07EC"/>
    <w:rsid w:val="00EF48D0"/>
    <w:rsid w:val="00EF6956"/>
    <w:rsid w:val="00F0768E"/>
    <w:rsid w:val="00F17F01"/>
    <w:rsid w:val="00F30130"/>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5DB1"/>
    <w:rsid w:val="00F90C82"/>
    <w:rsid w:val="00F9155B"/>
    <w:rsid w:val="00F92390"/>
    <w:rsid w:val="00F96071"/>
    <w:rsid w:val="00F97D86"/>
    <w:rsid w:val="00FA6909"/>
    <w:rsid w:val="00FB66A1"/>
    <w:rsid w:val="00FB6A38"/>
    <w:rsid w:val="00FC4519"/>
    <w:rsid w:val="00FC6FAE"/>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ws.gov/library/collections/endangered-and-threatened-species-expenditures-reports" TargetMode="External"/><Relationship Id="rId47"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species/pacific-salmon-and-steelhead/esa-protected-species" TargetMode="External"/><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1.png"/><Relationship Id="rId48"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4.png"/><Relationship Id="rId20" Type="http://schemas.openxmlformats.org/officeDocument/2006/relationships/image" Target="media/image11.png"/><Relationship Id="rId41" Type="http://schemas.openxmlformats.org/officeDocument/2006/relationships/hyperlink" Target="https://www.fisheries.noaa.gov/national/endangered-species-conservation/listing-species-under-endangered-species-act%20" TargetMode="External"/><Relationship Id="rId1" Type="http://schemas.openxmlformats.org/officeDocument/2006/relationships/customXml" Target="../customXml/item1.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8863</TotalTime>
  <Pages>56</Pages>
  <Words>7514</Words>
  <Characters>42832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212</cp:revision>
  <cp:lastPrinted>2026-08-25T22:08:00Z</cp:lastPrinted>
  <dcterms:created xsi:type="dcterms:W3CDTF">2025-10-17T18:54:00Z</dcterms:created>
  <dcterms:modified xsi:type="dcterms:W3CDTF">2026-09-01T00:32:00Z</dcterms:modified>
</cp:coreProperties>
</file>