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594C709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68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59A0A430" w:rsidR="00F97D86" w:rsidRDefault="00845D21" w:rsidP="002F397B">
      <w:pPr>
        <w:spacing w:after="0" w:line="480" w:lineRule="auto"/>
      </w:pPr>
      <w:r>
        <w:t>The conservation of salmon and trout for environmental, tribal, commercial, and recreational use is of tremendous importance to fish and wildlife agencies in the Pacific Northwest. Additionally, multiple Evolutionarily Significant Units 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691108CD" w:rsidR="00845D21" w:rsidRDefault="00845D21" w:rsidP="002F397B">
      <w:pPr>
        <w:spacing w:after="0" w:line="480" w:lineRule="auto"/>
        <w:ind w:firstLine="720"/>
      </w:pPr>
      <w:r>
        <w:t xml:space="preserve">To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balance the cost of more intensive sampling efforts against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r w:rsidR="009A09AD">
        <w:t xml:space="preserve"> </w:t>
      </w:r>
      <w:r w:rsidR="009A09AD">
        <w:lastRenderedPageBreak/>
        <w:t>(</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7777777"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 different survey approach involves capturing salmonid</w:t>
      </w:r>
      <w:r w:rsidR="00F80C72">
        <w:t>s</w:t>
      </w:r>
      <w:r>
        <w:t xml:space="preserve"> as juveniles and fitting them with small passive integrated transponders or PIT-tags.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w:t>
      </w:r>
      <w:r>
        <w:lastRenderedPageBreak/>
        <w:t xml:space="preserve">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32EAE8E" w:rsidR="00770080" w:rsidRDefault="00770080" w:rsidP="00770080">
      <w:pPr>
        <w:spacing w:after="0" w:line="480" w:lineRule="auto"/>
        <w:ind w:firstLine="720"/>
      </w:pPr>
      <w:commentRangeStart w:id="0"/>
      <w:r>
        <w:t xml:space="preserve">My research seeks to measure the levels of precision and relative bias accompanying various survey methods by comparing observations from 68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 These surveys were conducted by biologists from the Oregon Department of Fish and Wildlife (ODFW) from 1980 to 2022,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 The intention of this research is to map the value of information, such that managers can better determine achievable levels of precision given some budget, or inversely the cost of some minimum level of precision in their estimates. To this end, a secondary goal of this work will be the development of a mathematical optimization tool which would allow fisheries managers to determine achievable levels of precision and potential directional bias in estimates based on some budget, or vice versa.</w:t>
      </w:r>
      <w:commentRangeEnd w:id="0"/>
      <w:r w:rsidR="00FB6A38">
        <w:rPr>
          <w:rStyle w:val="CommentReference"/>
          <w:sz w:val="24"/>
          <w:szCs w:val="24"/>
        </w:rPr>
        <w:commentReference w:id="0"/>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3B3C63A9" w14:textId="34C34FA0" w:rsidR="00845D21" w:rsidRDefault="00845D21" w:rsidP="002F397B">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68 populations of Chinook and coho salmon and steelhead trout throughout</w:t>
      </w:r>
      <w:r w:rsidR="00F74EA0">
        <w:t xml:space="preserve"> </w:t>
      </w:r>
      <w:r>
        <w:t xml:space="preserve">Oregon from 1980 to 2022. Crucially, each observation also includes the method by which the abundance survey was conducted. Data have been collected through 31 unique survey methods (fully enumerated in the attached appendix). The data 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p>
    <w:p w14:paraId="3C24DE95" w14:textId="18D3C5BD" w:rsidR="00845D21" w:rsidRDefault="00343103" w:rsidP="002F397B">
      <w:pPr>
        <w:spacing w:after="0" w:line="480" w:lineRule="auto"/>
        <w:ind w:firstLine="720"/>
      </w:pPr>
      <w:r>
        <w:t xml:space="preserve">The accuracy of the linear regression estimates of trends in abundance described above are dependent on the precision of the observed data. </w:t>
      </w:r>
      <w:r w:rsidR="00845D21">
        <w:t>The frequency with which survey methods are employed is not uniform across the study period</w:t>
      </w:r>
      <w:r>
        <w:t>, as described in Figure 2.2</w:t>
      </w:r>
      <w:r w:rsidR="00845D21">
        <w:t>. While some methods such as redd counts have been widely used throughout the study period, other methods have seen drastic changes in usage.</w:t>
      </w:r>
      <w:r>
        <w:t xml:space="preserve"> If </w:t>
      </w:r>
      <w:r w:rsidR="00A156CB">
        <w:t>different survey methods indeed exhibit varying</w:t>
      </w:r>
      <w:r w:rsidR="00B132D9">
        <w:t xml:space="preserve"> </w:t>
      </w:r>
      <w:r w:rsidR="00A156CB">
        <w:lastRenderedPageBreak/>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5EC035F5"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method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in </w:t>
      </w:r>
      <w:r w:rsidR="00845D21">
        <w:t>chapter 1</w:t>
      </w:r>
      <w:r w:rsidR="003E6621">
        <w:t xml:space="preserve"> of this proposal</w:t>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638C7D31"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t xml:space="preserve"> </w:t>
      </w:r>
    </w:p>
    <w:p w14:paraId="5D3F8126" w14:textId="77777777" w:rsidR="00890187" w:rsidRDefault="00890187" w:rsidP="002F397B">
      <w:pPr>
        <w:pStyle w:val="ListParagraph"/>
        <w:spacing w:after="0" w:line="480" w:lineRule="auto"/>
        <w:ind w:left="360"/>
      </w:pPr>
    </w:p>
    <w:p w14:paraId="20429CB3" w14:textId="062E459F" w:rsidR="007E38E9" w:rsidRDefault="0043005F" w:rsidP="002F397B">
      <w:pPr>
        <w:spacing w:after="0" w:line="480" w:lineRule="auto"/>
        <w:ind w:firstLine="720"/>
      </w:pPr>
      <w:r>
        <w:t>There exists the likelihood that some survey methods are endogenously related to the abundances they seek to estimate. For example, dam counts require that a dam be present</w:t>
      </w:r>
      <w:r w:rsidR="00543C6C">
        <w:t>.</w:t>
      </w:r>
      <w:r>
        <w:t xml:space="preserve"> </w:t>
      </w:r>
      <w:r w:rsidR="00543C6C">
        <w:t xml:space="preserve">As dams are most often present at large streams capable of hosting large salmon runs, this survey method </w:t>
      </w:r>
      <w:r w:rsidR="00890187">
        <w:t>may inherently describe</w:t>
      </w:r>
      <w:r w:rsidR="00543C6C">
        <w:t xml:space="preserve"> habitat </w:t>
      </w:r>
      <w:r w:rsidR="00890187">
        <w:t>characteristics that influence abundances.</w:t>
      </w:r>
      <w:r w:rsidR="00294A2D">
        <w:t xml:space="preserve"> </w:t>
      </w:r>
      <w:r>
        <w:t xml:space="preserve">In theory, 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t xml:space="preserve">. </w:t>
      </w:r>
      <w:r w:rsidR="00890187">
        <w:t xml:space="preserve">Robustness checks </w:t>
      </w:r>
      <w:r w:rsidR="004657A3">
        <w:t>using</w:t>
      </w:r>
      <w:r w:rsidR="000B7057">
        <w:t xml:space="preserve"> </w:t>
      </w:r>
      <w:r w:rsidR="004657A3">
        <w:t xml:space="preserve">simulated data </w:t>
      </w:r>
      <w:r w:rsidR="00890187">
        <w:t>will be conducted to ensure that the models employed are indeed able to capably distinguish process error from observation error in those survey methods which may be endogenously related to salmonid abundance.</w:t>
      </w:r>
    </w:p>
    <w:p w14:paraId="6D5CA5AA" w14:textId="3E48AF0A" w:rsidR="00845D21" w:rsidRDefault="00D12E95" w:rsidP="002F397B">
      <w:pPr>
        <w:spacing w:after="0" w:line="480" w:lineRule="auto"/>
        <w:ind w:firstLine="720"/>
      </w:pPr>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w:t>
      </w:r>
      <w:r>
        <w:lastRenderedPageBreak/>
        <w:t xml:space="preserve">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is set equal to zero.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1329715"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is specified with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 which again repeats as often as the method appears, in order to capture the variance inherent to each.</w:t>
      </w:r>
    </w:p>
    <w:p w14:paraId="7075AD2F" w14:textId="77777777" w:rsidR="00845D21" w:rsidRDefault="00845D21" w:rsidP="002F397B">
      <w:pPr>
        <w:pStyle w:val="ListParagraph"/>
        <w:spacing w:after="0" w:line="480" w:lineRule="auto"/>
        <w:ind w:left="360"/>
      </w:pPr>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p>
    <w:p w14:paraId="29535E3C" w14:textId="05D49F95" w:rsidR="00845D21" w:rsidRDefault="00845D21" w:rsidP="002F397B">
      <w:pPr>
        <w:spacing w:after="0" w:line="480" w:lineRule="auto"/>
        <w:ind w:firstLine="360"/>
      </w:pPr>
      <w:r>
        <w:lastRenderedPageBreak/>
        <w:t xml:space="preserve">The process/state equation is more straightforward. It is constructed to be as parsimonious as possible, in that in this analysis it essentially acts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 xml:space="preserve">is specified as an identity matrix, meaning the whole equation becomes a random walk. Whether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0A5F056E" w:rsidR="001B3644" w:rsidRDefault="00845D21" w:rsidP="002F397B">
      <w:pPr>
        <w:spacing w:after="0" w:line="480" w:lineRule="auto"/>
        <w:ind w:firstLine="720"/>
      </w:pPr>
      <w:r>
        <w:t xml:space="preserve">With these estimates in hand, </w:t>
      </w:r>
      <w:r w:rsidR="00BB61A0">
        <w:t>the data presented in Figure 2.1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w:t>
      </w:r>
      <w:r w:rsidR="00D55635">
        <w:lastRenderedPageBreak/>
        <w:t>(such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 </w:t>
      </w:r>
    </w:p>
    <w:p w14:paraId="38C55F95" w14:textId="77777777" w:rsidR="005915DE" w:rsidRDefault="001B3644" w:rsidP="002F397B">
      <w:pPr>
        <w:spacing w:after="0" w:line="480" w:lineRule="auto"/>
        <w:ind w:firstLine="720"/>
      </w:pPr>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w:t>
      </w:r>
      <w:r>
        <w:t xml:space="preserve">and </w:t>
      </w:r>
      <w:r>
        <w:t xml:space="preserve">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P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1D80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D56FD2" w16cex:dateUtc="2026-07-02T1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1D8003" w16cid:durableId="7DD56F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E5C3E"/>
    <w:rsid w:val="002219EA"/>
    <w:rsid w:val="002243C1"/>
    <w:rsid w:val="00225C27"/>
    <w:rsid w:val="0023499A"/>
    <w:rsid w:val="00240F83"/>
    <w:rsid w:val="00244969"/>
    <w:rsid w:val="002477DE"/>
    <w:rsid w:val="00257B5F"/>
    <w:rsid w:val="002726AA"/>
    <w:rsid w:val="00276236"/>
    <w:rsid w:val="00284D54"/>
    <w:rsid w:val="002875E6"/>
    <w:rsid w:val="002902C7"/>
    <w:rsid w:val="00294A2D"/>
    <w:rsid w:val="00297127"/>
    <w:rsid w:val="002A0BE5"/>
    <w:rsid w:val="002A3B5D"/>
    <w:rsid w:val="002B19CC"/>
    <w:rsid w:val="002B445C"/>
    <w:rsid w:val="002C5EA7"/>
    <w:rsid w:val="002D0155"/>
    <w:rsid w:val="002F397B"/>
    <w:rsid w:val="002F4262"/>
    <w:rsid w:val="003269AD"/>
    <w:rsid w:val="00343103"/>
    <w:rsid w:val="00344E76"/>
    <w:rsid w:val="00345C66"/>
    <w:rsid w:val="00363DB7"/>
    <w:rsid w:val="00371FE7"/>
    <w:rsid w:val="003729A3"/>
    <w:rsid w:val="003C1DCC"/>
    <w:rsid w:val="003C27B5"/>
    <w:rsid w:val="003C4F26"/>
    <w:rsid w:val="003E6621"/>
    <w:rsid w:val="00406F91"/>
    <w:rsid w:val="0043005F"/>
    <w:rsid w:val="0043122C"/>
    <w:rsid w:val="00434549"/>
    <w:rsid w:val="004515D6"/>
    <w:rsid w:val="00451B18"/>
    <w:rsid w:val="00464245"/>
    <w:rsid w:val="004657A3"/>
    <w:rsid w:val="00465C9D"/>
    <w:rsid w:val="004C29CA"/>
    <w:rsid w:val="004D5377"/>
    <w:rsid w:val="004D577C"/>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5570"/>
    <w:rsid w:val="00583AA1"/>
    <w:rsid w:val="005915DE"/>
    <w:rsid w:val="00592818"/>
    <w:rsid w:val="005B088E"/>
    <w:rsid w:val="005B3E86"/>
    <w:rsid w:val="005C047D"/>
    <w:rsid w:val="005C5D96"/>
    <w:rsid w:val="005C7C71"/>
    <w:rsid w:val="006055AC"/>
    <w:rsid w:val="006108AA"/>
    <w:rsid w:val="00613DCC"/>
    <w:rsid w:val="00615368"/>
    <w:rsid w:val="00683692"/>
    <w:rsid w:val="00690236"/>
    <w:rsid w:val="00690AC9"/>
    <w:rsid w:val="006B09CA"/>
    <w:rsid w:val="006B5F13"/>
    <w:rsid w:val="006D64A8"/>
    <w:rsid w:val="006E4EB8"/>
    <w:rsid w:val="00721F3A"/>
    <w:rsid w:val="00727126"/>
    <w:rsid w:val="00730B6E"/>
    <w:rsid w:val="00743FE1"/>
    <w:rsid w:val="00752C5D"/>
    <w:rsid w:val="00752C65"/>
    <w:rsid w:val="00766C9C"/>
    <w:rsid w:val="00770080"/>
    <w:rsid w:val="00787508"/>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61DB0"/>
    <w:rsid w:val="00873469"/>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C2209"/>
    <w:rsid w:val="009E609B"/>
    <w:rsid w:val="009F0123"/>
    <w:rsid w:val="009F0BCF"/>
    <w:rsid w:val="009F226D"/>
    <w:rsid w:val="009F331E"/>
    <w:rsid w:val="00A07031"/>
    <w:rsid w:val="00A156CB"/>
    <w:rsid w:val="00A20C4E"/>
    <w:rsid w:val="00A259DD"/>
    <w:rsid w:val="00A346A3"/>
    <w:rsid w:val="00A60FB6"/>
    <w:rsid w:val="00A82516"/>
    <w:rsid w:val="00A93507"/>
    <w:rsid w:val="00AA764C"/>
    <w:rsid w:val="00AA7E4F"/>
    <w:rsid w:val="00AB0BC1"/>
    <w:rsid w:val="00AB2D1A"/>
    <w:rsid w:val="00AC5363"/>
    <w:rsid w:val="00AD5CDC"/>
    <w:rsid w:val="00AF7DED"/>
    <w:rsid w:val="00B06B49"/>
    <w:rsid w:val="00B06C31"/>
    <w:rsid w:val="00B132D9"/>
    <w:rsid w:val="00B26193"/>
    <w:rsid w:val="00B447E7"/>
    <w:rsid w:val="00B466ED"/>
    <w:rsid w:val="00B4756B"/>
    <w:rsid w:val="00B53121"/>
    <w:rsid w:val="00B53A9A"/>
    <w:rsid w:val="00B64193"/>
    <w:rsid w:val="00B81603"/>
    <w:rsid w:val="00BB61A0"/>
    <w:rsid w:val="00BC6854"/>
    <w:rsid w:val="00C037A6"/>
    <w:rsid w:val="00C2452E"/>
    <w:rsid w:val="00C2736D"/>
    <w:rsid w:val="00C83D64"/>
    <w:rsid w:val="00C935A6"/>
    <w:rsid w:val="00C96C1A"/>
    <w:rsid w:val="00CA18F7"/>
    <w:rsid w:val="00CA473B"/>
    <w:rsid w:val="00CA604C"/>
    <w:rsid w:val="00CB780C"/>
    <w:rsid w:val="00CC44B1"/>
    <w:rsid w:val="00CC5605"/>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D1CF0"/>
    <w:rsid w:val="00EF6956"/>
    <w:rsid w:val="00F33D81"/>
    <w:rsid w:val="00F423FA"/>
    <w:rsid w:val="00F43DF8"/>
    <w:rsid w:val="00F45A40"/>
    <w:rsid w:val="00F5671F"/>
    <w:rsid w:val="00F67DB3"/>
    <w:rsid w:val="00F70106"/>
    <w:rsid w:val="00F74EA0"/>
    <w:rsid w:val="00F80C72"/>
    <w:rsid w:val="00F85DB1"/>
    <w:rsid w:val="00F9155B"/>
    <w:rsid w:val="00F92390"/>
    <w:rsid w:val="00F97D86"/>
    <w:rsid w:val="00FB6A38"/>
    <w:rsid w:val="00FD5458"/>
    <w:rsid w:val="00FD704B"/>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310B7257-7715-43D4-9218-553F0044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17</Pages>
  <Words>3526</Words>
  <Characters>20099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24</cp:revision>
  <cp:lastPrinted>2025-09-08T20:34:00Z</cp:lastPrinted>
  <dcterms:created xsi:type="dcterms:W3CDTF">2025-10-17T18:54:00Z</dcterms:created>
  <dcterms:modified xsi:type="dcterms:W3CDTF">2026-07-02T21:51:00Z</dcterms:modified>
</cp:coreProperties>
</file>