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2CA2619C" w14:textId="6AC75CE7" w:rsidR="00E75CC5" w:rsidRDefault="00E75CC5" w:rsidP="00E75CC5">
      <w:pPr>
        <w:suppressLineNumbers/>
      </w:pPr>
      <w:r w:rsidRPr="00783211">
        <w:t>The effectiveness of fisheries management and conservation policies depends on surveys designed to estimate the abundance of target species over time. A variety of survey methods are employed for these purposes, each characterized by some level of precision and</w:t>
      </w:r>
      <w:r>
        <w:t xml:space="preserve"> the potential for </w:t>
      </w:r>
      <w:r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t>This study</w:t>
      </w:r>
      <w:r w:rsidRPr="00783211">
        <w:t xml:space="preserve"> estimate</w:t>
      </w:r>
      <w:r>
        <w:t>s</w:t>
      </w:r>
      <w:r w:rsidRPr="00783211">
        <w:t xml:space="preserve"> levels of precision and bias associated with 2</w:t>
      </w:r>
      <w:r>
        <w:t>8</w:t>
      </w:r>
      <w:r w:rsidRPr="00783211">
        <w:t xml:space="preserve"> survey methods commonly used by the Oregon Department of Fish and Wildlife to estimate the abundance of </w:t>
      </w:r>
      <w:r w:rsidR="00672622">
        <w:t>7</w:t>
      </w:r>
      <w:r w:rsidR="00420F90">
        <w:t>4</w:t>
      </w:r>
      <w:r w:rsidRPr="00783211">
        <w:t xml:space="preserve"> </w:t>
      </w:r>
      <w:r w:rsidR="00893916">
        <w:t>ESA</w:t>
      </w:r>
      <w:r w:rsidR="000C3781">
        <w:t xml:space="preserve"> threatened </w:t>
      </w:r>
      <w:r w:rsidRPr="00783211">
        <w:t>populations of Chinook (</w:t>
      </w:r>
      <w:r w:rsidRPr="008F0CDC">
        <w:rPr>
          <w:i/>
          <w:iCs/>
        </w:rPr>
        <w:t>Oncorhynchus tshawytscha</w:t>
      </w:r>
      <w:r w:rsidRPr="00783211">
        <w:t>) and coho salmon (</w:t>
      </w:r>
      <w:r w:rsidRPr="008F0CDC">
        <w:rPr>
          <w:i/>
          <w:iCs/>
        </w:rPr>
        <w:t>O. kisutch</w:t>
      </w:r>
      <w:r w:rsidRPr="00783211">
        <w:t>), and steelhead trout (</w:t>
      </w:r>
      <w:r w:rsidRPr="008F0CDC">
        <w:rPr>
          <w:i/>
          <w:iCs/>
        </w:rPr>
        <w:t>O. mykiss</w:t>
      </w:r>
      <w:r w:rsidRPr="00783211">
        <w:t xml:space="preserve">), from 1980 to 2022. </w:t>
      </w:r>
      <w:r>
        <w:t>Using</w:t>
      </w:r>
      <w:r w:rsidRPr="00783211">
        <w:t xml:space="preserve"> multivariate autoregressive state-space models (MARSS), w</w:t>
      </w:r>
      <w:r>
        <w:t>e</w:t>
      </w:r>
      <w:r w:rsidRPr="00783211">
        <w:t xml:space="preserve"> distinguish observation (sampling) error from process (environmental) error</w:t>
      </w:r>
      <w:r>
        <w:t xml:space="preserve"> and estimate directional bias at the level of individual methods</w:t>
      </w:r>
      <w:r w:rsidRPr="00783211">
        <w:t>. We f</w:t>
      </w:r>
      <w:r>
        <w:t>ind</w:t>
      </w:r>
      <w:r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t xml:space="preserve"> Additionally, we investigate the extent to which individual populations are subject to inherent imprecision and bias as a result of the survey methods historically employed in monitoring efforts.</w:t>
      </w:r>
    </w:p>
    <w:p w14:paraId="2632A4A2" w14:textId="77777777" w:rsidR="00845D21" w:rsidRPr="005915DE" w:rsidRDefault="00845D21" w:rsidP="002F397B">
      <w:pPr>
        <w:spacing w:after="0" w:line="480" w:lineRule="auto"/>
        <w:rPr>
          <w:b/>
          <w:bCs/>
          <w:u w:val="single"/>
        </w:rPr>
      </w:pPr>
      <w:commentRangeStart w:id="0"/>
      <w:r w:rsidRPr="005915DE">
        <w:rPr>
          <w:b/>
          <w:bCs/>
          <w:u w:val="single"/>
        </w:rPr>
        <w:lastRenderedPageBreak/>
        <w:t xml:space="preserve">Introduction </w:t>
      </w:r>
      <w:commentRangeEnd w:id="0"/>
      <w:r w:rsidR="008D306D" w:rsidRPr="005915DE">
        <w:rPr>
          <w:rStyle w:val="CommentReference"/>
          <w:b/>
          <w:bCs/>
          <w:sz w:val="24"/>
          <w:szCs w:val="24"/>
          <w:u w:val="single"/>
        </w:rPr>
        <w:commentReference w:id="0"/>
      </w:r>
    </w:p>
    <w:p w14:paraId="0759501B" w14:textId="433EEC6E" w:rsidR="00F97D86" w:rsidRDefault="00845D21" w:rsidP="002F397B">
      <w:pPr>
        <w:spacing w:after="0" w:line="480" w:lineRule="auto"/>
      </w:pPr>
      <w:r>
        <w:t xml:space="preserve">The conservation of salmon and trout for environmental, tribal, commercial, and recreational use is of tremendous importance to fish and wildlife agencies in the Pacific Northwest. Additionally, multiple Evolutionarily Significant Units </w:t>
      </w:r>
      <w:r w:rsidR="002F5D1A">
        <w:t xml:space="preserve">(ESUs) </w:t>
      </w:r>
      <w:r>
        <w:t>comprising many salmonid populations are protected under the US Endangered Species Act of 1973 (National Oceanic and Atmospheric Administration 2025</w:t>
      </w:r>
      <w:r w:rsidR="00752C5D">
        <w:t>a</w:t>
      </w:r>
      <w:r>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To determine the value of investments like these, policymakers and fisheries managers need accurate assessments of the salmonid populations in question. </w:t>
      </w:r>
    </w:p>
    <w:p w14:paraId="3626C864" w14:textId="03F72794"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presumably characterized </w:t>
      </w:r>
      <w:r w:rsidR="00F97D86">
        <w:t xml:space="preserve">both </w:t>
      </w:r>
      <w:r>
        <w:t>by an inherent level of precision</w:t>
      </w:r>
      <w:r w:rsidR="00F97D86">
        <w:t xml:space="preserve"> and potentially some inherent directional bias</w:t>
      </w:r>
      <w:r w:rsidR="004A06FB">
        <w:t xml:space="preserve"> (Parsons and Skalski 2010)</w:t>
      </w:r>
      <w:r>
        <w:t>.</w:t>
      </w:r>
      <w:r w:rsidR="000B2866">
        <w:t xml:space="preserve"> Past studies have shown a </w:t>
      </w:r>
      <w:r w:rsidR="00047FF7">
        <w:t>posit</w:t>
      </w:r>
      <w:r w:rsidR="000B2866">
        <w:t>ive relationship between the intensity of sampling efforts and the precision of abundance estimates</w:t>
      </w:r>
      <w:r w:rsidR="00047FF7">
        <w:t xml:space="preserve"> in both aquatic and terrestrial species</w:t>
      </w:r>
      <w:r w:rsidR="000B2866">
        <w:t xml:space="preserve"> (Walsh et al. 2001, </w:t>
      </w:r>
      <w:r w:rsidR="00047FF7">
        <w:t xml:space="preserve">Nuno et al. 2013, Annear et al. 2024). This makes intuitive sense, and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9A09AD">
        <w:t xml:space="preserve"> </w:t>
      </w:r>
      <w:r w:rsidR="009A09AD">
        <w:lastRenderedPageBreak/>
        <w:t>due to over- or under-estimation</w:t>
      </w:r>
      <w:r w:rsidR="00752C5D">
        <w:t xml:space="preserve"> of their numbers</w:t>
      </w:r>
      <w:r w:rsidR="009A09AD">
        <w:t xml:space="preserve"> (</w:t>
      </w:r>
      <w:r w:rsidR="00752C5D">
        <w:t>Tracey and Fleming 2022, Satterthwaite and Shelton 2023</w:t>
      </w:r>
      <w:r w:rsidR="009A09AD">
        <w:t xml:space="preserve">). </w:t>
      </w:r>
      <w:r w:rsidR="00752C5D">
        <w:t xml:space="preserve">Indeed, in the United States, decisions of whether to list or de-list species as endangered under the Endangered Species Act are based on abundance estimates that may be influenced by such bias (National Oceanic and Atmospheric Administration 2025b). It has been shown that when directional bias can be </w:t>
      </w:r>
      <w:r w:rsidR="002B445C">
        <w:t>assessed</w:t>
      </w:r>
      <w:r w:rsidR="00752C5D">
        <w:t xml:space="preserve">, 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tendency in abundance estimates (Polansky et al. 2023).</w:t>
      </w:r>
      <w:r w:rsidR="00752C5D">
        <w:t xml:space="preserve"> </w:t>
      </w:r>
      <w:r w:rsidR="009A09AD">
        <w:t xml:space="preserve">  </w:t>
      </w:r>
      <w:r>
        <w:t xml:space="preserve"> </w:t>
      </w:r>
    </w:p>
    <w:p w14:paraId="50EB4717" w14:textId="791F922D" w:rsidR="00770080" w:rsidRDefault="00845D21" w:rsidP="00770080">
      <w:pPr>
        <w:spacing w:after="0" w:line="480" w:lineRule="auto"/>
        <w:ind w:firstLine="720"/>
      </w:pPr>
      <w:r>
        <w:t>Spawning salmon and trout are surveyed in freshwater using a variety of methods</w:t>
      </w:r>
      <w:r w:rsidR="005510AE">
        <w:t xml:space="preserve"> (Knudsen 2000)</w:t>
      </w:r>
      <w:r>
        <w:t>. Methods may vary from visual inspection of known spawning grounds to counts of salmon migrating up stream at fixed points to inferential methods estimating total escapement in a stream system based on periodic counts of spawners. Survey methods conducted at terminal spawning grounds include foot surveys of live fish, carcass counts, and visual inspection of salmonid nests known as redds (</w:t>
      </w:r>
      <w:r w:rsidR="00683692">
        <w:t xml:space="preserve">Johnson et al. 2007, </w:t>
      </w:r>
      <w:r>
        <w:t>Oregon Department of Fish and Wildlife 2024).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Finally, these methods and more may be included in the estimation of total escapement through a variety of area-</w:t>
      </w:r>
      <w:r>
        <w:lastRenderedPageBreak/>
        <w:t xml:space="preserve">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644236C2" w:rsidR="00770080" w:rsidRDefault="00770080" w:rsidP="00770080">
      <w:pPr>
        <w:spacing w:after="0" w:line="480" w:lineRule="auto"/>
        <w:ind w:firstLine="720"/>
      </w:pPr>
      <w:commentRangeStart w:id="1"/>
      <w:r>
        <w:t xml:space="preserve">My research seeks to measure the levels of precision and relative bias accompanying various survey methods by comparing observations from </w:t>
      </w:r>
      <w:r w:rsidR="00672622">
        <w:t>73</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steelhead trout throughout Oregon</w:t>
      </w:r>
      <w:r w:rsidR="002F5D1A">
        <w:t>, each belonging to an ESU listed as threatened under the Endangered Species Act</w:t>
      </w:r>
      <w:r>
        <w:t>. These surveys were conducted by biologists from the Oregon Department of Fish and Wildlife (ODFW) from 1980 to 202</w:t>
      </w:r>
      <w:r w:rsidR="00BA17FA">
        <w:t>4</w:t>
      </w:r>
      <w:r>
        <w:t>,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1"/>
      <w:r w:rsidR="008D306D">
        <w:rPr>
          <w:rStyle w:val="CommentReference"/>
          <w:sz w:val="24"/>
          <w:szCs w:val="24"/>
        </w:rPr>
        <w:commentReference w:id="1"/>
      </w:r>
      <w:r w:rsidR="002F5D1A">
        <w:t xml:space="preserve">. A secondary objective of this research is to identify </w:t>
      </w:r>
      <w:r w:rsidR="0027692A">
        <w:t xml:space="preserve">which and to what extent </w:t>
      </w:r>
      <w:r w:rsidR="002F5D1A">
        <w:t xml:space="preserve">populations </w:t>
      </w:r>
      <w:r w:rsidR="0027692A">
        <w:t xml:space="preserve">in the study area have been chronically under- or over-estimated due to the survey methods employed in monitoring them, </w:t>
      </w:r>
      <w:commentRangeStart w:id="2"/>
      <w:r w:rsidR="0027692A">
        <w:t xml:space="preserve">and whether some common characteristics of these populations can be associated with the survey methods chosen. </w:t>
      </w:r>
      <w:commentRangeEnd w:id="2"/>
      <w:r w:rsidR="008D306D">
        <w:rPr>
          <w:rStyle w:val="CommentReference"/>
          <w:sz w:val="24"/>
          <w:szCs w:val="24"/>
        </w:rPr>
        <w:commentReference w:id="2"/>
      </w:r>
    </w:p>
    <w:p w14:paraId="700FB755" w14:textId="77777777" w:rsidR="00845D21" w:rsidRDefault="00845D21" w:rsidP="002F397B">
      <w:pPr>
        <w:pStyle w:val="ListParagraph"/>
        <w:spacing w:after="0" w:line="480" w:lineRule="auto"/>
        <w:ind w:left="360"/>
      </w:pPr>
    </w:p>
    <w:p w14:paraId="59812B05" w14:textId="77777777" w:rsidR="006B09CA" w:rsidRDefault="006B09CA">
      <w:pPr>
        <w:rPr>
          <w:b/>
          <w:bCs/>
          <w:u w:val="single"/>
        </w:rPr>
      </w:pPr>
      <w:r>
        <w:rPr>
          <w:b/>
          <w:bCs/>
          <w:u w:val="single"/>
        </w:rPr>
        <w:br w:type="page"/>
      </w: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024FBC32" w14:textId="26855026" w:rsidR="008C62FC" w:rsidRDefault="00845D21" w:rsidP="00AB7BC7">
      <w:pPr>
        <w:spacing w:after="0" w:line="480" w:lineRule="auto"/>
      </w:pPr>
      <w:r>
        <w:t xml:space="preserve">Data include annual observations of natural-origin </w:t>
      </w:r>
      <w:r w:rsidR="006108AA">
        <w:t xml:space="preserve">spawner </w:t>
      </w:r>
      <w:r>
        <w:t xml:space="preserve">abundance </w:t>
      </w:r>
      <w:r w:rsidR="0056462E">
        <w:t>(</w:t>
      </w:r>
      <w:r>
        <w:t>NOSA</w:t>
      </w:r>
      <w:r w:rsidR="0056462E">
        <w:t>)</w:t>
      </w:r>
      <w:r>
        <w:t xml:space="preserve"> covering </w:t>
      </w:r>
      <w:r w:rsidR="00672622">
        <w:t>7</w:t>
      </w:r>
      <w:r w:rsidR="00247A6B">
        <w:t>4</w:t>
      </w:r>
      <w:r>
        <w:t xml:space="preserve"> populations of Chinook and coho salmon and steelhead trout throughout</w:t>
      </w:r>
      <w:r w:rsidR="00F74EA0">
        <w:t xml:space="preserve"> </w:t>
      </w:r>
      <w:r>
        <w:t>Oregon from 1980 to 202</w:t>
      </w:r>
      <w:r w:rsidR="00626BFF">
        <w:t>4</w:t>
      </w:r>
      <w:r>
        <w:t xml:space="preserve">. Crucially, each observation also includes the method by which the abundance survey was conducted. Data have been collected through 31 unique survey methods (fully enumerated in the attached appendix) </w:t>
      </w:r>
      <w:r w:rsidR="00D746E9">
        <w:t xml:space="preserve">and </w:t>
      </w:r>
      <w:r>
        <w:t xml:space="preserve">contain </w:t>
      </w:r>
      <w:r w:rsidR="00D746E9">
        <w:t>2,396</w:t>
      </w:r>
      <w:r>
        <w:t xml:space="preserve"> individual </w:t>
      </w:r>
      <w:r w:rsidR="00F92390">
        <w:t>o</w:t>
      </w:r>
      <w:r>
        <w:t>bservations</w:t>
      </w:r>
      <w:r w:rsidR="00D746E9">
        <w:t xml:space="preserve"> with recorded NOSA values. </w:t>
      </w:r>
      <w:r>
        <w:t xml:space="preserve">848 </w:t>
      </w:r>
      <w:r w:rsidR="00D746E9">
        <w:t xml:space="preserve">observations </w:t>
      </w:r>
      <w:r>
        <w:t xml:space="preserve">missing NOSA values </w:t>
      </w:r>
      <w:r w:rsidR="00D746E9">
        <w:t xml:space="preserve">almost entirely related to years in which no survey was conducted are dropped </w:t>
      </w:r>
      <w:r>
        <w:t xml:space="preserve">(15 </w:t>
      </w:r>
      <w:r w:rsidR="00D746E9">
        <w:t xml:space="preserve">of these dropped </w:t>
      </w:r>
      <w:r>
        <w:t xml:space="preserve">observations confoundingly include a survey method along with a null value). </w:t>
      </w:r>
    </w:p>
    <w:p w14:paraId="5265228B" w14:textId="077627EB" w:rsidR="00AB7BC7" w:rsidRDefault="00343103" w:rsidP="008C62FC">
      <w:pPr>
        <w:spacing w:after="0" w:line="480" w:lineRule="auto"/>
        <w:ind w:firstLine="720"/>
      </w:pPr>
      <w:r>
        <w:t>While</w:t>
      </w:r>
      <w:r w:rsidR="009F331E">
        <w:t xml:space="preserve"> trends are difficult to observe visually</w:t>
      </w:r>
      <w:r w:rsidR="0056462E">
        <w:t xml:space="preserve"> (</w:t>
      </w:r>
      <w:r>
        <w:t>Figure 1</w:t>
      </w:r>
      <w:r w:rsidR="0056462E">
        <w:t>)</w:t>
      </w:r>
      <w:r>
        <w:t xml:space="preserve">, </w:t>
      </w:r>
      <w:r w:rsidR="009F331E">
        <w:t>simple linear regressions evaluating the effect of time on the natural log of abundance des</w:t>
      </w:r>
      <w:commentRangeStart w:id="3"/>
      <w:r w:rsidR="009F331E">
        <w:t>cribe</w:t>
      </w:r>
      <w:r>
        <w:t xml:space="preserve"> 34 (half) of the surveyed salmonid populations as having no statistically significant change across the study period. Of the remaining 34 populations, 23 exhibit a statistically significant increase in abundance, while the other 11 show evidence of decline.</w:t>
      </w:r>
      <w:commentRangeEnd w:id="3"/>
      <w:r w:rsidR="008D306D">
        <w:rPr>
          <w:rStyle w:val="CommentReference"/>
          <w:sz w:val="24"/>
          <w:szCs w:val="24"/>
        </w:rPr>
        <w:commentReference w:id="3"/>
      </w:r>
      <w:r w:rsidR="008C62FC">
        <w:t xml:space="preserve"> 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p>
    <w:p w14:paraId="3C24DE95" w14:textId="46B7544C" w:rsidR="00845D21" w:rsidRDefault="00AB7BC7" w:rsidP="00AB7BC7">
      <w:pPr>
        <w:spacing w:after="0" w:line="480" w:lineRule="auto"/>
        <w:ind w:firstLine="720"/>
      </w:pPr>
      <w:r>
        <w:t xml:space="preserve">Of course, the </w:t>
      </w:r>
      <w:r w:rsidR="00343103">
        <w:t xml:space="preserve">accuracy of </w:t>
      </w:r>
      <w:r w:rsidR="00BD0730">
        <w:t xml:space="preserve">the </w:t>
      </w:r>
      <w:r w:rsidR="00343103">
        <w:t>estimate</w:t>
      </w:r>
      <w:r w:rsidR="00BD0730">
        <w:t>d</w:t>
      </w:r>
      <w:r w:rsidR="00343103">
        <w:t xml:space="preserve"> trends </w:t>
      </w:r>
      <w:r w:rsidR="00BD0730">
        <w:t xml:space="preserve">described above </w:t>
      </w:r>
      <w:r w:rsidR="00343103">
        <w:t xml:space="preserve">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r w:rsidR="00343103">
        <w:t xml:space="preserve">Figure </w:t>
      </w:r>
      <w:r w:rsidR="00763BB2">
        <w:t>3</w:t>
      </w:r>
      <w:r>
        <w:t>)</w:t>
      </w:r>
      <w:r w:rsidR="00845D21">
        <w:t xml:space="preserve">. </w:t>
      </w:r>
      <w:r w:rsidR="00845D21">
        <w:lastRenderedPageBreak/>
        <w:t>While some methods such as redd counts have been widely used throughout the study period, other methods have seen drastic changes in usage.</w:t>
      </w:r>
      <w:r w:rsidR="00343103">
        <w:t xml:space="preserve"> If </w:t>
      </w:r>
      <w:r w:rsidR="00A156CB">
        <w:t>different survey methods indeed exhibit varying</w:t>
      </w:r>
      <w:r w:rsidR="00B132D9">
        <w:t xml:space="preserve"> </w:t>
      </w:r>
      <w:r w:rsidR="00A156CB">
        <w:t>levels of precision and/or inherent directional bias, the statistical significance estimated by simple regression models must be questioned.</w:t>
      </w:r>
      <w:r w:rsidR="009E609B">
        <w:t xml:space="preserve"> </w:t>
      </w:r>
      <w:r w:rsidR="005915DE">
        <w:rPr>
          <w:noProof/>
        </w:rPr>
        <w:drawing>
          <wp:anchor distT="0" distB="0" distL="114300" distR="114300" simplePos="0" relativeHeight="251668480" behindDoc="0" locked="1" layoutInCell="1" allowOverlap="1" wp14:anchorId="34C62E1A" wp14:editId="787F2FF7">
            <wp:simplePos x="0" y="0"/>
            <wp:positionH relativeFrom="margin">
              <wp:align>left</wp:align>
            </wp:positionH>
            <wp:positionV relativeFrom="paragraph">
              <wp:posOffset>1129665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10">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680B2B54" w:rsidR="005915DE" w:rsidRPr="005915DE" w:rsidRDefault="005915DE" w:rsidP="002F397B">
      <w:pPr>
        <w:spacing w:after="0" w:line="240" w:lineRule="auto"/>
        <w:rPr>
          <w:i/>
          <w:iCs/>
          <w:sz w:val="20"/>
          <w:szCs w:val="20"/>
        </w:rPr>
      </w:pPr>
      <w:r w:rsidRPr="005915DE">
        <w:rPr>
          <w:i/>
          <w:iCs/>
          <w:sz w:val="20"/>
          <w:szCs w:val="20"/>
        </w:rPr>
        <w:t>Figure 1: Changes in abundance of individual salmonid populations from 1980 to 2022. Note that not all populations are represented throughout the entirety of the study period.</w:t>
      </w:r>
    </w:p>
    <w:p w14:paraId="0EE2CDF3" w14:textId="77777777" w:rsidR="005915DE" w:rsidRDefault="005915DE" w:rsidP="002F397B">
      <w:pPr>
        <w:spacing w:after="0" w:line="480" w:lineRule="auto"/>
      </w:pPr>
    </w:p>
    <w:p w14:paraId="4E28BF78" w14:textId="77777777" w:rsidR="008D306D" w:rsidRDefault="008D306D" w:rsidP="008D306D">
      <w:pPr>
        <w:spacing w:after="0" w:line="480" w:lineRule="auto"/>
        <w:sectPr w:rsidR="008D306D" w:rsidSect="00E75CC5">
          <w:pgSz w:w="12240" w:h="15840"/>
          <w:pgMar w:top="1440" w:right="1440" w:bottom="1440" w:left="1440" w:header="720" w:footer="720" w:gutter="0"/>
          <w:lnNumType w:countBy="1" w:restart="continuous"/>
          <w:cols w:space="720"/>
          <w:docGrid w:linePitch="360"/>
        </w:sectPr>
      </w:pPr>
    </w:p>
    <w:p w14:paraId="6AB30FFF" w14:textId="1FD70C51" w:rsidR="008D306D" w:rsidRDefault="008D306D" w:rsidP="008D306D">
      <w:pPr>
        <w:spacing w:after="0" w:line="480" w:lineRule="auto"/>
      </w:pPr>
      <w:r>
        <w:rPr>
          <w:noProof/>
        </w:rPr>
        <w:lastRenderedPageBreak/>
        <w:drawing>
          <wp:inline distT="0" distB="0" distL="0" distR="0" wp14:anchorId="180033F4" wp14:editId="39085B9C">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1"/>
                    <a:stretch>
                      <a:fillRect/>
                    </a:stretch>
                  </pic:blipFill>
                  <pic:spPr>
                    <a:xfrm>
                      <a:off x="0" y="0"/>
                      <a:ext cx="8713358" cy="4616404"/>
                    </a:xfrm>
                    <a:prstGeom prst="rect">
                      <a:avLst/>
                    </a:prstGeom>
                  </pic:spPr>
                </pic:pic>
              </a:graphicData>
            </a:graphic>
          </wp:inline>
        </w:drawing>
      </w:r>
    </w:p>
    <w:p w14:paraId="0C46495F" w14:textId="70346DCB" w:rsidR="008D306D" w:rsidRPr="000969EE" w:rsidRDefault="008D306D" w:rsidP="000969EE">
      <w:pPr>
        <w:spacing w:after="0" w:line="240" w:lineRule="auto"/>
        <w:rPr>
          <w:i/>
          <w:iCs/>
          <w:sz w:val="20"/>
          <w:szCs w:val="20"/>
        </w:rPr>
        <w:sectPr w:rsidR="008D306D" w:rsidRPr="000969EE" w:rsidSect="008D306D">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sidR="000969EE">
        <w:rPr>
          <w:i/>
          <w:iCs/>
          <w:sz w:val="20"/>
          <w:szCs w:val="20"/>
        </w:rPr>
        <w:t xml:space="preserve">Percent change in average population size between the periods 1980-1989 and 2015-2024.Population outlines in white with ESU borders in black. Majority of populations do not increase by more or less than 50% over the course of the study period. </w:t>
      </w:r>
      <w:r w:rsidR="00932C59">
        <w:rPr>
          <w:i/>
          <w:iCs/>
          <w:sz w:val="20"/>
          <w:szCs w:val="20"/>
        </w:rPr>
        <w:t>In Chinook panel shared population, s</w:t>
      </w:r>
      <w:r w:rsidR="00932C59" w:rsidRPr="00932C59">
        <w:rPr>
          <w:i/>
          <w:iCs/>
          <w:sz w:val="20"/>
          <w:szCs w:val="20"/>
        </w:rPr>
        <w:t xml:space="preserve">olid color = Lower Columbia ESU | </w:t>
      </w:r>
      <w:r w:rsidR="00932C59">
        <w:rPr>
          <w:i/>
          <w:iCs/>
          <w:sz w:val="20"/>
          <w:szCs w:val="20"/>
        </w:rPr>
        <w:t>s</w:t>
      </w:r>
      <w:r w:rsidR="00932C59" w:rsidRPr="00932C59">
        <w:rPr>
          <w:i/>
          <w:iCs/>
          <w:sz w:val="20"/>
          <w:szCs w:val="20"/>
        </w:rPr>
        <w:t>triped color = Upper Willamette ESU</w:t>
      </w:r>
    </w:p>
    <w:p w14:paraId="384B1A90" w14:textId="77777777" w:rsidR="00B57F96" w:rsidRDefault="00B57F96" w:rsidP="00B57F96">
      <w:pPr>
        <w:spacing w:after="0" w:line="480" w:lineRule="auto"/>
        <w:ind w:firstLine="720"/>
      </w:pPr>
      <w:r>
        <w:lastRenderedPageBreak/>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1E640A95" w14:textId="16187997" w:rsidR="00845D21" w:rsidRDefault="00845D21" w:rsidP="008D306D">
      <w:pPr>
        <w:spacing w:after="0" w:line="480" w:lineRule="auto"/>
      </w:pPr>
      <w:r>
        <w:t>suited for this purpose, as they can mathematically distinguish observation error from process/state error and assign separate variance parameters to each</w:t>
      </w:r>
      <w:r w:rsidR="002219EA">
        <w:t>.</w:t>
      </w:r>
      <w:r w:rsidR="003E6621">
        <w:t xml:space="preserve"> </w:t>
      </w:r>
      <w:r w:rsidR="002219EA">
        <w:t xml:space="preserve">Recall that </w:t>
      </w:r>
      <w:r w:rsidR="003E6621">
        <w:t>t</w:t>
      </w:r>
      <w:r>
        <w:t xml:space="preserve">he generic MARSS model formulation </w:t>
      </w:r>
      <w:r w:rsidR="002219EA">
        <w:t xml:space="preserve">and a description of all model terms </w:t>
      </w:r>
      <w:r w:rsidR="003E6621">
        <w:t xml:space="preserve">is described </w:t>
      </w:r>
      <w:commentRangeStart w:id="4"/>
      <w:commentRangeStart w:id="5"/>
      <w:r w:rsidR="003E6621">
        <w:t xml:space="preserve">in </w:t>
      </w:r>
      <w:r w:rsidR="00090F73">
        <w:t>C</w:t>
      </w:r>
      <w:r>
        <w:t>hapter 1</w:t>
      </w:r>
      <w:r w:rsidR="003E6621">
        <w:t xml:space="preserve"> of this </w:t>
      </w:r>
      <w:r w:rsidR="00090F73">
        <w:t>dissertation</w:t>
      </w:r>
      <w:commentRangeEnd w:id="4"/>
      <w:r w:rsidR="0082480B">
        <w:rPr>
          <w:rStyle w:val="CommentReference"/>
          <w:sz w:val="24"/>
          <w:szCs w:val="24"/>
        </w:rPr>
        <w:commentReference w:id="4"/>
      </w:r>
      <w:commentRangeEnd w:id="5"/>
      <w:r w:rsidR="00BD0730">
        <w:rPr>
          <w:rStyle w:val="CommentReference"/>
          <w:sz w:val="24"/>
          <w:szCs w:val="24"/>
        </w:rPr>
        <w:commentReference w:id="5"/>
      </w:r>
      <w:r w:rsidR="002219EA">
        <w:t>.</w:t>
      </w:r>
    </w:p>
    <w:p w14:paraId="02C058C2" w14:textId="13061360" w:rsidR="00890187" w:rsidRDefault="00890187" w:rsidP="002F397B">
      <w:pPr>
        <w:pStyle w:val="ListParagraph"/>
        <w:spacing w:after="0" w:line="480" w:lineRule="auto"/>
        <w:ind w:left="360"/>
      </w:pPr>
      <w:r>
        <w:rPr>
          <w:noProof/>
        </w:rPr>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2">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84A8557" w14:textId="77777777" w:rsidR="00890187" w:rsidRDefault="00890187" w:rsidP="002F397B">
      <w:pPr>
        <w:pStyle w:val="ListParagraph"/>
        <w:spacing w:after="0" w:line="480" w:lineRule="auto"/>
        <w:ind w:left="360"/>
        <w:rPr>
          <w:i/>
          <w:iCs/>
          <w:sz w:val="20"/>
          <w:szCs w:val="20"/>
        </w:rPr>
      </w:pPr>
    </w:p>
    <w:p w14:paraId="0DEA4216" w14:textId="1B5268F7" w:rsidR="00890187" w:rsidRPr="005915DE" w:rsidRDefault="00890187" w:rsidP="002F397B">
      <w:pPr>
        <w:spacing w:after="0" w:line="240" w:lineRule="auto"/>
        <w:rPr>
          <w:i/>
          <w:iCs/>
          <w:sz w:val="20"/>
          <w:szCs w:val="20"/>
        </w:rPr>
      </w:pPr>
      <w:r w:rsidRPr="005915DE">
        <w:rPr>
          <w:i/>
          <w:iCs/>
          <w:sz w:val="20"/>
          <w:szCs w:val="20"/>
        </w:rPr>
        <w:t xml:space="preserve">Figure </w:t>
      </w:r>
      <w:r w:rsidR="008D306D">
        <w:rPr>
          <w:i/>
          <w:iCs/>
          <w:sz w:val="20"/>
          <w:szCs w:val="20"/>
        </w:rPr>
        <w:t>3</w:t>
      </w:r>
      <w:r w:rsidRPr="005915DE">
        <w:rPr>
          <w:i/>
          <w:iCs/>
          <w:sz w:val="20"/>
          <w:szCs w:val="20"/>
        </w:rPr>
        <w:t>: Groups of survey methods and the frequency of their employment from 1980 to 2022. The nine groups displayed in the figure are bins containing each of the 31 survey methods described in the data.</w:t>
      </w:r>
      <w:r w:rsidR="00090F73">
        <w:rPr>
          <w:i/>
          <w:iCs/>
          <w:sz w:val="20"/>
          <w:szCs w:val="20"/>
        </w:rPr>
        <w:t xml:space="preserve"> These bins are non-scientific and do not reflect designations established by ODFW or any other party, and are instead intended strictly as an aid for visualizing these data. </w:t>
      </w:r>
    </w:p>
    <w:p w14:paraId="5D3F8126" w14:textId="77777777" w:rsidR="00890187" w:rsidRDefault="00890187" w:rsidP="002F397B">
      <w:pPr>
        <w:pStyle w:val="ListParagraph"/>
        <w:spacing w:after="0" w:line="480" w:lineRule="auto"/>
        <w:ind w:left="360"/>
      </w:pPr>
    </w:p>
    <w:p w14:paraId="20429CB3" w14:textId="34956122" w:rsidR="007E38E9" w:rsidRDefault="0043005F" w:rsidP="002F397B">
      <w:pPr>
        <w:spacing w:after="0" w:line="480" w:lineRule="auto"/>
        <w:ind w:firstLine="720"/>
      </w:pPr>
      <w:commentRangeStart w:id="6"/>
      <w:commentRangeStart w:id="7"/>
      <w:r>
        <w:lastRenderedPageBreak/>
        <w:t>There exists the likelihood that some survey methods are endogenously related to the abundances they seek to estimate. For example, dam counts require that a dam be present</w:t>
      </w:r>
      <w:r w:rsidR="007116CE">
        <w:t>, a feature which has been shown to have adverse impacts on salmonid populations (CITATION)</w:t>
      </w:r>
      <w:r w:rsidR="00543C6C">
        <w:t>.</w:t>
      </w:r>
      <w:r>
        <w:t xml:space="preserve"> In theory</w:t>
      </w:r>
      <w:r w:rsidR="007116CE">
        <w:t xml:space="preserve">, </w:t>
      </w:r>
      <w:r>
        <w:t>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w:t>
      </w:r>
      <w:r w:rsidR="00294A2D">
        <w:t>, especially given multiple populations being surveyed via the same method</w:t>
      </w:r>
      <w:r w:rsidR="007116CE">
        <w:t xml:space="preserve"> (See and Holmes 2015</w:t>
      </w:r>
      <w:r w:rsidR="004E682F">
        <w:t>, MAYBE ONE MORE CITATION HERE</w:t>
      </w:r>
      <w:r w:rsidR="007116CE">
        <w:t>)</w:t>
      </w:r>
      <w:r>
        <w:t xml:space="preserve">. </w:t>
      </w:r>
      <w:r w:rsidR="0067376D">
        <w:t>T</w:t>
      </w:r>
      <w:r w:rsidR="004E682F">
        <w:t>o ensure that potential endogenous relationships between populations and methods will not impact the results of this work, I conduct r</w:t>
      </w:r>
      <w:r w:rsidR="00890187">
        <w:t xml:space="preserve">obustness checks </w:t>
      </w:r>
      <w:r w:rsidR="004657A3">
        <w:t>using</w:t>
      </w:r>
      <w:r w:rsidR="000B7057">
        <w:t xml:space="preserve"> </w:t>
      </w:r>
      <w:r w:rsidR="004657A3">
        <w:t>simulated data</w:t>
      </w:r>
      <w:r w:rsidR="00890187">
        <w:t xml:space="preserve"> to ensure that the models employed are indeed able to capably distinguish process error from observation error in </w:t>
      </w:r>
      <w:r w:rsidR="004E682F">
        <w:t>such cases</w:t>
      </w:r>
      <w:r w:rsidR="00890187">
        <w:t>.</w:t>
      </w:r>
      <w:commentRangeEnd w:id="6"/>
      <w:r w:rsidR="0082480B">
        <w:rPr>
          <w:rStyle w:val="CommentReference"/>
          <w:sz w:val="24"/>
          <w:szCs w:val="24"/>
        </w:rPr>
        <w:commentReference w:id="6"/>
      </w:r>
      <w:commentRangeEnd w:id="7"/>
      <w:r w:rsidR="007116CE">
        <w:rPr>
          <w:rStyle w:val="CommentReference"/>
          <w:sz w:val="24"/>
          <w:szCs w:val="24"/>
        </w:rPr>
        <w:commentReference w:id="7"/>
      </w:r>
    </w:p>
    <w:p w14:paraId="55702609" w14:textId="77777777" w:rsidR="00EE07EC" w:rsidRDefault="00973BDF" w:rsidP="002F397B">
      <w:pPr>
        <w:spacing w:after="0" w:line="480" w:lineRule="auto"/>
        <w:ind w:firstLine="720"/>
      </w:pPr>
      <w:r>
        <w:t>Because of their differing life histories, I will model</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5468D996" w:rsidR="00845D21" w:rsidRDefault="00845D21" w:rsidP="002F397B">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Particular attention is paid to the inputs and </w:t>
      </w:r>
      <w:r>
        <w:lastRenderedPageBreak/>
        <w:t xml:space="preserve">parameterization of the observation equation.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r>
        <w:t xml:space="preserve">is arranged 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the natural state of the population as separate from variation in counts arising due to 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commentRangeStart w:id="8"/>
      <w:commentRangeStart w:id="9"/>
      <w:r>
        <w:t xml:space="preserve">One method will be selected as a reference against which other methods will be measured, meaning that for this method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is set equal to zero</w:t>
      </w:r>
      <w:commentRangeEnd w:id="8"/>
      <w:r w:rsidR="0082480B">
        <w:rPr>
          <w:rStyle w:val="CommentReference"/>
          <w:sz w:val="24"/>
          <w:szCs w:val="24"/>
        </w:rPr>
        <w:commentReference w:id="8"/>
      </w:r>
      <w:commentRangeEnd w:id="9"/>
      <w:r w:rsidR="001B7EB1">
        <w:rPr>
          <w:rStyle w:val="CommentReference"/>
          <w:sz w:val="24"/>
          <w:szCs w:val="24"/>
        </w:rPr>
        <w:commentReference w:id="9"/>
      </w:r>
      <w:r>
        <w:t xml:space="preserve">.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w:t>
      </w:r>
      <w:r w:rsidRPr="005915DE">
        <w:rPr>
          <w:i/>
          <w:iCs/>
        </w:rPr>
        <w:t>r</w:t>
      </w:r>
      <w:r>
        <w:t xml:space="preserv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0"/>
      <w:r>
        <w:rPr>
          <w:noProof/>
        </w:rPr>
        <w:lastRenderedPageBreak/>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0"/>
      <w:r w:rsidR="0082480B">
        <w:rPr>
          <w:rStyle w:val="CommentReference"/>
          <w:sz w:val="24"/>
          <w:szCs w:val="24"/>
        </w:rPr>
        <w:commentReference w:id="10"/>
      </w:r>
    </w:p>
    <w:p w14:paraId="29535E3C" w14:textId="6E73A74B"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1"/>
      <w:commentRangeStart w:id="12"/>
      <w:r w:rsidR="005F11BD">
        <w:t>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commentRangeEnd w:id="11"/>
      <w:r w:rsidR="0082480B">
        <w:rPr>
          <w:rStyle w:val="CommentReference"/>
          <w:sz w:val="24"/>
          <w:szCs w:val="24"/>
        </w:rPr>
        <w:commentReference w:id="11"/>
      </w:r>
      <w:commentRangeEnd w:id="12"/>
      <w:r w:rsidR="00EC46A6">
        <w:rPr>
          <w:rStyle w:val="CommentReference"/>
          <w:sz w:val="24"/>
          <w:szCs w:val="24"/>
        </w:rPr>
        <w:commentReference w:id="12"/>
      </w:r>
      <w:commentRangeStart w:id="13"/>
      <w:commentRangeStart w:id="14"/>
      <w:r>
        <w:t xml:space="preserve">Finally, the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be set equal to each other in initial model specifications, although the inclusion of other specifications (unequal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will also depend on model fit.</w:t>
      </w:r>
      <w:commentRangeEnd w:id="13"/>
      <w:r w:rsidR="0082480B">
        <w:rPr>
          <w:rStyle w:val="CommentReference"/>
          <w:sz w:val="24"/>
          <w:szCs w:val="24"/>
        </w:rPr>
        <w:commentReference w:id="13"/>
      </w:r>
      <w:commentRangeEnd w:id="14"/>
      <w:r w:rsidR="00EC46A6">
        <w:rPr>
          <w:rStyle w:val="CommentReference"/>
          <w:sz w:val="24"/>
          <w:szCs w:val="24"/>
        </w:rPr>
        <w:commentReference w:id="14"/>
      </w:r>
      <w:r>
        <w:t xml:space="preserve"> 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4"/>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1D3A6ACA" w:rsidR="001B3644" w:rsidRDefault="00845D21" w:rsidP="002F397B">
      <w:pPr>
        <w:spacing w:after="0" w:line="480" w:lineRule="auto"/>
        <w:ind w:firstLine="720"/>
      </w:pPr>
      <w:commentRangeStart w:id="15"/>
      <w:r>
        <w:t xml:space="preserve">With these estimates in hand, </w:t>
      </w:r>
      <w:r w:rsidR="00BB61A0">
        <w:t>the data presented in Figure 1 will then be adjusted to account for bias</w:t>
      </w:r>
      <w:r w:rsidR="00EC46A6">
        <w:t xml:space="preserve"> resulting from survey methods used</w:t>
      </w:r>
      <w:r w:rsidR="00BB61A0">
        <w:t xml:space="preserve"> to assess whether populations are indeed behaving in the way the figure portrays. 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appendix). For </w:t>
      </w:r>
      <w:r w:rsidR="001B3644">
        <w:lastRenderedPageBreak/>
        <w:t xml:space="preserve">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associated with each constituent part.</w:t>
      </w:r>
      <w:r w:rsidR="00BB61A0">
        <w:t xml:space="preserve"> 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15"/>
      <w:r w:rsidR="0082480B">
        <w:rPr>
          <w:rStyle w:val="CommentReference"/>
          <w:sz w:val="24"/>
          <w:szCs w:val="24"/>
        </w:rPr>
        <w:commentReference w:id="15"/>
      </w:r>
      <w:r w:rsidR="00BB61A0">
        <w:t xml:space="preserve"> </w:t>
      </w:r>
    </w:p>
    <w:p w14:paraId="38C55F95" w14:textId="77777777" w:rsidR="005915DE" w:rsidRDefault="001B3644" w:rsidP="002F397B">
      <w:pPr>
        <w:spacing w:after="0" w:line="480" w:lineRule="auto"/>
        <w:ind w:firstLine="720"/>
      </w:pPr>
      <w:commentRangeStart w:id="16"/>
      <w:r>
        <w:t xml:space="preserve">The </w:t>
      </w:r>
      <w:r w:rsidR="00845D21">
        <w:t xml:space="preserve">final stage of this research </w:t>
      </w:r>
      <w:r w:rsidR="009F0123">
        <w:t>will consider the trade-offs between survey methods’ cost of implementation and accuracy as assessed by the MARSS models described above.</w:t>
      </w:r>
      <w:r w:rsidR="009F0123" w:rsidRPr="009F0123">
        <w:t xml:space="preserve"> </w:t>
      </w:r>
      <w:r w:rsidR="009F0123">
        <w:t xml:space="preserve">Talks with ODFW research partners regarding the costs of survey methods are ongoing, with the hopes of building a dataset to better understand the inherent value of information associated with each survey method. While numerical data on costs may be impossible to establish, </w:t>
      </w:r>
      <w:r w:rsidR="00FF029A">
        <w:t xml:space="preserve">as the cost of implementing a particular method may differ widely from population to population, </w:t>
      </w:r>
      <w:r w:rsidR="009F0123">
        <w:t>I hope at least to gather categorical information regarding survey method cost structures (i.e., ‘very high’, ‘high’, etc.) to illustrate the tradeoffs between methods.</w:t>
      </w:r>
      <w:r w:rsidR="00FF029A">
        <w:t xml:space="preserve"> Given management agencies’ limited operating budgets, better understanding the cost of accuracy in salmonid surveys will allow fisheries biologists to decide how best funds should be allocated</w:t>
      </w:r>
      <w:r w:rsidR="00BB61A0">
        <w:t xml:space="preserve">. </w:t>
      </w:r>
      <w:commentRangeEnd w:id="16"/>
      <w:r w:rsidR="0082480B">
        <w:rPr>
          <w:rStyle w:val="CommentReference"/>
          <w:sz w:val="24"/>
          <w:szCs w:val="24"/>
        </w:rPr>
        <w:commentReference w:id="16"/>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5170535B" w14:textId="07B3563E" w:rsidR="005915DE" w:rsidRPr="00B06C31" w:rsidRDefault="00845D21" w:rsidP="00B06C31">
      <w:pPr>
        <w:spacing w:after="0" w:line="480" w:lineRule="auto"/>
      </w:pPr>
      <w:r>
        <w:t>This work will estimate levels of precision and directional bias in thirty-one commonly used salmonid survey methods.</w:t>
      </w:r>
      <w:r w:rsidR="002B445C">
        <w:t xml:space="preserve"> I expect some methods to be characterized by inherently higher levels of precision (i.e. weir counts, PIT-tagging) than others (i.e. </w:t>
      </w:r>
      <w:r w:rsidR="00B64193">
        <w:t xml:space="preserve">redd counts), although it is likely that those more accurate estimates come with more significant costs. I also expect some methods to be characterized by inherent directional bias, which is of particular importance to understand when using these data to inform decision </w:t>
      </w:r>
      <w:commentRangeStart w:id="17"/>
      <w:r w:rsidR="00B64193">
        <w:t>making.</w:t>
      </w:r>
      <w:r w:rsidR="005915DE">
        <w:rPr>
          <w:b/>
          <w:bCs/>
        </w:rPr>
        <w:br w:type="page"/>
      </w:r>
      <w:commentRangeEnd w:id="17"/>
      <w:r w:rsidR="0082480B" w:rsidRPr="00B06C31">
        <w:rPr>
          <w:rStyle w:val="CommentReference"/>
          <w:sz w:val="24"/>
          <w:szCs w:val="24"/>
        </w:rPr>
        <w:commentReference w:id="17"/>
      </w:r>
    </w:p>
    <w:p w14:paraId="1E963F41" w14:textId="77777777" w:rsidR="0082480B" w:rsidRDefault="0082480B" w:rsidP="0082480B">
      <w:pPr>
        <w:jc w:val="center"/>
        <w:rPr>
          <w:bCs/>
        </w:rPr>
        <w:sectPr w:rsidR="0082480B" w:rsidSect="00E75CC5">
          <w:pgSz w:w="12240" w:h="15840"/>
          <w:pgMar w:top="1440" w:right="1440" w:bottom="1440" w:left="1440" w:header="720" w:footer="720" w:gutter="0"/>
          <w:lnNumType w:countBy="1" w:restart="continuous"/>
          <w:cols w:space="720"/>
          <w:docGrid w:linePitch="360"/>
        </w:sectPr>
      </w:pPr>
    </w:p>
    <w:p w14:paraId="16EC6CED" w14:textId="5AC9E85C" w:rsidR="00153748" w:rsidRDefault="00E7589D" w:rsidP="00EB44EB">
      <w:pPr>
        <w:spacing w:after="0" w:line="240" w:lineRule="auto"/>
        <w:rPr>
          <w:i/>
          <w:iCs/>
          <w:sz w:val="20"/>
          <w:szCs w:val="20"/>
        </w:rPr>
      </w:pPr>
      <w:r>
        <w:rPr>
          <w:noProof/>
        </w:rPr>
        <w:lastRenderedPageBreak/>
        <w:drawing>
          <wp:inline distT="0" distB="0" distL="0" distR="0" wp14:anchorId="2E1FD7FC" wp14:editId="4D3C194A">
            <wp:extent cx="8229600" cy="4331970"/>
            <wp:effectExtent l="0" t="0" r="0" b="0"/>
            <wp:docPr id="13136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8233" name=""/>
                    <pic:cNvPicPr/>
                  </pic:nvPicPr>
                  <pic:blipFill>
                    <a:blip r:embed="rId15"/>
                    <a:stretch>
                      <a:fillRect/>
                    </a:stretch>
                  </pic:blipFill>
                  <pic:spPr>
                    <a:xfrm>
                      <a:off x="0" y="0"/>
                      <a:ext cx="8229600" cy="4331970"/>
                    </a:xfrm>
                    <a:prstGeom prst="rect">
                      <a:avLst/>
                    </a:prstGeom>
                  </pic:spPr>
                </pic:pic>
              </a:graphicData>
            </a:graphic>
          </wp:inline>
        </w:drawing>
      </w:r>
      <w:r w:rsidR="00320EF8">
        <w:rPr>
          <w:i/>
          <w:iCs/>
          <w:sz w:val="20"/>
          <w:szCs w:val="20"/>
        </w:rPr>
        <w:t>Figure 4(</w:t>
      </w:r>
      <w:r>
        <w:rPr>
          <w:i/>
          <w:iCs/>
          <w:sz w:val="20"/>
          <w:szCs w:val="20"/>
        </w:rPr>
        <w:t>a)</w:t>
      </w:r>
      <w:r w:rsidRPr="005915DE">
        <w:rPr>
          <w:i/>
          <w:iCs/>
          <w:sz w:val="20"/>
          <w:szCs w:val="20"/>
        </w:rPr>
        <w:t>:</w:t>
      </w:r>
      <w:r w:rsidRPr="00E7589D">
        <w:rPr>
          <w:i/>
          <w:iCs/>
          <w:sz w:val="20"/>
          <w:szCs w:val="20"/>
        </w:rPr>
        <w:t xml:space="preserve"> </w:t>
      </w:r>
      <w:r w:rsidR="00D44D8C">
        <w:rPr>
          <w:i/>
          <w:iCs/>
          <w:sz w:val="20"/>
          <w:szCs w:val="20"/>
        </w:rPr>
        <w:t xml:space="preserve">Directional bias in Chinook salmon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124EF54E" wp14:editId="7181F8E4">
            <wp:extent cx="8229600" cy="4347210"/>
            <wp:effectExtent l="0" t="0" r="0" b="0"/>
            <wp:docPr id="119011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13266" name=""/>
                    <pic:cNvPicPr/>
                  </pic:nvPicPr>
                  <pic:blipFill>
                    <a:blip r:embed="rId16"/>
                    <a:stretch>
                      <a:fillRect/>
                    </a:stretch>
                  </pic:blipFill>
                  <pic:spPr>
                    <a:xfrm>
                      <a:off x="0" y="0"/>
                      <a:ext cx="8229600" cy="4347210"/>
                    </a:xfrm>
                    <a:prstGeom prst="rect">
                      <a:avLst/>
                    </a:prstGeom>
                  </pic:spPr>
                </pic:pic>
              </a:graphicData>
            </a:graphic>
          </wp:inline>
        </w:drawing>
      </w:r>
      <w:r w:rsidR="00320EF8">
        <w:rPr>
          <w:i/>
          <w:iCs/>
          <w:sz w:val="20"/>
          <w:szCs w:val="20"/>
        </w:rPr>
        <w:t>Figure 4(</w:t>
      </w:r>
      <w:r>
        <w:rPr>
          <w:i/>
          <w:iCs/>
          <w:sz w:val="20"/>
          <w:szCs w:val="20"/>
        </w:rPr>
        <w:t>b)</w:t>
      </w:r>
      <w:r w:rsidRPr="005915DE">
        <w:rPr>
          <w:i/>
          <w:iCs/>
          <w:sz w:val="20"/>
          <w:szCs w:val="20"/>
        </w:rPr>
        <w:t>:</w:t>
      </w:r>
      <w:r w:rsidRPr="00E7589D">
        <w:rPr>
          <w:i/>
          <w:iCs/>
          <w:sz w:val="20"/>
          <w:szCs w:val="20"/>
        </w:rPr>
        <w:t xml:space="preserve"> </w:t>
      </w:r>
      <w:r w:rsidR="00D44D8C">
        <w:rPr>
          <w:i/>
          <w:iCs/>
          <w:sz w:val="20"/>
          <w:szCs w:val="20"/>
        </w:rPr>
        <w:t xml:space="preserve">Directional bias in coho salmon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605E758D" wp14:editId="2E0F8323">
            <wp:extent cx="8229600" cy="4312920"/>
            <wp:effectExtent l="0" t="0" r="0" b="0"/>
            <wp:docPr id="83645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53689" name=""/>
                    <pic:cNvPicPr/>
                  </pic:nvPicPr>
                  <pic:blipFill>
                    <a:blip r:embed="rId17"/>
                    <a:stretch>
                      <a:fillRect/>
                    </a:stretch>
                  </pic:blipFill>
                  <pic:spPr>
                    <a:xfrm>
                      <a:off x="0" y="0"/>
                      <a:ext cx="8229600" cy="4312920"/>
                    </a:xfrm>
                    <a:prstGeom prst="rect">
                      <a:avLst/>
                    </a:prstGeom>
                  </pic:spPr>
                </pic:pic>
              </a:graphicData>
            </a:graphic>
          </wp:inline>
        </w:drawing>
      </w:r>
      <w:r w:rsidR="00320EF8">
        <w:rPr>
          <w:i/>
          <w:iCs/>
          <w:sz w:val="20"/>
          <w:szCs w:val="20"/>
        </w:rPr>
        <w:t>Figure 4(</w:t>
      </w:r>
      <w:r>
        <w:rPr>
          <w:i/>
          <w:iCs/>
          <w:sz w:val="20"/>
          <w:szCs w:val="20"/>
        </w:rPr>
        <w:t>c)</w:t>
      </w:r>
      <w:r w:rsidRPr="005915DE">
        <w:rPr>
          <w:i/>
          <w:iCs/>
          <w:sz w:val="20"/>
          <w:szCs w:val="20"/>
        </w:rPr>
        <w:t xml:space="preserve">: </w:t>
      </w:r>
      <w:r w:rsidR="00D44D8C">
        <w:rPr>
          <w:i/>
          <w:iCs/>
          <w:sz w:val="20"/>
          <w:szCs w:val="20"/>
        </w:rPr>
        <w:t xml:space="preserve">Directional bias in steelhead trout survey methods as measured relative to ‘Dam Counts’ method (not pictured). As a result, dashed line at zero does not relate to statistical confidence. Color groupings are non-scientific and intended only as reference. </w:t>
      </w:r>
      <w:r>
        <w:rPr>
          <w:noProof/>
        </w:rPr>
        <w:lastRenderedPageBreak/>
        <w:drawing>
          <wp:inline distT="0" distB="0" distL="0" distR="0" wp14:anchorId="2C52D242" wp14:editId="40CE7CE2">
            <wp:extent cx="8229600" cy="4331970"/>
            <wp:effectExtent l="0" t="0" r="0" b="0"/>
            <wp:docPr id="13629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4304" name="Picture 1"/>
                    <pic:cNvPicPr/>
                  </pic:nvPicPr>
                  <pic:blipFill>
                    <a:blip r:embed="rId18"/>
                    <a:stretch>
                      <a:fillRect/>
                    </a:stretch>
                  </pic:blipFill>
                  <pic:spPr>
                    <a:xfrm>
                      <a:off x="0" y="0"/>
                      <a:ext cx="8229600" cy="4331970"/>
                    </a:xfrm>
                    <a:prstGeom prst="rect">
                      <a:avLst/>
                    </a:prstGeom>
                  </pic:spPr>
                </pic:pic>
              </a:graphicData>
            </a:graphic>
          </wp:inline>
        </w:drawing>
      </w:r>
      <w:r w:rsidR="00320EF8">
        <w:rPr>
          <w:i/>
          <w:iCs/>
          <w:sz w:val="20"/>
          <w:szCs w:val="20"/>
        </w:rPr>
        <w:t>Figure 5(</w:t>
      </w:r>
      <w:r>
        <w:rPr>
          <w:i/>
          <w:iCs/>
          <w:sz w:val="20"/>
          <w:szCs w:val="20"/>
        </w:rPr>
        <w:t>a)</w:t>
      </w:r>
      <w:r w:rsidRPr="005915DE">
        <w:rPr>
          <w:i/>
          <w:iCs/>
          <w:sz w:val="20"/>
          <w:szCs w:val="20"/>
        </w:rPr>
        <w:t>:</w:t>
      </w:r>
      <w:r w:rsidR="00504058">
        <w:rPr>
          <w:i/>
          <w:iCs/>
          <w:sz w:val="20"/>
          <w:szCs w:val="20"/>
        </w:rPr>
        <w:t xml:space="preserve"> </w:t>
      </w:r>
      <w:r w:rsidR="00504058">
        <w:rPr>
          <w:i/>
          <w:iCs/>
          <w:sz w:val="20"/>
          <w:szCs w:val="20"/>
        </w:rPr>
        <w:t>Observational variance in Chinook salmon survey methods. Color groupings are non-scientific and intended only as reference.</w:t>
      </w:r>
      <w:r w:rsidRPr="005915DE">
        <w:rPr>
          <w:i/>
          <w:iCs/>
          <w:sz w:val="20"/>
          <w:szCs w:val="20"/>
        </w:rPr>
        <w:t xml:space="preserve"> </w:t>
      </w:r>
      <w:r>
        <w:rPr>
          <w:noProof/>
        </w:rPr>
        <w:lastRenderedPageBreak/>
        <w:drawing>
          <wp:inline distT="0" distB="0" distL="0" distR="0" wp14:anchorId="316EC71B" wp14:editId="4E310555">
            <wp:extent cx="8229600" cy="4364990"/>
            <wp:effectExtent l="0" t="0" r="0" b="0"/>
            <wp:docPr id="1345679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679412" name=""/>
                    <pic:cNvPicPr/>
                  </pic:nvPicPr>
                  <pic:blipFill>
                    <a:blip r:embed="rId19"/>
                    <a:stretch>
                      <a:fillRect/>
                    </a:stretch>
                  </pic:blipFill>
                  <pic:spPr>
                    <a:xfrm>
                      <a:off x="0" y="0"/>
                      <a:ext cx="8229600" cy="4364990"/>
                    </a:xfrm>
                    <a:prstGeom prst="rect">
                      <a:avLst/>
                    </a:prstGeom>
                  </pic:spPr>
                </pic:pic>
              </a:graphicData>
            </a:graphic>
          </wp:inline>
        </w:drawing>
      </w:r>
      <w:r w:rsidR="00320EF8">
        <w:rPr>
          <w:i/>
          <w:iCs/>
          <w:sz w:val="20"/>
          <w:szCs w:val="20"/>
        </w:rPr>
        <w:t>Figure 5(</w:t>
      </w:r>
      <w:r>
        <w:rPr>
          <w:i/>
          <w:iCs/>
          <w:sz w:val="20"/>
          <w:szCs w:val="20"/>
        </w:rPr>
        <w:t>b)</w:t>
      </w:r>
      <w:r w:rsidRPr="005915DE">
        <w:rPr>
          <w:i/>
          <w:iCs/>
          <w:sz w:val="20"/>
          <w:szCs w:val="20"/>
        </w:rPr>
        <w:t xml:space="preserve">: </w:t>
      </w:r>
      <w:r w:rsidR="00504058">
        <w:rPr>
          <w:i/>
          <w:iCs/>
          <w:sz w:val="20"/>
          <w:szCs w:val="20"/>
        </w:rPr>
        <w:t>Observational variance in coho salmon survey methods. Color groupings are non-scientific and intended only as reference.</w:t>
      </w:r>
      <w:r>
        <w:rPr>
          <w:noProof/>
        </w:rPr>
        <w:lastRenderedPageBreak/>
        <w:drawing>
          <wp:inline distT="0" distB="0" distL="0" distR="0" wp14:anchorId="4F7F0465" wp14:editId="68D67012">
            <wp:extent cx="8229600" cy="4334510"/>
            <wp:effectExtent l="0" t="0" r="0" b="8890"/>
            <wp:docPr id="121061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14423" name=""/>
                    <pic:cNvPicPr/>
                  </pic:nvPicPr>
                  <pic:blipFill>
                    <a:blip r:embed="rId20"/>
                    <a:stretch>
                      <a:fillRect/>
                    </a:stretch>
                  </pic:blipFill>
                  <pic:spPr>
                    <a:xfrm>
                      <a:off x="0" y="0"/>
                      <a:ext cx="8229600" cy="4334510"/>
                    </a:xfrm>
                    <a:prstGeom prst="rect">
                      <a:avLst/>
                    </a:prstGeom>
                  </pic:spPr>
                </pic:pic>
              </a:graphicData>
            </a:graphic>
          </wp:inline>
        </w:drawing>
      </w:r>
      <w:r w:rsidR="00320EF8">
        <w:rPr>
          <w:i/>
          <w:iCs/>
          <w:sz w:val="20"/>
          <w:szCs w:val="20"/>
        </w:rPr>
        <w:t>Figure 5(</w:t>
      </w:r>
      <w:r>
        <w:rPr>
          <w:i/>
          <w:iCs/>
          <w:sz w:val="20"/>
          <w:szCs w:val="20"/>
        </w:rPr>
        <w:t>c)</w:t>
      </w:r>
      <w:r w:rsidRPr="005915DE">
        <w:rPr>
          <w:i/>
          <w:iCs/>
          <w:sz w:val="20"/>
          <w:szCs w:val="20"/>
        </w:rPr>
        <w:t>:</w:t>
      </w:r>
      <w:r w:rsidR="00504058">
        <w:rPr>
          <w:i/>
          <w:iCs/>
          <w:sz w:val="20"/>
          <w:szCs w:val="20"/>
        </w:rPr>
        <w:t xml:space="preserve"> </w:t>
      </w:r>
      <w:r w:rsidR="00504058">
        <w:rPr>
          <w:i/>
          <w:iCs/>
          <w:sz w:val="20"/>
          <w:szCs w:val="20"/>
        </w:rPr>
        <w:t>Observational variance in steelhead trout survey methods. Color groupings are non-scientific and intended only as reference.</w:t>
      </w:r>
      <w:r w:rsidRPr="005915DE">
        <w:rPr>
          <w:i/>
          <w:iCs/>
          <w:sz w:val="20"/>
          <w:szCs w:val="20"/>
        </w:rPr>
        <w:t xml:space="preserve"> </w:t>
      </w:r>
      <w:r w:rsidR="00EB44EB">
        <w:rPr>
          <w:noProof/>
        </w:rPr>
        <w:lastRenderedPageBreak/>
        <w:drawing>
          <wp:inline distT="0" distB="0" distL="0" distR="0" wp14:anchorId="13B7D150" wp14:editId="74871E57">
            <wp:extent cx="8229600" cy="4356100"/>
            <wp:effectExtent l="0" t="0" r="0" b="6350"/>
            <wp:docPr id="1166341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341462" name=""/>
                    <pic:cNvPicPr/>
                  </pic:nvPicPr>
                  <pic:blipFill>
                    <a:blip r:embed="rId21"/>
                    <a:stretch>
                      <a:fillRect/>
                    </a:stretch>
                  </pic:blipFill>
                  <pic:spPr>
                    <a:xfrm>
                      <a:off x="0" y="0"/>
                      <a:ext cx="8229600" cy="4356100"/>
                    </a:xfrm>
                    <a:prstGeom prst="rect">
                      <a:avLst/>
                    </a:prstGeom>
                  </pic:spPr>
                </pic:pic>
              </a:graphicData>
            </a:graphic>
          </wp:inline>
        </w:drawing>
      </w:r>
      <w:r w:rsidR="00504058" w:rsidRPr="00504058">
        <w:rPr>
          <w:i/>
          <w:iCs/>
          <w:sz w:val="20"/>
          <w:szCs w:val="20"/>
        </w:rPr>
        <w:t xml:space="preserve"> </w:t>
      </w:r>
      <w:r w:rsidR="00320EF8">
        <w:rPr>
          <w:i/>
          <w:iCs/>
          <w:sz w:val="20"/>
          <w:szCs w:val="20"/>
        </w:rPr>
        <w:t>Figure 6</w:t>
      </w:r>
      <w:r w:rsidR="00504058">
        <w:rPr>
          <w:i/>
          <w:iCs/>
          <w:sz w:val="20"/>
          <w:szCs w:val="20"/>
        </w:rPr>
        <w:t>(a)</w:t>
      </w:r>
      <w:r w:rsidR="00504058" w:rsidRPr="005915DE">
        <w:rPr>
          <w:i/>
          <w:iCs/>
          <w:sz w:val="20"/>
          <w:szCs w:val="20"/>
        </w:rPr>
        <w:t xml:space="preserve">: </w:t>
      </w:r>
      <w:r w:rsidR="00504058">
        <w:rPr>
          <w:i/>
          <w:iCs/>
          <w:sz w:val="20"/>
          <w:szCs w:val="20"/>
        </w:rPr>
        <w:t>Average directional bias due to choice of survey methods across Oregon Chinook salmon populations from 1980-2024. Survey method bias estimated relative to ‘Dam Counts’ method. 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41F17CAB" w14:textId="77777777" w:rsidR="00153748" w:rsidRDefault="00153748">
      <w:pPr>
        <w:rPr>
          <w:i/>
          <w:iCs/>
          <w:sz w:val="20"/>
          <w:szCs w:val="20"/>
        </w:rPr>
      </w:pPr>
      <w:r>
        <w:rPr>
          <w:i/>
          <w:iCs/>
          <w:sz w:val="20"/>
          <w:szCs w:val="20"/>
        </w:rPr>
        <w:br w:type="page"/>
      </w:r>
    </w:p>
    <w:p w14:paraId="132DB3C3"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1EEFC1E3" w14:textId="077F24FD" w:rsidR="00153748" w:rsidRPr="005915DE" w:rsidRDefault="00BB0A87" w:rsidP="00153748">
      <w:pPr>
        <w:spacing w:after="0" w:line="240" w:lineRule="auto"/>
        <w:jc w:val="center"/>
        <w:rPr>
          <w:i/>
          <w:iCs/>
          <w:sz w:val="20"/>
          <w:szCs w:val="20"/>
        </w:rPr>
      </w:pPr>
      <w:r w:rsidRPr="00BB0A87">
        <w:rPr>
          <w:noProof/>
        </w:rPr>
        <w:lastRenderedPageBreak/>
        <w:drawing>
          <wp:inline distT="0" distB="0" distL="0" distR="0" wp14:anchorId="1C998489" wp14:editId="5A802778">
            <wp:extent cx="5943600" cy="5804535"/>
            <wp:effectExtent l="0" t="0" r="0" b="5715"/>
            <wp:docPr id="818866199" name="Picture 1" descr="The image depicts a map illustrating the average bias in Coho salmon surveys across a geographical area from 1980 to 2024, with a color gradient representing different levels of bi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66199" name="Picture 1" descr="The image depicts a map illustrating the average bias in Coho salmon surveys across a geographical area from 1980 to 2024, with a color gradient representing different levels of bias.&#10;&#10;AI-generated content may be incorrect."/>
                    <pic:cNvPicPr/>
                  </pic:nvPicPr>
                  <pic:blipFill>
                    <a:blip r:embed="rId22"/>
                    <a:stretch>
                      <a:fillRect/>
                    </a:stretch>
                  </pic:blipFill>
                  <pic:spPr>
                    <a:xfrm>
                      <a:off x="0" y="0"/>
                      <a:ext cx="5943600" cy="5804535"/>
                    </a:xfrm>
                    <a:prstGeom prst="rect">
                      <a:avLst/>
                    </a:prstGeom>
                  </pic:spPr>
                </pic:pic>
              </a:graphicData>
            </a:graphic>
          </wp:inline>
        </w:drawing>
      </w:r>
    </w:p>
    <w:p w14:paraId="2BE98F33" w14:textId="6476F686" w:rsidR="00504058" w:rsidRDefault="00320EF8" w:rsidP="00504058">
      <w:pPr>
        <w:spacing w:after="0" w:line="240" w:lineRule="auto"/>
        <w:rPr>
          <w:i/>
          <w:iCs/>
          <w:sz w:val="20"/>
          <w:szCs w:val="20"/>
        </w:rPr>
      </w:pPr>
      <w:r>
        <w:rPr>
          <w:i/>
          <w:iCs/>
          <w:sz w:val="20"/>
          <w:szCs w:val="20"/>
        </w:rPr>
        <w:t>Figure 6</w:t>
      </w:r>
      <w:r w:rsidR="00504058">
        <w:rPr>
          <w:i/>
          <w:iCs/>
          <w:sz w:val="20"/>
          <w:szCs w:val="20"/>
        </w:rPr>
        <w:t>(b)</w:t>
      </w:r>
      <w:r w:rsidR="00504058" w:rsidRPr="005915DE">
        <w:rPr>
          <w:i/>
          <w:iCs/>
          <w:sz w:val="20"/>
          <w:szCs w:val="20"/>
        </w:rPr>
        <w:t xml:space="preserve">: </w:t>
      </w:r>
      <w:r w:rsidR="00504058">
        <w:rPr>
          <w:i/>
          <w:iCs/>
          <w:sz w:val="20"/>
          <w:szCs w:val="20"/>
        </w:rPr>
        <w:t>Average directional bias due to choice of survey methods across Oregon coho salmon populations from 1980-2024. Survey method bias estimated relative to ‘Dam Counts’ method. Evolutionarily significant units (ESUs) outlined in black.</w:t>
      </w:r>
    </w:p>
    <w:p w14:paraId="5B55F2A4" w14:textId="77777777" w:rsidR="00153748" w:rsidRDefault="00153748">
      <w:pPr>
        <w:rPr>
          <w:noProof/>
        </w:rPr>
        <w:sectPr w:rsidR="00153748" w:rsidSect="00153748">
          <w:pgSz w:w="12240" w:h="15840"/>
          <w:pgMar w:top="1440" w:right="1440" w:bottom="1440" w:left="1440" w:header="720" w:footer="720" w:gutter="0"/>
          <w:lnNumType w:countBy="1" w:restart="continuous"/>
          <w:cols w:space="720"/>
          <w:docGrid w:linePitch="360"/>
        </w:sectPr>
      </w:pPr>
    </w:p>
    <w:p w14:paraId="61CE2019" w14:textId="3912FE6B" w:rsidR="00374E8F" w:rsidRDefault="00566F95" w:rsidP="00374E8F">
      <w:pPr>
        <w:spacing w:after="0" w:line="240" w:lineRule="auto"/>
        <w:rPr>
          <w:i/>
          <w:iCs/>
          <w:sz w:val="20"/>
          <w:szCs w:val="20"/>
        </w:rPr>
      </w:pPr>
      <w:r w:rsidRPr="00566F95">
        <w:rPr>
          <w:noProof/>
        </w:rPr>
        <w:lastRenderedPageBreak/>
        <w:drawing>
          <wp:inline distT="0" distB="0" distL="0" distR="0" wp14:anchorId="018A7D41" wp14:editId="48B00E59">
            <wp:extent cx="8229600" cy="4389120"/>
            <wp:effectExtent l="0" t="0" r="0" b="0"/>
            <wp:docPr id="1176398624" name="Picture 1" descr="The image displays a map with a color gradient indicating the average bias in steelhead fish surveys across different geographical coordinates from 1980 to 2024, with a color scale from 0.0 to 1.2.&#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98624" name="Picture 1" descr="The image displays a map with a color gradient indicating the average bias in steelhead fish surveys across different geographical coordinates from 1980 to 2024, with a color scale from 0.0 to 1.2.&#10;&#10;AI-generated content may be incorrect."/>
                    <pic:cNvPicPr/>
                  </pic:nvPicPr>
                  <pic:blipFill>
                    <a:blip r:embed="rId23"/>
                    <a:stretch>
                      <a:fillRect/>
                    </a:stretch>
                  </pic:blipFill>
                  <pic:spPr>
                    <a:xfrm>
                      <a:off x="0" y="0"/>
                      <a:ext cx="8229600" cy="4389120"/>
                    </a:xfrm>
                    <a:prstGeom prst="rect">
                      <a:avLst/>
                    </a:prstGeom>
                  </pic:spPr>
                </pic:pic>
              </a:graphicData>
            </a:graphic>
          </wp:inline>
        </w:drawing>
      </w:r>
      <w:r w:rsidR="00504058" w:rsidRPr="00504058">
        <w:rPr>
          <w:i/>
          <w:iCs/>
          <w:sz w:val="20"/>
          <w:szCs w:val="20"/>
        </w:rPr>
        <w:t xml:space="preserve"> </w:t>
      </w:r>
      <w:r w:rsidR="00320EF8">
        <w:rPr>
          <w:i/>
          <w:iCs/>
          <w:sz w:val="20"/>
          <w:szCs w:val="20"/>
        </w:rPr>
        <w:t>Figure 6</w:t>
      </w:r>
      <w:r w:rsidR="00504058">
        <w:rPr>
          <w:i/>
          <w:iCs/>
          <w:sz w:val="20"/>
          <w:szCs w:val="20"/>
        </w:rPr>
        <w:t>(c)</w:t>
      </w:r>
      <w:r w:rsidR="00504058" w:rsidRPr="005915DE">
        <w:rPr>
          <w:i/>
          <w:iCs/>
          <w:sz w:val="20"/>
          <w:szCs w:val="20"/>
        </w:rPr>
        <w:t xml:space="preserve">: </w:t>
      </w:r>
      <w:r w:rsidR="00504058">
        <w:rPr>
          <w:i/>
          <w:iCs/>
          <w:sz w:val="20"/>
          <w:szCs w:val="20"/>
        </w:rPr>
        <w:t>Average directional bias due to choice of survey methods across Oregon steelhead trout populations from 1980-2024. Survey method bias estimated relative to ‘Dam Counts’ method. Distinct population segments (DPSs) outlined in black.</w:t>
      </w:r>
    </w:p>
    <w:p w14:paraId="3BB24E80" w14:textId="77777777" w:rsidR="00374E8F" w:rsidRDefault="00374E8F" w:rsidP="00374E8F">
      <w:pPr>
        <w:rPr>
          <w:i/>
          <w:iCs/>
          <w:sz w:val="20"/>
          <w:szCs w:val="20"/>
        </w:rPr>
      </w:pPr>
      <w:r>
        <w:rPr>
          <w:i/>
          <w:iCs/>
          <w:sz w:val="20"/>
          <w:szCs w:val="20"/>
        </w:rPr>
        <w:br w:type="page"/>
      </w:r>
    </w:p>
    <w:p w14:paraId="0F5422D4" w14:textId="44723538" w:rsidR="00153748" w:rsidRDefault="00EB44EB" w:rsidP="00EB44EB">
      <w:pPr>
        <w:spacing w:after="0" w:line="240" w:lineRule="auto"/>
        <w:rPr>
          <w:i/>
          <w:iCs/>
          <w:sz w:val="20"/>
          <w:szCs w:val="20"/>
        </w:rPr>
      </w:pPr>
      <w:r>
        <w:rPr>
          <w:noProof/>
        </w:rPr>
        <w:lastRenderedPageBreak/>
        <w:drawing>
          <wp:inline distT="0" distB="0" distL="0" distR="0" wp14:anchorId="62651119" wp14:editId="6FB7A848">
            <wp:extent cx="8229600" cy="4351655"/>
            <wp:effectExtent l="0" t="0" r="0" b="0"/>
            <wp:docPr id="1250339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39155" name=""/>
                    <pic:cNvPicPr/>
                  </pic:nvPicPr>
                  <pic:blipFill>
                    <a:blip r:embed="rId24"/>
                    <a:stretch>
                      <a:fillRect/>
                    </a:stretch>
                  </pic:blipFill>
                  <pic:spPr>
                    <a:xfrm>
                      <a:off x="0" y="0"/>
                      <a:ext cx="8229600" cy="4351655"/>
                    </a:xfrm>
                    <a:prstGeom prst="rect">
                      <a:avLst/>
                    </a:prstGeom>
                  </pic:spPr>
                </pic:pic>
              </a:graphicData>
            </a:graphic>
          </wp:inline>
        </w:drawing>
      </w:r>
      <w:r w:rsidR="00374E8F" w:rsidRPr="00374E8F">
        <w:rPr>
          <w:noProof/>
        </w:rPr>
        <w:t xml:space="preserve"> </w:t>
      </w:r>
      <w:r w:rsidR="00320EF8">
        <w:rPr>
          <w:i/>
          <w:iCs/>
          <w:sz w:val="20"/>
          <w:szCs w:val="20"/>
        </w:rPr>
        <w:t>Figure 7</w:t>
      </w:r>
      <w:r w:rsidR="00504058">
        <w:rPr>
          <w:i/>
          <w:iCs/>
          <w:sz w:val="20"/>
          <w:szCs w:val="20"/>
        </w:rPr>
        <w:t>(a)</w:t>
      </w:r>
      <w:r w:rsidR="00504058" w:rsidRPr="005915DE">
        <w:rPr>
          <w:i/>
          <w:iCs/>
          <w:sz w:val="20"/>
          <w:szCs w:val="20"/>
        </w:rPr>
        <w:t xml:space="preserve">: </w:t>
      </w:r>
      <w:r w:rsidR="00504058">
        <w:rPr>
          <w:i/>
          <w:iCs/>
          <w:sz w:val="20"/>
          <w:szCs w:val="20"/>
        </w:rPr>
        <w:t>Average precision due to choice of survey methods across Oregon Chinook salmon populations from 1980-2024. 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6D942B31" w14:textId="77777777" w:rsidR="00153748" w:rsidRDefault="00153748">
      <w:pPr>
        <w:rPr>
          <w:i/>
          <w:iCs/>
          <w:sz w:val="20"/>
          <w:szCs w:val="20"/>
        </w:rPr>
      </w:pPr>
      <w:r>
        <w:rPr>
          <w:i/>
          <w:iCs/>
          <w:sz w:val="20"/>
          <w:szCs w:val="20"/>
        </w:rPr>
        <w:br w:type="page"/>
      </w:r>
    </w:p>
    <w:p w14:paraId="64002F5E" w14:textId="77777777" w:rsidR="00153748" w:rsidRDefault="00153748" w:rsidP="00153748">
      <w:pPr>
        <w:spacing w:after="0" w:line="240" w:lineRule="auto"/>
        <w:jc w:val="center"/>
        <w:rPr>
          <w:i/>
          <w:iCs/>
          <w:sz w:val="20"/>
          <w:szCs w:val="20"/>
        </w:rPr>
        <w:sectPr w:rsidR="00153748" w:rsidSect="0082480B">
          <w:pgSz w:w="15840" w:h="12240" w:orient="landscape"/>
          <w:pgMar w:top="1440" w:right="1440" w:bottom="1440" w:left="1440" w:header="720" w:footer="720" w:gutter="0"/>
          <w:lnNumType w:countBy="1" w:restart="continuous"/>
          <w:cols w:space="720"/>
          <w:docGrid w:linePitch="360"/>
        </w:sectPr>
      </w:pPr>
    </w:p>
    <w:p w14:paraId="17A1FCE8" w14:textId="76562278" w:rsidR="00153748" w:rsidRPr="005915DE" w:rsidRDefault="00324599" w:rsidP="00153748">
      <w:pPr>
        <w:spacing w:after="0" w:line="240" w:lineRule="auto"/>
        <w:jc w:val="center"/>
        <w:rPr>
          <w:i/>
          <w:iCs/>
          <w:sz w:val="20"/>
          <w:szCs w:val="20"/>
        </w:rPr>
      </w:pPr>
      <w:r w:rsidRPr="00324599">
        <w:rPr>
          <w:noProof/>
        </w:rPr>
        <w:lastRenderedPageBreak/>
        <w:drawing>
          <wp:inline distT="0" distB="0" distL="0" distR="0" wp14:anchorId="10418941" wp14:editId="0E828932">
            <wp:extent cx="5169166" cy="6312224"/>
            <wp:effectExtent l="0" t="0" r="0" b="0"/>
            <wp:docPr id="415758399" name="Picture 1" descr="The image is a map displaying the average precision of Coho salmon surveys across a range of latitudes from 44.0ￂﾰN to 46.0ￂﾰN and longitudes from 121.5ￂﾰW to 124.5ￂﾰW, with precision values indicated for specific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758399" name="Picture 1" descr="The image is a map displaying the average precision of Coho salmon surveys across a range of latitudes from 44.0ￂﾰN to 46.0ￂﾰN and longitudes from 121.5ￂﾰW to 124.5ￂﾰW, with precision values indicated for specific points.&#10;&#10;AI-generated content may be incorrect."/>
                    <pic:cNvPicPr/>
                  </pic:nvPicPr>
                  <pic:blipFill>
                    <a:blip r:embed="rId25"/>
                    <a:stretch>
                      <a:fillRect/>
                    </a:stretch>
                  </pic:blipFill>
                  <pic:spPr>
                    <a:xfrm>
                      <a:off x="0" y="0"/>
                      <a:ext cx="5169166" cy="6312224"/>
                    </a:xfrm>
                    <a:prstGeom prst="rect">
                      <a:avLst/>
                    </a:prstGeom>
                  </pic:spPr>
                </pic:pic>
              </a:graphicData>
            </a:graphic>
          </wp:inline>
        </w:drawing>
      </w:r>
    </w:p>
    <w:p w14:paraId="1EDB5D38" w14:textId="1B74B1C8" w:rsidR="00504058" w:rsidRDefault="00320EF8" w:rsidP="00504058">
      <w:pPr>
        <w:spacing w:after="0" w:line="240" w:lineRule="auto"/>
        <w:rPr>
          <w:i/>
          <w:iCs/>
          <w:sz w:val="20"/>
          <w:szCs w:val="20"/>
        </w:rPr>
      </w:pPr>
      <w:r>
        <w:rPr>
          <w:i/>
          <w:iCs/>
          <w:sz w:val="20"/>
          <w:szCs w:val="20"/>
        </w:rPr>
        <w:t>Figure 7</w:t>
      </w:r>
      <w:r w:rsidR="00504058">
        <w:rPr>
          <w:i/>
          <w:iCs/>
          <w:sz w:val="20"/>
          <w:szCs w:val="20"/>
        </w:rPr>
        <w:t>(b)</w:t>
      </w:r>
      <w:r w:rsidR="00504058" w:rsidRPr="005915DE">
        <w:rPr>
          <w:i/>
          <w:iCs/>
          <w:sz w:val="20"/>
          <w:szCs w:val="20"/>
        </w:rPr>
        <w:t xml:space="preserve">: </w:t>
      </w:r>
      <w:r w:rsidR="00504058">
        <w:rPr>
          <w:i/>
          <w:iCs/>
          <w:sz w:val="20"/>
          <w:szCs w:val="20"/>
        </w:rPr>
        <w:t>Average precision due to choice of survey methods across Oregon coho salmon populations from 1980-2024. Evolutionarily significant units (ESUs) outlined in black.</w:t>
      </w:r>
    </w:p>
    <w:p w14:paraId="76262082" w14:textId="77777777" w:rsidR="00153748" w:rsidRDefault="00153748">
      <w:pPr>
        <w:rPr>
          <w:i/>
          <w:iCs/>
          <w:sz w:val="20"/>
          <w:szCs w:val="20"/>
        </w:rPr>
        <w:sectPr w:rsidR="00153748" w:rsidSect="00153748">
          <w:pgSz w:w="12240" w:h="15840"/>
          <w:pgMar w:top="1440" w:right="1440" w:bottom="1440" w:left="1440" w:header="720" w:footer="720" w:gutter="0"/>
          <w:lnNumType w:countBy="1" w:restart="continuous"/>
          <w:cols w:space="720"/>
          <w:docGrid w:linePitch="360"/>
        </w:sectPr>
      </w:pPr>
    </w:p>
    <w:p w14:paraId="2CB53B57" w14:textId="7E6E08A2" w:rsidR="00374E8F" w:rsidRDefault="00566F95" w:rsidP="00374E8F">
      <w:pPr>
        <w:spacing w:after="0" w:line="240" w:lineRule="auto"/>
        <w:rPr>
          <w:i/>
          <w:iCs/>
          <w:sz w:val="20"/>
          <w:szCs w:val="20"/>
        </w:rPr>
      </w:pPr>
      <w:r w:rsidRPr="00566F95">
        <w:rPr>
          <w:noProof/>
        </w:rPr>
        <w:lastRenderedPageBreak/>
        <w:drawing>
          <wp:inline distT="0" distB="0" distL="0" distR="0" wp14:anchorId="29601800" wp14:editId="720C7E63">
            <wp:extent cx="8229600" cy="4291965"/>
            <wp:effectExtent l="0" t="0" r="0" b="0"/>
            <wp:docPr id="1980014659" name="Picture 1" descr="The image displays a map illustrating the average precision of steelhead fish surveys across various latitude and longitude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14659" name="Picture 1" descr="The image displays a map illustrating the average precision of steelhead fish surveys across various latitude and longitude coordinates from 1980 to 2024.&#10;&#10;AI-generated content may be incorrect."/>
                    <pic:cNvPicPr/>
                  </pic:nvPicPr>
                  <pic:blipFill>
                    <a:blip r:embed="rId26"/>
                    <a:stretch>
                      <a:fillRect/>
                    </a:stretch>
                  </pic:blipFill>
                  <pic:spPr>
                    <a:xfrm>
                      <a:off x="0" y="0"/>
                      <a:ext cx="8229600" cy="4291965"/>
                    </a:xfrm>
                    <a:prstGeom prst="rect">
                      <a:avLst/>
                    </a:prstGeom>
                  </pic:spPr>
                </pic:pic>
              </a:graphicData>
            </a:graphic>
          </wp:inline>
        </w:drawing>
      </w:r>
      <w:r w:rsidR="00504058" w:rsidRPr="00504058">
        <w:rPr>
          <w:i/>
          <w:iCs/>
          <w:sz w:val="20"/>
          <w:szCs w:val="20"/>
        </w:rPr>
        <w:t xml:space="preserve"> </w:t>
      </w:r>
      <w:r w:rsidR="00320EF8">
        <w:rPr>
          <w:i/>
          <w:iCs/>
          <w:sz w:val="20"/>
          <w:szCs w:val="20"/>
        </w:rPr>
        <w:t>Figure 7</w:t>
      </w:r>
      <w:r w:rsidR="00504058">
        <w:rPr>
          <w:i/>
          <w:iCs/>
          <w:sz w:val="20"/>
          <w:szCs w:val="20"/>
        </w:rPr>
        <w:t>(c)</w:t>
      </w:r>
      <w:r w:rsidR="00504058" w:rsidRPr="005915DE">
        <w:rPr>
          <w:i/>
          <w:iCs/>
          <w:sz w:val="20"/>
          <w:szCs w:val="20"/>
        </w:rPr>
        <w:t xml:space="preserve">: </w:t>
      </w:r>
      <w:r w:rsidR="00504058">
        <w:rPr>
          <w:i/>
          <w:iCs/>
          <w:sz w:val="20"/>
          <w:szCs w:val="20"/>
        </w:rPr>
        <w:t>Average precision due to choice of survey methods across Oregon steelhead trout populations from 1980-2024. Distinct population segments (DPSs) outlined in black.</w:t>
      </w:r>
    </w:p>
    <w:p w14:paraId="00C39CDC" w14:textId="4020ABD3" w:rsidR="00E826C3" w:rsidRDefault="00E826C3" w:rsidP="00E826C3">
      <w:pPr>
        <w:spacing w:after="0" w:line="240" w:lineRule="auto"/>
        <w:rPr>
          <w:i/>
          <w:iCs/>
          <w:sz w:val="20"/>
          <w:szCs w:val="20"/>
        </w:rPr>
      </w:pPr>
    </w:p>
    <w:p w14:paraId="25313E83" w14:textId="77777777" w:rsidR="009846AD" w:rsidRDefault="009846AD" w:rsidP="009846AD">
      <w:pPr>
        <w:rPr>
          <w:i/>
          <w:iCs/>
          <w:sz w:val="20"/>
          <w:szCs w:val="20"/>
        </w:rPr>
      </w:pPr>
      <w:r>
        <w:rPr>
          <w:i/>
          <w:iCs/>
          <w:sz w:val="20"/>
          <w:szCs w:val="20"/>
        </w:rPr>
        <w:br w:type="page"/>
      </w:r>
    </w:p>
    <w:p w14:paraId="2928CDA9" w14:textId="63625430" w:rsidR="009846AD" w:rsidRDefault="009846AD" w:rsidP="009846AD">
      <w:pPr>
        <w:spacing w:after="0" w:line="240" w:lineRule="auto"/>
        <w:rPr>
          <w:i/>
          <w:iCs/>
          <w:sz w:val="20"/>
          <w:szCs w:val="20"/>
        </w:rPr>
      </w:pPr>
      <w:r>
        <w:rPr>
          <w:noProof/>
        </w:rPr>
        <w:lastRenderedPageBreak/>
        <w:drawing>
          <wp:inline distT="0" distB="0" distL="0" distR="0" wp14:anchorId="4BBF1D78" wp14:editId="7DDA591C">
            <wp:extent cx="8229600" cy="4358640"/>
            <wp:effectExtent l="0" t="0" r="0" b="3810"/>
            <wp:docPr id="2117754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54141" name=""/>
                    <pic:cNvPicPr/>
                  </pic:nvPicPr>
                  <pic:blipFill>
                    <a:blip r:embed="rId27"/>
                    <a:stretch>
                      <a:fillRect/>
                    </a:stretch>
                  </pic:blipFill>
                  <pic:spPr>
                    <a:xfrm>
                      <a:off x="0" y="0"/>
                      <a:ext cx="8229600" cy="4358640"/>
                    </a:xfrm>
                    <a:prstGeom prst="rect">
                      <a:avLst/>
                    </a:prstGeom>
                  </pic:spPr>
                </pic:pic>
              </a:graphicData>
            </a:graphic>
          </wp:inline>
        </w:drawing>
      </w:r>
      <w:r w:rsidRPr="005915DE">
        <w:rPr>
          <w:i/>
          <w:iCs/>
          <w:sz w:val="20"/>
          <w:szCs w:val="20"/>
        </w:rPr>
        <w:t xml:space="preserve">Figure </w:t>
      </w:r>
      <w:r w:rsidR="00320EF8">
        <w:rPr>
          <w:i/>
          <w:iCs/>
          <w:sz w:val="20"/>
          <w:szCs w:val="20"/>
        </w:rPr>
        <w:t>8</w:t>
      </w:r>
      <w:r w:rsidRPr="005915DE">
        <w:rPr>
          <w:i/>
          <w:iCs/>
          <w:sz w:val="20"/>
          <w:szCs w:val="20"/>
        </w:rPr>
        <w:t xml:space="preserve">: </w:t>
      </w:r>
      <w:r w:rsidR="00504058">
        <w:rPr>
          <w:i/>
          <w:iCs/>
          <w:sz w:val="20"/>
          <w:szCs w:val="20"/>
        </w:rPr>
        <w:t>Population level comparison of fitted abundance estimates (red) and survey observations (blue) of Oregon steelhead trout from 1980 – 2024</w:t>
      </w:r>
      <w:r w:rsidR="00320EF8">
        <w:rPr>
          <w:i/>
          <w:iCs/>
          <w:sz w:val="20"/>
          <w:szCs w:val="20"/>
        </w:rPr>
        <w:t>. Population levels for all species in Appendix C</w:t>
      </w:r>
      <w:r w:rsidR="00504058">
        <w:rPr>
          <w:i/>
          <w:iCs/>
          <w:sz w:val="20"/>
          <w:szCs w:val="20"/>
        </w:rPr>
        <w:t>.</w:t>
      </w:r>
    </w:p>
    <w:p w14:paraId="05054FF9" w14:textId="5F6CFA61" w:rsidR="0082480B" w:rsidRDefault="0082480B" w:rsidP="0082480B">
      <w:pPr>
        <w:spacing w:after="0" w:line="240" w:lineRule="auto"/>
        <w:jc w:val="center"/>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099937C1" w14:textId="77777777" w:rsidR="00CF5D64" w:rsidRDefault="00CF5D64" w:rsidP="00E826C3">
      <w:pPr>
        <w:spacing w:after="0" w:line="240" w:lineRule="auto"/>
        <w:rPr>
          <w:i/>
          <w:iCs/>
          <w:sz w:val="20"/>
          <w:szCs w:val="20"/>
        </w:rPr>
      </w:pPr>
    </w:p>
    <w:p w14:paraId="6EF31D31" w14:textId="313E06A1" w:rsidR="00CF5D64" w:rsidRDefault="00CF5D64" w:rsidP="00CF5D64">
      <w:pPr>
        <w:spacing w:after="0" w:line="240" w:lineRule="auto"/>
        <w:rPr>
          <w:i/>
          <w:iCs/>
          <w:sz w:val="20"/>
          <w:szCs w:val="20"/>
        </w:rPr>
      </w:pPr>
      <w:r>
        <w:rPr>
          <w:noProof/>
        </w:rPr>
        <w:drawing>
          <wp:inline distT="0" distB="0" distL="0" distR="0" wp14:anchorId="428C2550" wp14:editId="7870C673">
            <wp:extent cx="8229600" cy="4344670"/>
            <wp:effectExtent l="0" t="0" r="0" b="0"/>
            <wp:docPr id="1938313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13157" name=""/>
                    <pic:cNvPicPr/>
                  </pic:nvPicPr>
                  <pic:blipFill>
                    <a:blip r:embed="rId28"/>
                    <a:stretch>
                      <a:fillRect/>
                    </a:stretch>
                  </pic:blipFill>
                  <pic:spPr>
                    <a:xfrm>
                      <a:off x="0" y="0"/>
                      <a:ext cx="8229600" cy="4344670"/>
                    </a:xfrm>
                    <a:prstGeom prst="rect">
                      <a:avLst/>
                    </a:prstGeom>
                  </pic:spPr>
                </pic:pic>
              </a:graphicData>
            </a:graphic>
          </wp:inline>
        </w:drawing>
      </w:r>
      <w:r w:rsidR="00320EF8">
        <w:rPr>
          <w:i/>
          <w:iCs/>
          <w:sz w:val="20"/>
          <w:szCs w:val="20"/>
        </w:rPr>
        <w:t>Figure 9</w:t>
      </w:r>
      <w:r>
        <w:rPr>
          <w:i/>
          <w:iCs/>
          <w:sz w:val="20"/>
          <w:szCs w:val="20"/>
        </w:rPr>
        <w:t>(a)</w:t>
      </w:r>
      <w:r w:rsidRPr="005915DE">
        <w:rPr>
          <w:i/>
          <w:iCs/>
          <w:sz w:val="20"/>
          <w:szCs w:val="20"/>
        </w:rPr>
        <w:t xml:space="preserve">: </w:t>
      </w:r>
      <w:r w:rsidR="00504058">
        <w:rPr>
          <w:i/>
          <w:iCs/>
          <w:sz w:val="20"/>
          <w:szCs w:val="20"/>
        </w:rPr>
        <w:t>Evolutionarily Significant Unit level comparison of fitted abundance estimates (red) and observations (blue) of Oregon Chinook salmon from 1980 – 2024.</w:t>
      </w:r>
    </w:p>
    <w:p w14:paraId="5A2FA495" w14:textId="598FA1DE" w:rsidR="00CF5D64" w:rsidRDefault="00CF5D64" w:rsidP="00E826C3">
      <w:pPr>
        <w:spacing w:after="0" w:line="240" w:lineRule="auto"/>
        <w:rPr>
          <w:i/>
          <w:iCs/>
          <w:sz w:val="20"/>
          <w:szCs w:val="20"/>
        </w:rPr>
      </w:pPr>
    </w:p>
    <w:p w14:paraId="6E361B05" w14:textId="36B3F41D" w:rsidR="0014214F" w:rsidRDefault="00CF5D64" w:rsidP="00424519">
      <w:pPr>
        <w:rPr>
          <w:i/>
          <w:iCs/>
          <w:sz w:val="20"/>
          <w:szCs w:val="20"/>
        </w:rPr>
      </w:pPr>
      <w:r>
        <w:rPr>
          <w:noProof/>
        </w:rPr>
        <w:lastRenderedPageBreak/>
        <w:drawing>
          <wp:inline distT="0" distB="0" distL="0" distR="0" wp14:anchorId="54D751A9" wp14:editId="2A810035">
            <wp:extent cx="8229600" cy="4355465"/>
            <wp:effectExtent l="0" t="0" r="0" b="6985"/>
            <wp:docPr id="143932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20755" name=""/>
                    <pic:cNvPicPr/>
                  </pic:nvPicPr>
                  <pic:blipFill>
                    <a:blip r:embed="rId29"/>
                    <a:stretch>
                      <a:fillRect/>
                    </a:stretch>
                  </pic:blipFill>
                  <pic:spPr>
                    <a:xfrm>
                      <a:off x="0" y="0"/>
                      <a:ext cx="8229600" cy="4355465"/>
                    </a:xfrm>
                    <a:prstGeom prst="rect">
                      <a:avLst/>
                    </a:prstGeom>
                  </pic:spPr>
                </pic:pic>
              </a:graphicData>
            </a:graphic>
          </wp:inline>
        </w:drawing>
      </w:r>
      <w:r w:rsidR="00320EF8">
        <w:rPr>
          <w:i/>
          <w:iCs/>
          <w:sz w:val="20"/>
          <w:szCs w:val="20"/>
        </w:rPr>
        <w:t>Figure 9</w:t>
      </w:r>
      <w:r>
        <w:rPr>
          <w:i/>
          <w:iCs/>
          <w:sz w:val="20"/>
          <w:szCs w:val="20"/>
        </w:rPr>
        <w:t>(b)</w:t>
      </w:r>
      <w:r w:rsidRPr="005915DE">
        <w:rPr>
          <w:i/>
          <w:iCs/>
          <w:sz w:val="20"/>
          <w:szCs w:val="20"/>
        </w:rPr>
        <w:t xml:space="preserve">: </w:t>
      </w:r>
      <w:r w:rsidR="00504058">
        <w:rPr>
          <w:i/>
          <w:iCs/>
          <w:sz w:val="20"/>
          <w:szCs w:val="20"/>
        </w:rPr>
        <w:t>Evolutionarily Significant Unit level comparison of fitted abundance estimates (red) and observations (blue) of Oregon coho salmon from 1980 – 2024.</w:t>
      </w:r>
      <w:r w:rsidR="000C54E2" w:rsidRPr="000C54E2">
        <w:rPr>
          <w:noProof/>
        </w:rPr>
        <w:t xml:space="preserve"> </w:t>
      </w:r>
      <w:r w:rsidR="000C54E2" w:rsidRPr="000C54E2">
        <w:rPr>
          <w:noProof/>
        </w:rPr>
        <w:lastRenderedPageBreak/>
        <w:drawing>
          <wp:inline distT="0" distB="0" distL="0" distR="0" wp14:anchorId="1F85C709" wp14:editId="214AF4C4">
            <wp:extent cx="8229600" cy="4299585"/>
            <wp:effectExtent l="0" t="0" r="0" b="5715"/>
            <wp:docPr id="556344732" name="Picture 1" descr="The diagram illustrates the estimated and observed population data (in thousands) for different Steelhead populations in the Columbia River Basin from 1980 to 2020, with a noticeable downward trend in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44732" name="Picture 1" descr="The diagram illustrates the estimated and observed population data (in thousands) for different Steelhead populations in the Columbia River Basin from 1980 to 2020, with a noticeable downward trend in numbers.&#10;&#10;AI-generated content may be incorrect."/>
                    <pic:cNvPicPr/>
                  </pic:nvPicPr>
                  <pic:blipFill>
                    <a:blip r:embed="rId30"/>
                    <a:stretch>
                      <a:fillRect/>
                    </a:stretch>
                  </pic:blipFill>
                  <pic:spPr>
                    <a:xfrm>
                      <a:off x="0" y="0"/>
                      <a:ext cx="8229600" cy="4299585"/>
                    </a:xfrm>
                    <a:prstGeom prst="rect">
                      <a:avLst/>
                    </a:prstGeom>
                  </pic:spPr>
                </pic:pic>
              </a:graphicData>
            </a:graphic>
          </wp:inline>
        </w:drawing>
      </w:r>
      <w:r w:rsidR="00320EF8">
        <w:rPr>
          <w:i/>
          <w:iCs/>
          <w:sz w:val="20"/>
          <w:szCs w:val="20"/>
        </w:rPr>
        <w:t>Figure 9</w:t>
      </w:r>
      <w:r>
        <w:rPr>
          <w:i/>
          <w:iCs/>
          <w:sz w:val="20"/>
          <w:szCs w:val="20"/>
        </w:rPr>
        <w:t>(c)</w:t>
      </w:r>
      <w:r w:rsidRPr="005915DE">
        <w:rPr>
          <w:i/>
          <w:iCs/>
          <w:sz w:val="20"/>
          <w:szCs w:val="20"/>
        </w:rPr>
        <w:t>:</w:t>
      </w:r>
      <w:r w:rsidR="00504058" w:rsidRPr="00504058">
        <w:rPr>
          <w:i/>
          <w:iCs/>
          <w:sz w:val="20"/>
          <w:szCs w:val="20"/>
        </w:rPr>
        <w:t xml:space="preserve"> </w:t>
      </w:r>
      <w:r w:rsidR="00504058">
        <w:rPr>
          <w:i/>
          <w:iCs/>
          <w:sz w:val="20"/>
          <w:szCs w:val="20"/>
        </w:rPr>
        <w:t>Distinct Population Segment level comparison of fitted abundance estimates (red) and observations (blue) of Oregon steelhead trout from 1980 – 2024.</w:t>
      </w:r>
      <w:r w:rsidRPr="005915DE">
        <w:rPr>
          <w:i/>
          <w:iCs/>
          <w:sz w:val="20"/>
          <w:szCs w:val="20"/>
        </w:rPr>
        <w:t xml:space="preserve"> </w:t>
      </w:r>
    </w:p>
    <w:p w14:paraId="35AF3ED5" w14:textId="67063AAB" w:rsidR="0014214F" w:rsidRDefault="0014214F" w:rsidP="00424519">
      <w:pPr>
        <w:rPr>
          <w:i/>
          <w:iCs/>
          <w:sz w:val="20"/>
          <w:szCs w:val="20"/>
        </w:rPr>
      </w:pPr>
      <w:r>
        <w:rPr>
          <w:noProof/>
        </w:rPr>
        <w:lastRenderedPageBreak/>
        <w:drawing>
          <wp:inline distT="0" distB="0" distL="0" distR="0" wp14:anchorId="1DF8BE68" wp14:editId="5699D332">
            <wp:extent cx="8229600" cy="4366895"/>
            <wp:effectExtent l="0" t="0" r="0" b="0"/>
            <wp:docPr id="738683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83021" name=""/>
                    <pic:cNvPicPr/>
                  </pic:nvPicPr>
                  <pic:blipFill>
                    <a:blip r:embed="rId31"/>
                    <a:stretch>
                      <a:fillRect/>
                    </a:stretch>
                  </pic:blipFill>
                  <pic:spPr>
                    <a:xfrm>
                      <a:off x="0" y="0"/>
                      <a:ext cx="8229600" cy="4366895"/>
                    </a:xfrm>
                    <a:prstGeom prst="rect">
                      <a:avLst/>
                    </a:prstGeom>
                  </pic:spPr>
                </pic:pic>
              </a:graphicData>
            </a:graphic>
          </wp:inline>
        </w:drawing>
      </w:r>
      <w:r w:rsidRPr="0014214F">
        <w:rPr>
          <w:i/>
          <w:iCs/>
          <w:sz w:val="20"/>
          <w:szCs w:val="20"/>
        </w:rPr>
        <w:t xml:space="preserve"> </w:t>
      </w:r>
      <w:r w:rsidR="00320EF8">
        <w:rPr>
          <w:i/>
          <w:iCs/>
          <w:sz w:val="20"/>
          <w:szCs w:val="20"/>
        </w:rPr>
        <w:t>Figure 10</w:t>
      </w:r>
      <w:r>
        <w:rPr>
          <w:i/>
          <w:iCs/>
          <w:sz w:val="20"/>
          <w:szCs w:val="20"/>
        </w:rPr>
        <w:t>(a)</w:t>
      </w:r>
      <w:r w:rsidRPr="005915DE">
        <w:rPr>
          <w:i/>
          <w:iCs/>
          <w:sz w:val="20"/>
          <w:szCs w:val="20"/>
        </w:rPr>
        <w:t>:</w:t>
      </w:r>
      <w:r w:rsidR="000C54E2" w:rsidRPr="000C54E2">
        <w:rPr>
          <w:i/>
          <w:iCs/>
          <w:sz w:val="20"/>
          <w:szCs w:val="20"/>
        </w:rPr>
        <w:t xml:space="preserve"> </w:t>
      </w:r>
      <w:r w:rsidR="000C54E2">
        <w:rPr>
          <w:i/>
          <w:iCs/>
          <w:sz w:val="20"/>
          <w:szCs w:val="20"/>
        </w:rPr>
        <w:t>Evolutionarily significant unit level average difference between survey observations and fitted abundance estimates of Oregon Chinook salmon from 1980 – 2024. A positive value indicates an overcount due to survey methods employed, while a negative value indicates an undercount.</w:t>
      </w:r>
      <w:r w:rsidRPr="005915DE">
        <w:rPr>
          <w:i/>
          <w:iCs/>
          <w:sz w:val="20"/>
          <w:szCs w:val="20"/>
        </w:rPr>
        <w:t xml:space="preserve"> </w:t>
      </w:r>
    </w:p>
    <w:p w14:paraId="41F1C0B8" w14:textId="77777777" w:rsidR="0014214F" w:rsidRDefault="0014214F" w:rsidP="00424519">
      <w:pPr>
        <w:rPr>
          <w:i/>
          <w:iCs/>
          <w:sz w:val="20"/>
          <w:szCs w:val="20"/>
        </w:rPr>
        <w:sectPr w:rsidR="0014214F" w:rsidSect="0082480B">
          <w:pgSz w:w="15840" w:h="12240" w:orient="landscape"/>
          <w:pgMar w:top="1440" w:right="1440" w:bottom="1440" w:left="1440" w:header="720" w:footer="720" w:gutter="0"/>
          <w:lnNumType w:countBy="1" w:restart="continuous"/>
          <w:cols w:space="720"/>
          <w:docGrid w:linePitch="360"/>
        </w:sectPr>
      </w:pPr>
    </w:p>
    <w:p w14:paraId="6347EBA2" w14:textId="77777777" w:rsidR="000C54E2" w:rsidRDefault="0014214F" w:rsidP="00424519">
      <w:pPr>
        <w:rPr>
          <w:i/>
          <w:iCs/>
          <w:sz w:val="20"/>
          <w:szCs w:val="20"/>
        </w:rPr>
      </w:pPr>
      <w:r>
        <w:rPr>
          <w:noProof/>
        </w:rPr>
        <w:lastRenderedPageBreak/>
        <w:drawing>
          <wp:inline distT="0" distB="0" distL="0" distR="0" wp14:anchorId="2073AF35" wp14:editId="111551E2">
            <wp:extent cx="4199890" cy="5943600"/>
            <wp:effectExtent l="0" t="0" r="0" b="0"/>
            <wp:docPr id="778892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92242" name=""/>
                    <pic:cNvPicPr/>
                  </pic:nvPicPr>
                  <pic:blipFill>
                    <a:blip r:embed="rId32"/>
                    <a:stretch>
                      <a:fillRect/>
                    </a:stretch>
                  </pic:blipFill>
                  <pic:spPr>
                    <a:xfrm>
                      <a:off x="0" y="0"/>
                      <a:ext cx="4199890" cy="5943600"/>
                    </a:xfrm>
                    <a:prstGeom prst="rect">
                      <a:avLst/>
                    </a:prstGeom>
                  </pic:spPr>
                </pic:pic>
              </a:graphicData>
            </a:graphic>
          </wp:inline>
        </w:drawing>
      </w:r>
    </w:p>
    <w:p w14:paraId="727B396B" w14:textId="5B102300" w:rsidR="0014214F" w:rsidRDefault="00320EF8" w:rsidP="00424519">
      <w:pPr>
        <w:rPr>
          <w:i/>
          <w:iCs/>
          <w:sz w:val="20"/>
          <w:szCs w:val="20"/>
        </w:rPr>
        <w:sectPr w:rsidR="0014214F" w:rsidSect="0014214F">
          <w:pgSz w:w="12240" w:h="15840"/>
          <w:pgMar w:top="1440" w:right="1440" w:bottom="1440" w:left="1440" w:header="720" w:footer="720" w:gutter="0"/>
          <w:lnNumType w:countBy="1" w:restart="continuous"/>
          <w:cols w:space="720"/>
          <w:docGrid w:linePitch="360"/>
        </w:sectPr>
      </w:pPr>
      <w:r>
        <w:rPr>
          <w:i/>
          <w:iCs/>
          <w:sz w:val="20"/>
          <w:szCs w:val="20"/>
        </w:rPr>
        <w:t>Figure 10</w:t>
      </w:r>
      <w:r w:rsidR="0014214F">
        <w:rPr>
          <w:i/>
          <w:iCs/>
          <w:sz w:val="20"/>
          <w:szCs w:val="20"/>
        </w:rPr>
        <w:t>(b)</w:t>
      </w:r>
      <w:r w:rsidR="0014214F" w:rsidRPr="005915DE">
        <w:rPr>
          <w:i/>
          <w:iCs/>
          <w:sz w:val="20"/>
          <w:szCs w:val="20"/>
        </w:rPr>
        <w:t>:</w:t>
      </w:r>
      <w:r w:rsidR="000C54E2">
        <w:rPr>
          <w:i/>
          <w:iCs/>
          <w:sz w:val="20"/>
          <w:szCs w:val="20"/>
        </w:rPr>
        <w:t>Evolutionarily significant unit level average difference between survey observations and fitted abundance estimates of Oregon coho salmon from 1980 – 2024. A positive value indicates an overcount due to survey methods employed, while a negative value indicates an undercount.</w:t>
      </w:r>
    </w:p>
    <w:p w14:paraId="2344B042" w14:textId="479DBA36" w:rsidR="0014214F" w:rsidRDefault="00FF16A8" w:rsidP="00424519">
      <w:pPr>
        <w:rPr>
          <w:i/>
          <w:iCs/>
          <w:sz w:val="20"/>
          <w:szCs w:val="20"/>
        </w:rPr>
      </w:pPr>
      <w:r w:rsidRPr="00FF16A8">
        <w:rPr>
          <w:noProof/>
        </w:rPr>
        <w:lastRenderedPageBreak/>
        <w:drawing>
          <wp:inline distT="0" distB="0" distL="0" distR="0" wp14:anchorId="55D6B44B" wp14:editId="0FA76A8C">
            <wp:extent cx="8229600" cy="4398645"/>
            <wp:effectExtent l="0" t="0" r="0" b="1905"/>
            <wp:docPr id="1269042725" name="Picture 1" descr="The image depicts a map illustrating the average annual differences in Steelhead DPS (Dry Steelhead Population Segments) between observed and estimated states across various geographical coordinate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42725" name="Picture 1" descr="The image depicts a map illustrating the average annual differences in Steelhead DPS (Dry Steelhead Population Segments) between observed and estimated states across various geographical coordinates from 1980 to 2024.&#10;&#10;AI-generated content may be incorrect."/>
                    <pic:cNvPicPr/>
                  </pic:nvPicPr>
                  <pic:blipFill>
                    <a:blip r:embed="rId33"/>
                    <a:stretch>
                      <a:fillRect/>
                    </a:stretch>
                  </pic:blipFill>
                  <pic:spPr>
                    <a:xfrm>
                      <a:off x="0" y="0"/>
                      <a:ext cx="8229600" cy="4398645"/>
                    </a:xfrm>
                    <a:prstGeom prst="rect">
                      <a:avLst/>
                    </a:prstGeom>
                  </pic:spPr>
                </pic:pic>
              </a:graphicData>
            </a:graphic>
          </wp:inline>
        </w:drawing>
      </w:r>
    </w:p>
    <w:p w14:paraId="65880315" w14:textId="17CB8642" w:rsidR="00424519" w:rsidRDefault="00320EF8" w:rsidP="00424519">
      <w:pPr>
        <w:rPr>
          <w:i/>
          <w:iCs/>
          <w:sz w:val="20"/>
          <w:szCs w:val="20"/>
        </w:rPr>
      </w:pPr>
      <w:r>
        <w:rPr>
          <w:i/>
          <w:iCs/>
          <w:sz w:val="20"/>
          <w:szCs w:val="20"/>
        </w:rPr>
        <w:t>Figure 10</w:t>
      </w:r>
      <w:r w:rsidR="0014214F">
        <w:rPr>
          <w:i/>
          <w:iCs/>
          <w:sz w:val="20"/>
          <w:szCs w:val="20"/>
        </w:rPr>
        <w:t>(c)</w:t>
      </w:r>
      <w:r w:rsidR="0014214F" w:rsidRPr="005915DE">
        <w:rPr>
          <w:i/>
          <w:iCs/>
          <w:sz w:val="20"/>
          <w:szCs w:val="20"/>
        </w:rPr>
        <w:t>:</w:t>
      </w:r>
      <w:r w:rsidR="000C54E2" w:rsidRPr="000C54E2">
        <w:rPr>
          <w:i/>
          <w:iCs/>
          <w:sz w:val="20"/>
          <w:szCs w:val="20"/>
        </w:rPr>
        <w:t xml:space="preserve"> </w:t>
      </w:r>
      <w:r w:rsidR="000C54E2">
        <w:rPr>
          <w:i/>
          <w:iCs/>
          <w:sz w:val="20"/>
          <w:szCs w:val="20"/>
        </w:rPr>
        <w:t>Distinct population segment level average difference between survey observations and fitted abundance estimates of Oregon steelhead trout from 1980 – 2024. A positive value indicates an overcount due to survey methods employed, while a negative value indicates an undercount.</w:t>
      </w:r>
      <w:r w:rsidR="0014214F" w:rsidRPr="005915DE">
        <w:rPr>
          <w:i/>
          <w:iCs/>
          <w:sz w:val="20"/>
          <w:szCs w:val="20"/>
        </w:rPr>
        <w:t xml:space="preserve">  </w:t>
      </w:r>
      <w:r w:rsidR="00424519">
        <w:rPr>
          <w:i/>
          <w:iCs/>
          <w:sz w:val="20"/>
          <w:szCs w:val="20"/>
        </w:rPr>
        <w:br w:type="page"/>
      </w:r>
    </w:p>
    <w:p w14:paraId="323B2BFB" w14:textId="436AFC11" w:rsidR="0082480B" w:rsidRDefault="0082480B" w:rsidP="0082480B">
      <w:pPr>
        <w:spacing w:after="0" w:line="240" w:lineRule="auto"/>
        <w:rPr>
          <w:i/>
          <w:iCs/>
          <w:sz w:val="20"/>
          <w:szCs w:val="20"/>
        </w:rPr>
        <w:sectPr w:rsidR="0082480B" w:rsidSect="0082480B">
          <w:pgSz w:w="15840" w:h="12240" w:orient="landscape"/>
          <w:pgMar w:top="1440" w:right="1440" w:bottom="1440" w:left="1440" w:header="720" w:footer="720" w:gutter="0"/>
          <w:lnNumType w:countBy="1" w:restart="continuous"/>
          <w:cols w:space="720"/>
          <w:docGrid w:linePitch="360"/>
        </w:sectPr>
      </w:pPr>
    </w:p>
    <w:p w14:paraId="7E504D94" w14:textId="2C2EF476" w:rsidR="00845D21" w:rsidRPr="00B06C31" w:rsidRDefault="005915DE" w:rsidP="00B06C31">
      <w:pPr>
        <w:spacing w:after="0" w:line="480" w:lineRule="auto"/>
        <w:rPr>
          <w:b/>
          <w:bCs/>
          <w:u w:val="single"/>
        </w:rPr>
      </w:pPr>
      <w:r w:rsidRPr="00B06C31">
        <w:rPr>
          <w:b/>
          <w:bCs/>
          <w:u w:val="single"/>
        </w:rPr>
        <w:lastRenderedPageBreak/>
        <w:t>Discussion</w:t>
      </w:r>
    </w:p>
    <w:p w14:paraId="3E636CF2" w14:textId="1EEC05D1" w:rsidR="00B06C31" w:rsidRDefault="00845D21" w:rsidP="00B06C31">
      <w:pPr>
        <w:spacing w:after="0" w:line="480" w:lineRule="auto"/>
      </w:pPr>
      <w:r>
        <w:t xml:space="preserve">Understanding levels of precision in salmonid survey methods will enable fisheries managers to better understand the reliability of abundance estimates upon which they must make decisions. Understanding directional bias in these survey methods will help policymakers to more accurately determine the long-term cost-effectiveness of conservation efforts.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precision and directional bias relative to each method’s implementation </w:t>
      </w:r>
      <w:r w:rsidR="00AB2D1A">
        <w:t xml:space="preserve">cost </w:t>
      </w:r>
      <w:r>
        <w:t xml:space="preserve">will further help fisheries managers in programming future salmonid survey efforts. </w:t>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35D8CCD0" w14:textId="5E06A2FD" w:rsidR="00523A07" w:rsidRP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532336F9" w14:textId="580D6449"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34" w:history="1">
        <w:r w:rsidR="00752C5D" w:rsidRPr="00CB082C">
          <w:rPr>
            <w:rStyle w:val="Hyperlink"/>
          </w:rPr>
          <w:t>https://www.fisheries.noaa.gov/species/pacific-salmon-and-steelhead/esa-protected-species</w:t>
        </w:r>
      </w:hyperlink>
      <w:r w:rsidR="00752C5D">
        <w:t xml:space="preserve"> (accessed May 18, 2025)</w:t>
      </w:r>
    </w:p>
    <w:p w14:paraId="72B52536" w14:textId="12D000A0"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35" w:history="1">
        <w:r w:rsidRPr="00752C5D">
          <w:rPr>
            <w:rStyle w:val="Hyperlink"/>
          </w:rPr>
          <w:t>https://www.fisheries.noaa.gov/national/endangered-species-conservation/listing-species-under-endangered-species-act</w:t>
        </w:r>
      </w:hyperlink>
      <w:r>
        <w:t xml:space="preserve"> (accessed May 27, 2025) </w:t>
      </w:r>
    </w:p>
    <w:p w14:paraId="553502C4" w14:textId="4219B52F" w:rsidR="00047FF7" w:rsidRPr="00047FF7" w:rsidRDefault="00047FF7" w:rsidP="00E16B30">
      <w:pPr>
        <w:spacing w:line="240" w:lineRule="auto"/>
        <w:ind w:left="720" w:hanging="720"/>
      </w:pPr>
      <w:r>
        <w:lastRenderedPageBreak/>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ED70FB5" w:rsidR="00AA7E4F" w:rsidRDefault="00AA7E4F" w:rsidP="00E16B30">
      <w:pPr>
        <w:spacing w:line="240" w:lineRule="auto"/>
        <w:ind w:left="720" w:hanging="720"/>
      </w:pPr>
      <w:r>
        <w:t>Oregon Department of Fish and Wildlife Coastal Chinook Research and Monitoring Program. 2024. Field Method for Salmon Spawning Ground Surveys. 22pp.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5D27072A" w:rsidR="004A06FB" w:rsidRPr="004A06FB" w:rsidRDefault="004A06FB" w:rsidP="00E16B30">
      <w:pPr>
        <w:spacing w:line="240" w:lineRule="auto"/>
        <w:ind w:left="720" w:hanging="720"/>
      </w:pPr>
      <w:r>
        <w:t xml:space="preserve">Parson, A. L., and J. R. Skalski. 2010. Quantitative Assessment of Salmonid Escapement Techniques. </w:t>
      </w:r>
      <w:r>
        <w:rPr>
          <w:i/>
          <w:iCs/>
        </w:rPr>
        <w:t xml:space="preserve">Reviews in Fisheries Science </w:t>
      </w:r>
      <w:r>
        <w:t>18(4): 301-314.</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P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2551ABC8" w14:textId="0C273A6A" w:rsidR="00B06C31" w:rsidRDefault="00047FF7" w:rsidP="00A93507">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r w:rsidR="00B06C31">
        <w:br w:type="page"/>
      </w:r>
    </w:p>
    <w:p w14:paraId="6C03E1F8" w14:textId="704320A5" w:rsidR="005E3D43" w:rsidRDefault="005E3D43" w:rsidP="005E3D43">
      <w:pPr>
        <w:spacing w:line="240" w:lineRule="auto"/>
        <w:rPr>
          <w:noProof/>
        </w:rPr>
      </w:pPr>
      <w:r>
        <w:rPr>
          <w:noProof/>
        </w:rPr>
        <w:lastRenderedPageBreak/>
        <w:t>Appendix A – All survey methods, including those with too few observations to estimate bias and variance</w:t>
      </w:r>
    </w:p>
    <w:p w14:paraId="722D13E7" w14:textId="4345E8E1" w:rsidR="005B5505" w:rsidRDefault="00B06C31" w:rsidP="00A93507">
      <w:pPr>
        <w:spacing w:line="240" w:lineRule="auto"/>
        <w:ind w:left="720" w:hanging="720"/>
      </w:pPr>
      <w:r>
        <w:rPr>
          <w:noProof/>
        </w:rPr>
        <w:drawing>
          <wp:inline distT="0" distB="0" distL="0" distR="0" wp14:anchorId="7CF16397" wp14:editId="4B03DB1B">
            <wp:extent cx="5857875" cy="6568296"/>
            <wp:effectExtent l="0" t="0" r="0" b="4445"/>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rotWithShape="1">
                    <a:blip r:embed="rId36"/>
                    <a:srcRect t="4753"/>
                    <a:stretch>
                      <a:fillRect/>
                    </a:stretch>
                  </pic:blipFill>
                  <pic:spPr bwMode="auto">
                    <a:xfrm>
                      <a:off x="0" y="0"/>
                      <a:ext cx="5857875" cy="6568296"/>
                    </a:xfrm>
                    <a:prstGeom prst="rect">
                      <a:avLst/>
                    </a:prstGeom>
                    <a:ln>
                      <a:noFill/>
                    </a:ln>
                    <a:extLst>
                      <a:ext uri="{53640926-AAD7-44D8-BBD7-CCE9431645EC}">
                        <a14:shadowObscured xmlns:a14="http://schemas.microsoft.com/office/drawing/2010/main"/>
                      </a:ext>
                    </a:extLst>
                  </pic:spPr>
                </pic:pic>
              </a:graphicData>
            </a:graphic>
          </wp:inline>
        </w:drawing>
      </w:r>
    </w:p>
    <w:p w14:paraId="4CB2DBEB" w14:textId="77777777" w:rsidR="005B5505" w:rsidRDefault="005B5505">
      <w:r>
        <w:br w:type="page"/>
      </w:r>
    </w:p>
    <w:p w14:paraId="6CB6CF44" w14:textId="15FAEBDA" w:rsidR="005B5505" w:rsidRDefault="005B5505">
      <w:r>
        <w:lastRenderedPageBreak/>
        <w:t>Appendix B – Full survey method variance and bias estimates</w:t>
      </w:r>
    </w:p>
    <w:p w14:paraId="5CBE650F" w14:textId="36569008" w:rsidR="00690AC9" w:rsidRDefault="005B5505" w:rsidP="00A93507">
      <w:pPr>
        <w:spacing w:line="240" w:lineRule="auto"/>
        <w:ind w:left="720" w:hanging="720"/>
      </w:pPr>
      <w:r w:rsidRPr="005B5505">
        <w:drawing>
          <wp:inline distT="0" distB="0" distL="0" distR="0" wp14:anchorId="31E04F09" wp14:editId="65F4ADD9">
            <wp:extent cx="5378726" cy="2863997"/>
            <wp:effectExtent l="0" t="0" r="0" b="0"/>
            <wp:docPr id="1398734635" name="Picture 1" descr="The image presents a table comparing various fish species' estimated live spawners, highlighting differences in bias and variance when using different survey methods such as Dam Counts, Dam Counts + Expansion, and Mark-Recap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734635" name="Picture 1" descr="The image presents a table comparing various fish species' estimated live spawners, highlighting differences in bias and variance when using different survey methods such as Dam Counts, Dam Counts + Expansion, and Mark-Recapture.&#10;&#10;AI-generated content may be incorrect."/>
                    <pic:cNvPicPr/>
                  </pic:nvPicPr>
                  <pic:blipFill>
                    <a:blip r:embed="rId37"/>
                    <a:stretch>
                      <a:fillRect/>
                    </a:stretch>
                  </pic:blipFill>
                  <pic:spPr>
                    <a:xfrm>
                      <a:off x="0" y="0"/>
                      <a:ext cx="5378726" cy="2863997"/>
                    </a:xfrm>
                    <a:prstGeom prst="rect">
                      <a:avLst/>
                    </a:prstGeom>
                  </pic:spPr>
                </pic:pic>
              </a:graphicData>
            </a:graphic>
          </wp:inline>
        </w:drawing>
      </w:r>
    </w:p>
    <w:p w14:paraId="3D7CEAA2" w14:textId="20D1A317" w:rsidR="005B5505" w:rsidRDefault="005B5505" w:rsidP="00A93507">
      <w:pPr>
        <w:spacing w:line="240" w:lineRule="auto"/>
        <w:ind w:left="720" w:hanging="720"/>
      </w:pPr>
      <w:r w:rsidRPr="005B5505">
        <w:drawing>
          <wp:inline distT="0" distB="0" distL="0" distR="0" wp14:anchorId="256A76E8" wp14:editId="043F82E2">
            <wp:extent cx="5353325" cy="2463927"/>
            <wp:effectExtent l="0" t="0" r="0" b="0"/>
            <wp:docPr id="602619860" name="Picture 1" descr="The image displays a graph with various statistics related to monitoring and counting fish populations, including live spawners and counts from different sources such as dams, weirs, and hatcheries, with negative values indicating possible data adjustments or decr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19860" name="Picture 1" descr="The image displays a graph with various statistics related to monitoring and counting fish populations, including live spawners and counts from different sources such as dams, weirs, and hatcheries, with negative values indicating possible data adjustments or decreases.&#10;&#10;AI-generated content may be incorrect."/>
                    <pic:cNvPicPr/>
                  </pic:nvPicPr>
                  <pic:blipFill>
                    <a:blip r:embed="rId38"/>
                    <a:stretch>
                      <a:fillRect/>
                    </a:stretch>
                  </pic:blipFill>
                  <pic:spPr>
                    <a:xfrm>
                      <a:off x="0" y="0"/>
                      <a:ext cx="5353325" cy="2463927"/>
                    </a:xfrm>
                    <a:prstGeom prst="rect">
                      <a:avLst/>
                    </a:prstGeom>
                  </pic:spPr>
                </pic:pic>
              </a:graphicData>
            </a:graphic>
          </wp:inline>
        </w:drawing>
      </w:r>
    </w:p>
    <w:p w14:paraId="226A397B" w14:textId="3A5E3967" w:rsidR="005B5505" w:rsidRDefault="005B5505" w:rsidP="00A93507">
      <w:pPr>
        <w:spacing w:line="240" w:lineRule="auto"/>
        <w:ind w:left="720" w:hanging="720"/>
      </w:pPr>
      <w:r w:rsidRPr="005B5505">
        <w:drawing>
          <wp:inline distT="0" distB="0" distL="0" distR="0" wp14:anchorId="15189BC8" wp14:editId="26876FF1">
            <wp:extent cx="5353325" cy="1987652"/>
            <wp:effectExtent l="0" t="0" r="0" b="0"/>
            <wp:docPr id="1687566706" name="Picture 1" descr="The provided text appears to be a series of numerical values, likely representing different data points related to fishery estimates, such as dam counts, weir counts, and redd counts, along with their respective multipliers for esti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6706" name="Picture 1" descr="The provided text appears to be a series of numerical values, likely representing different data points related to fishery estimates, such as dam counts, weir counts, and redd counts, along with their respective multipliers for estimation.&#10;&#10;AI-generated content may be incorrect."/>
                    <pic:cNvPicPr/>
                  </pic:nvPicPr>
                  <pic:blipFill>
                    <a:blip r:embed="rId39"/>
                    <a:stretch>
                      <a:fillRect/>
                    </a:stretch>
                  </pic:blipFill>
                  <pic:spPr>
                    <a:xfrm>
                      <a:off x="0" y="0"/>
                      <a:ext cx="5353325" cy="1987652"/>
                    </a:xfrm>
                    <a:prstGeom prst="rect">
                      <a:avLst/>
                    </a:prstGeom>
                  </pic:spPr>
                </pic:pic>
              </a:graphicData>
            </a:graphic>
          </wp:inline>
        </w:drawing>
      </w:r>
    </w:p>
    <w:p w14:paraId="6A96A35D" w14:textId="77777777" w:rsidR="00320EF8" w:rsidRDefault="00320EF8">
      <w:r>
        <w:br w:type="page"/>
      </w:r>
    </w:p>
    <w:p w14:paraId="6788D514" w14:textId="42B310C1" w:rsidR="0069756A" w:rsidRDefault="0069756A">
      <w:r>
        <w:lastRenderedPageBreak/>
        <w:br w:type="page"/>
      </w:r>
    </w:p>
    <w:p w14:paraId="13E4815C" w14:textId="77777777" w:rsidR="0069756A" w:rsidRPr="00504058" w:rsidRDefault="0069756A" w:rsidP="0069756A">
      <w:pPr>
        <w:rPr>
          <w:bCs/>
        </w:rPr>
      </w:pPr>
      <w:r>
        <w:rPr>
          <w:noProof/>
        </w:rPr>
        <w:lastRenderedPageBreak/>
        <w:drawing>
          <wp:inline distT="0" distB="0" distL="0" distR="0" wp14:anchorId="404352B4" wp14:editId="5FD1F154">
            <wp:extent cx="8229600" cy="4346575"/>
            <wp:effectExtent l="0" t="0" r="0" b="0"/>
            <wp:docPr id="1241708639" name="Picture 1" descr="The image displays a time series comparison of Chinook salmon populations across various rivers and locations from 1980 to 2024, with different values indicating population sizes in different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08639" name="Picture 1" descr="The image displays a time series comparison of Chinook salmon populations across various rivers and locations from 1980 to 2024, with different values indicating population sizes in different years.&#10;&#10;AI-generated content may be incorrect."/>
                    <pic:cNvPicPr/>
                  </pic:nvPicPr>
                  <pic:blipFill>
                    <a:blip r:embed="rId40"/>
                    <a:stretch>
                      <a:fillRect/>
                    </a:stretch>
                  </pic:blipFill>
                  <pic:spPr>
                    <a:xfrm>
                      <a:off x="0" y="0"/>
                      <a:ext cx="8229600" cy="4346575"/>
                    </a:xfrm>
                    <a:prstGeom prst="rect">
                      <a:avLst/>
                    </a:prstGeom>
                  </pic:spPr>
                </pic:pic>
              </a:graphicData>
            </a:graphic>
          </wp:inline>
        </w:drawing>
      </w:r>
      <w:r w:rsidRPr="005915DE">
        <w:rPr>
          <w:i/>
          <w:iCs/>
          <w:sz w:val="20"/>
          <w:szCs w:val="20"/>
        </w:rPr>
        <w:t xml:space="preserve">Figure </w:t>
      </w:r>
      <w:r>
        <w:rPr>
          <w:i/>
          <w:iCs/>
          <w:sz w:val="20"/>
          <w:szCs w:val="20"/>
        </w:rPr>
        <w:t>X(a)</w:t>
      </w:r>
      <w:r w:rsidRPr="005915DE">
        <w:rPr>
          <w:i/>
          <w:iCs/>
          <w:sz w:val="20"/>
          <w:szCs w:val="20"/>
        </w:rPr>
        <w:t xml:space="preserve">: </w:t>
      </w:r>
      <w:r>
        <w:rPr>
          <w:i/>
          <w:iCs/>
          <w:sz w:val="20"/>
          <w:szCs w:val="20"/>
        </w:rPr>
        <w:t xml:space="preserve">Population level comparison of fitted abundance estimates (red) and observations (blue) of Oregon Chinook salmon from 1980 – 2024. </w:t>
      </w:r>
    </w:p>
    <w:p w14:paraId="0949D2BC" w14:textId="77777777" w:rsidR="0069756A" w:rsidRDefault="0069756A">
      <w:r>
        <w:br w:type="page"/>
      </w:r>
    </w:p>
    <w:p w14:paraId="6E0F2288" w14:textId="77777777" w:rsidR="0069756A" w:rsidRDefault="0069756A" w:rsidP="0069756A">
      <w:pPr>
        <w:rPr>
          <w:i/>
          <w:iCs/>
          <w:sz w:val="20"/>
          <w:szCs w:val="20"/>
        </w:rPr>
      </w:pPr>
      <w:r>
        <w:rPr>
          <w:noProof/>
        </w:rPr>
        <w:lastRenderedPageBreak/>
        <w:drawing>
          <wp:inline distT="0" distB="0" distL="0" distR="0" wp14:anchorId="55ACB038" wp14:editId="197E9C63">
            <wp:extent cx="8229600" cy="4355465"/>
            <wp:effectExtent l="0" t="0" r="0" b="6985"/>
            <wp:docPr id="846143977" name="Picture 1" descr="The image presents a line chart comparing the population trends of various rivers and creeks in Orego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43977" name="Picture 1" descr="The image presents a line chart comparing the population trends of various rivers and creeks in Oregon from 1980 to 2024.&#10;&#10;AI-generated content may be incorrect."/>
                    <pic:cNvPicPr/>
                  </pic:nvPicPr>
                  <pic:blipFill>
                    <a:blip r:embed="rId41"/>
                    <a:stretch>
                      <a:fillRect/>
                    </a:stretch>
                  </pic:blipFill>
                  <pic:spPr>
                    <a:xfrm>
                      <a:off x="0" y="0"/>
                      <a:ext cx="8229600" cy="4355465"/>
                    </a:xfrm>
                    <a:prstGeom prst="rect">
                      <a:avLst/>
                    </a:prstGeom>
                  </pic:spPr>
                </pic:pic>
              </a:graphicData>
            </a:graphic>
          </wp:inline>
        </w:drawing>
      </w:r>
      <w:r w:rsidRPr="005915DE">
        <w:rPr>
          <w:i/>
          <w:iCs/>
          <w:sz w:val="20"/>
          <w:szCs w:val="20"/>
        </w:rPr>
        <w:t xml:space="preserve">Figure </w:t>
      </w:r>
      <w:r>
        <w:rPr>
          <w:i/>
          <w:iCs/>
          <w:sz w:val="20"/>
          <w:szCs w:val="20"/>
        </w:rPr>
        <w:t>X(b)</w:t>
      </w:r>
      <w:r w:rsidRPr="005915DE">
        <w:rPr>
          <w:i/>
          <w:iCs/>
          <w:sz w:val="20"/>
          <w:szCs w:val="20"/>
        </w:rPr>
        <w:t xml:space="preserve">: </w:t>
      </w:r>
      <w:r>
        <w:rPr>
          <w:i/>
          <w:iCs/>
          <w:sz w:val="20"/>
          <w:szCs w:val="20"/>
        </w:rPr>
        <w:t>Population level comparison of fitted abundance estimates (red) and observations (blue) of Oregon coho salmon from 1980 – 2024.</w:t>
      </w:r>
    </w:p>
    <w:p w14:paraId="53A0CD67" w14:textId="77777777" w:rsidR="0069756A" w:rsidRDefault="0069756A">
      <w:r>
        <w:br w:type="page"/>
      </w:r>
    </w:p>
    <w:p w14:paraId="17B4531B" w14:textId="77777777" w:rsidR="0069756A" w:rsidRDefault="0069756A" w:rsidP="0069756A">
      <w:pPr>
        <w:spacing w:after="0" w:line="240" w:lineRule="auto"/>
        <w:rPr>
          <w:i/>
          <w:iCs/>
          <w:sz w:val="20"/>
          <w:szCs w:val="20"/>
        </w:rPr>
      </w:pPr>
      <w:r>
        <w:rPr>
          <w:noProof/>
        </w:rPr>
        <w:lastRenderedPageBreak/>
        <w:drawing>
          <wp:inline distT="0" distB="0" distL="0" distR="0" wp14:anchorId="7BE4F844" wp14:editId="6DCCDDAF">
            <wp:extent cx="8229600" cy="4358640"/>
            <wp:effectExtent l="0" t="0" r="0" b="3810"/>
            <wp:docPr id="19900449" name="Picture 1" descr="The image is a line chart depicting the population trends of various steelhead species in different river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449" name="Picture 1" descr="The image is a line chart depicting the population trends of various steelhead species in different rivers from 1980 to 2024.&#10;&#10;AI-generated content may be incorrect."/>
                    <pic:cNvPicPr/>
                  </pic:nvPicPr>
                  <pic:blipFill>
                    <a:blip r:embed="rId27"/>
                    <a:stretch>
                      <a:fillRect/>
                    </a:stretch>
                  </pic:blipFill>
                  <pic:spPr>
                    <a:xfrm>
                      <a:off x="0" y="0"/>
                      <a:ext cx="8229600" cy="4358640"/>
                    </a:xfrm>
                    <a:prstGeom prst="rect">
                      <a:avLst/>
                    </a:prstGeom>
                  </pic:spPr>
                </pic:pic>
              </a:graphicData>
            </a:graphic>
          </wp:inline>
        </w:drawing>
      </w:r>
      <w:r w:rsidRPr="005915DE">
        <w:rPr>
          <w:i/>
          <w:iCs/>
          <w:sz w:val="20"/>
          <w:szCs w:val="20"/>
        </w:rPr>
        <w:t xml:space="preserve">Figure </w:t>
      </w:r>
      <w:r>
        <w:rPr>
          <w:i/>
          <w:iCs/>
          <w:sz w:val="20"/>
          <w:szCs w:val="20"/>
        </w:rPr>
        <w:t>X(c)</w:t>
      </w:r>
      <w:r w:rsidRPr="005915DE">
        <w:rPr>
          <w:i/>
          <w:iCs/>
          <w:sz w:val="20"/>
          <w:szCs w:val="20"/>
        </w:rPr>
        <w:t xml:space="preserve">: </w:t>
      </w:r>
      <w:r>
        <w:rPr>
          <w:i/>
          <w:iCs/>
          <w:sz w:val="20"/>
          <w:szCs w:val="20"/>
        </w:rPr>
        <w:t>Population level comparison of fitted abundance estimates (red) and survey observations (blue) of Oregon steelhead trout from 1980 – 2024.</w:t>
      </w:r>
    </w:p>
    <w:p w14:paraId="4BCD054D" w14:textId="62398499" w:rsidR="005B5505" w:rsidRDefault="005B5505">
      <w:r>
        <w:br w:type="page"/>
      </w:r>
    </w:p>
    <w:p w14:paraId="2695B31A" w14:textId="77777777" w:rsidR="00217420" w:rsidRDefault="00217420" w:rsidP="00217420">
      <w:pPr>
        <w:spacing w:after="0" w:line="240" w:lineRule="auto"/>
        <w:rPr>
          <w:i/>
          <w:iCs/>
          <w:sz w:val="20"/>
          <w:szCs w:val="20"/>
        </w:rPr>
      </w:pPr>
      <w:r>
        <w:rPr>
          <w:noProof/>
        </w:rPr>
        <w:lastRenderedPageBreak/>
        <w:drawing>
          <wp:inline distT="0" distB="0" distL="0" distR="0" wp14:anchorId="5804B6D9" wp14:editId="60B5C9A0">
            <wp:extent cx="8229600" cy="4452620"/>
            <wp:effectExtent l="0" t="0" r="0" b="5080"/>
            <wp:docPr id="1052981309" name="Picture 1" descr="The image is a map depicting temperature differences across various latitudes and longitudes for two ecological systems in the Columbia River Basin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81309" name="Picture 1" descr="The image is a map depicting temperature differences across various latitudes and longitudes for two ecological systems in the Columbia River Basin from 1980 to 2024.&#10;&#10;AI-generated content may be incorrect."/>
                    <pic:cNvPicPr/>
                  </pic:nvPicPr>
                  <pic:blipFill>
                    <a:blip r:embed="rId42"/>
                    <a:stretch>
                      <a:fillRect/>
                    </a:stretch>
                  </pic:blipFill>
                  <pic:spPr>
                    <a:xfrm>
                      <a:off x="0" y="0"/>
                      <a:ext cx="8229600" cy="4452620"/>
                    </a:xfrm>
                    <a:prstGeom prst="rect">
                      <a:avLst/>
                    </a:prstGeom>
                  </pic:spPr>
                </pic:pic>
              </a:graphicData>
            </a:graphic>
          </wp:inline>
        </w:drawing>
      </w:r>
      <w:r w:rsidRPr="005915DE">
        <w:rPr>
          <w:i/>
          <w:iCs/>
          <w:sz w:val="20"/>
          <w:szCs w:val="20"/>
        </w:rPr>
        <w:t xml:space="preserve">Figure </w:t>
      </w:r>
      <w:r>
        <w:rPr>
          <w:i/>
          <w:iCs/>
          <w:sz w:val="20"/>
          <w:szCs w:val="20"/>
        </w:rPr>
        <w:t>Y(a)</w:t>
      </w:r>
      <w:r w:rsidRPr="005915DE">
        <w:rPr>
          <w:i/>
          <w:iCs/>
          <w:sz w:val="20"/>
          <w:szCs w:val="20"/>
        </w:rPr>
        <w:t xml:space="preserve">: </w:t>
      </w:r>
      <w:r>
        <w:rPr>
          <w:i/>
          <w:iCs/>
          <w:sz w:val="20"/>
          <w:szCs w:val="20"/>
        </w:rPr>
        <w:t>Population level total difference between survey observations and fitted abundance estimates of Oregon Chinook salmon from 1980 – 2024. A positive value indicates an overcount due to survey methods employed, while a negative value indicates an undercount.</w:t>
      </w:r>
      <w:r w:rsidRPr="00A12727">
        <w:rPr>
          <w:i/>
          <w:iCs/>
          <w:sz w:val="20"/>
          <w:szCs w:val="20"/>
        </w:rPr>
        <w:t xml:space="preserve"> </w:t>
      </w:r>
      <w:r>
        <w:rPr>
          <w:i/>
          <w:iCs/>
          <w:sz w:val="20"/>
          <w:szCs w:val="20"/>
        </w:rPr>
        <w:t>Evolutionarily significant units (ESUs) outlined in black. Multicolored area contains populations belonging to multiple ESUs: solid color = ‘Salmon, Chinook (Lower Columbia River ESU) Clackamas River – fall’, striped color = ‘Salmon, Chinook (Upper Willamette River ESU) Clackamas River – spring’.</w:t>
      </w:r>
    </w:p>
    <w:p w14:paraId="4831D251" w14:textId="17A281BD" w:rsidR="00217420" w:rsidRDefault="00217420">
      <w:r>
        <w:br w:type="page"/>
      </w:r>
    </w:p>
    <w:p w14:paraId="316A8CDA" w14:textId="77777777" w:rsidR="00217420" w:rsidRPr="005915DE" w:rsidRDefault="00217420" w:rsidP="00217420">
      <w:pPr>
        <w:spacing w:after="0" w:line="240" w:lineRule="auto"/>
        <w:jc w:val="center"/>
        <w:rPr>
          <w:i/>
          <w:iCs/>
          <w:sz w:val="20"/>
          <w:szCs w:val="20"/>
        </w:rPr>
      </w:pPr>
      <w:r>
        <w:rPr>
          <w:noProof/>
        </w:rPr>
        <w:lastRenderedPageBreak/>
        <w:drawing>
          <wp:inline distT="0" distB="0" distL="0" distR="0" wp14:anchorId="24963340" wp14:editId="19B69E11">
            <wp:extent cx="5472329" cy="7538484"/>
            <wp:effectExtent l="0" t="0" r="0" b="5715"/>
            <wp:docPr id="818898753" name="Picture 1" descr="The image appears to be a color-coded map displaying the difference between observed and estimated values across a geographical area, specifically in the region around 44.0ￂﾰN latitude and 122.0ￂﾰW longitude, spanning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98753" name="Picture 1" descr="The image appears to be a color-coded map displaying the difference between observed and estimated values across a geographical area, specifically in the region around 44.0ￂﾰN latitude and 122.0ￂﾰW longitude, spanning from 1980 to 2024.&#10;&#10;AI-generated content may be incorrect."/>
                    <pic:cNvPicPr/>
                  </pic:nvPicPr>
                  <pic:blipFill>
                    <a:blip r:embed="rId43"/>
                    <a:stretch>
                      <a:fillRect/>
                    </a:stretch>
                  </pic:blipFill>
                  <pic:spPr>
                    <a:xfrm>
                      <a:off x="0" y="0"/>
                      <a:ext cx="5489928" cy="7562727"/>
                    </a:xfrm>
                    <a:prstGeom prst="rect">
                      <a:avLst/>
                    </a:prstGeom>
                  </pic:spPr>
                </pic:pic>
              </a:graphicData>
            </a:graphic>
          </wp:inline>
        </w:drawing>
      </w:r>
    </w:p>
    <w:p w14:paraId="5057EC80" w14:textId="1B83C68D" w:rsidR="00217420" w:rsidRDefault="00217420" w:rsidP="00217420">
      <w:pPr>
        <w:spacing w:line="240" w:lineRule="auto"/>
        <w:rPr>
          <w:i/>
          <w:iCs/>
          <w:sz w:val="20"/>
          <w:szCs w:val="20"/>
        </w:rPr>
      </w:pPr>
      <w:r w:rsidRPr="005915DE">
        <w:rPr>
          <w:i/>
          <w:iCs/>
          <w:sz w:val="20"/>
          <w:szCs w:val="20"/>
        </w:rPr>
        <w:t xml:space="preserve">Figure </w:t>
      </w:r>
      <w:r>
        <w:rPr>
          <w:i/>
          <w:iCs/>
          <w:sz w:val="20"/>
          <w:szCs w:val="20"/>
        </w:rPr>
        <w:t>Y(b)</w:t>
      </w:r>
      <w:r w:rsidRPr="005915DE">
        <w:rPr>
          <w:i/>
          <w:iCs/>
          <w:sz w:val="20"/>
          <w:szCs w:val="20"/>
        </w:rPr>
        <w:t xml:space="preserve">: </w:t>
      </w:r>
      <w:r>
        <w:rPr>
          <w:i/>
          <w:iCs/>
          <w:sz w:val="20"/>
          <w:szCs w:val="20"/>
        </w:rPr>
        <w:t>Population level total difference between survey observations and fitted abundance estimates of Oregon coho salmon from 1980 – 2024. A positive value indicates an overcount due to survey methods employed, while a negative value indicates an undercount.</w:t>
      </w:r>
      <w:r w:rsidRPr="00A12727">
        <w:rPr>
          <w:i/>
          <w:iCs/>
          <w:sz w:val="20"/>
          <w:szCs w:val="20"/>
        </w:rPr>
        <w:t xml:space="preserve"> </w:t>
      </w:r>
      <w:r>
        <w:rPr>
          <w:i/>
          <w:iCs/>
          <w:sz w:val="20"/>
          <w:szCs w:val="20"/>
        </w:rPr>
        <w:t>Evolutionarily significant units (ESUs) outlined in black.</w:t>
      </w:r>
    </w:p>
    <w:p w14:paraId="0A876063" w14:textId="77777777" w:rsidR="00217420" w:rsidRPr="0082480B" w:rsidRDefault="00217420" w:rsidP="00217420">
      <w:pPr>
        <w:jc w:val="center"/>
        <w:rPr>
          <w:bCs/>
        </w:rPr>
      </w:pPr>
      <w:r>
        <w:rPr>
          <w:i/>
          <w:iCs/>
          <w:sz w:val="20"/>
          <w:szCs w:val="20"/>
        </w:rPr>
        <w:br w:type="page"/>
      </w:r>
      <w:r>
        <w:rPr>
          <w:noProof/>
        </w:rPr>
        <w:lastRenderedPageBreak/>
        <w:drawing>
          <wp:inline distT="0" distB="0" distL="0" distR="0" wp14:anchorId="54815506" wp14:editId="1AD3D79E">
            <wp:extent cx="8229600" cy="4349750"/>
            <wp:effectExtent l="0" t="0" r="0" b="0"/>
            <wp:docPr id="130666857" name="Picture 1" descr="The diagram illustrates a map showing the differences between observed and estimated Steelhead populations across various geographic coordinates and time spans from 1980 to 2024.&#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6857" name="Picture 1" descr="The diagram illustrates a map showing the differences between observed and estimated Steelhead populations across various geographic coordinates and time spans from 1980 to 2024.&#10;&#10;AI-generated content may be incorrect."/>
                    <pic:cNvPicPr/>
                  </pic:nvPicPr>
                  <pic:blipFill>
                    <a:blip r:embed="rId44"/>
                    <a:stretch>
                      <a:fillRect/>
                    </a:stretch>
                  </pic:blipFill>
                  <pic:spPr>
                    <a:xfrm>
                      <a:off x="0" y="0"/>
                      <a:ext cx="8229600" cy="4349750"/>
                    </a:xfrm>
                    <a:prstGeom prst="rect">
                      <a:avLst/>
                    </a:prstGeom>
                  </pic:spPr>
                </pic:pic>
              </a:graphicData>
            </a:graphic>
          </wp:inline>
        </w:drawing>
      </w:r>
    </w:p>
    <w:p w14:paraId="06897210" w14:textId="77777777" w:rsidR="00217420" w:rsidRDefault="00217420" w:rsidP="00217420">
      <w:pPr>
        <w:spacing w:after="0" w:line="240" w:lineRule="auto"/>
        <w:rPr>
          <w:i/>
          <w:iCs/>
          <w:sz w:val="20"/>
          <w:szCs w:val="20"/>
        </w:rPr>
      </w:pPr>
      <w:r w:rsidRPr="005915DE">
        <w:rPr>
          <w:i/>
          <w:iCs/>
          <w:sz w:val="20"/>
          <w:szCs w:val="20"/>
        </w:rPr>
        <w:t xml:space="preserve">Figure </w:t>
      </w:r>
      <w:r>
        <w:rPr>
          <w:i/>
          <w:iCs/>
          <w:sz w:val="20"/>
          <w:szCs w:val="20"/>
        </w:rPr>
        <w:t>Y(c)</w:t>
      </w:r>
      <w:r w:rsidRPr="005915DE">
        <w:rPr>
          <w:i/>
          <w:iCs/>
          <w:sz w:val="20"/>
          <w:szCs w:val="20"/>
        </w:rPr>
        <w:t>:</w:t>
      </w:r>
      <w:r w:rsidRPr="00504058">
        <w:rPr>
          <w:i/>
          <w:iCs/>
          <w:sz w:val="20"/>
          <w:szCs w:val="20"/>
        </w:rPr>
        <w:t xml:space="preserve"> </w:t>
      </w:r>
      <w:r>
        <w:rPr>
          <w:i/>
          <w:iCs/>
          <w:sz w:val="20"/>
          <w:szCs w:val="20"/>
        </w:rPr>
        <w:t>Population level total difference between survey observations and fitted abundance estimates of Oregon steelhead trout from 1980 – 2024. A positive value indicates an overcount due to survey methods employed, while a negative value indicates an undercount.</w:t>
      </w:r>
      <w:r w:rsidRPr="00A12727">
        <w:rPr>
          <w:i/>
          <w:iCs/>
          <w:sz w:val="20"/>
          <w:szCs w:val="20"/>
        </w:rPr>
        <w:t xml:space="preserve"> </w:t>
      </w:r>
      <w:r>
        <w:rPr>
          <w:i/>
          <w:iCs/>
          <w:sz w:val="20"/>
          <w:szCs w:val="20"/>
        </w:rPr>
        <w:t>Distinct population segments (DPSs) outlined in black.</w:t>
      </w:r>
      <w:r w:rsidRPr="005915DE">
        <w:rPr>
          <w:i/>
          <w:iCs/>
          <w:sz w:val="20"/>
          <w:szCs w:val="20"/>
        </w:rPr>
        <w:t xml:space="preserve"> </w:t>
      </w:r>
    </w:p>
    <w:p w14:paraId="086811E9" w14:textId="61E976D9" w:rsidR="005B5505" w:rsidRPr="00217420" w:rsidRDefault="005B5505" w:rsidP="00217420">
      <w:pPr>
        <w:rPr>
          <w:i/>
          <w:iCs/>
          <w:sz w:val="20"/>
          <w:szCs w:val="20"/>
        </w:rPr>
      </w:pPr>
    </w:p>
    <w:sectPr w:rsidR="005B5505" w:rsidRPr="00217420"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7-30T13:47:00Z" w:initials="BM">
    <w:p w14:paraId="79D6F655" w14:textId="77777777" w:rsidR="00EC46A6" w:rsidRDefault="00EC46A6" w:rsidP="00EC46A6">
      <w:pPr>
        <w:pStyle w:val="CommentText"/>
      </w:pPr>
      <w:r>
        <w:rPr>
          <w:rStyle w:val="CommentReference"/>
        </w:rPr>
        <w:annotationRef/>
      </w:r>
      <w:r>
        <w:t>This whole intro should be built out a bit more. Good to be concise but three pages seems quite tight</w:t>
      </w:r>
    </w:p>
  </w:comment>
  <w:comment w:id="1"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2"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3" w:author="Brian E McGreal" w:date="2026-07-17T11:14:00Z" w:initials="BM">
    <w:p w14:paraId="01E02D8D" w14:textId="77777777" w:rsidR="00AB7BC7" w:rsidRDefault="00AB7BC7" w:rsidP="00AB7BC7">
      <w:pPr>
        <w:pStyle w:val="CommentText"/>
      </w:pPr>
      <w:r>
        <w:rPr>
          <w:rStyle w:val="CommentReference"/>
        </w:rPr>
        <w:annotationRef/>
      </w:r>
      <w:r>
        <w:t>Should this be some appendix table?</w:t>
      </w:r>
    </w:p>
  </w:comment>
  <w:comment w:id="4" w:author="Brian E McGreal" w:date="2026-07-17T11:23:00Z" w:initials="BM">
    <w:p w14:paraId="467F35AA" w14:textId="77777777" w:rsidR="00090F73" w:rsidRDefault="00090F73" w:rsidP="00090F73">
      <w:pPr>
        <w:pStyle w:val="CommentText"/>
      </w:pPr>
      <w:r>
        <w:rPr>
          <w:rStyle w:val="CommentReference"/>
        </w:rPr>
        <w:annotationRef/>
      </w:r>
      <w:r>
        <w:t>This will have to be changed for submission to a journal. I guess I’ll just have to describe the MARSS model again. Can I just use the same text from the first chapter?</w:t>
      </w:r>
    </w:p>
  </w:comment>
  <w:comment w:id="5" w:author="Brian E McGreal" w:date="2026-07-27T13:41:00Z" w:initials="BM">
    <w:p w14:paraId="5901C526" w14:textId="77777777" w:rsidR="00BD0730" w:rsidRDefault="00BD0730" w:rsidP="00BD0730">
      <w:pPr>
        <w:pStyle w:val="CommentText"/>
      </w:pPr>
      <w:r>
        <w:rPr>
          <w:rStyle w:val="CommentReference"/>
        </w:rPr>
        <w:annotationRef/>
      </w:r>
      <w:r>
        <w:t>Or should I just describe the models again in each chapter?</w:t>
      </w:r>
    </w:p>
  </w:comment>
  <w:comment w:id="6" w:author="Brian E McGreal" w:date="2026-07-17T11:26:00Z" w:initials="BM">
    <w:p w14:paraId="04A509EB" w14:textId="77777777" w:rsidR="009B78F1" w:rsidRDefault="009B78F1" w:rsidP="009B78F1">
      <w:pPr>
        <w:pStyle w:val="CommentText"/>
      </w:pPr>
      <w:r>
        <w:rPr>
          <w:rStyle w:val="CommentReference"/>
        </w:rPr>
        <w:annotationRef/>
      </w:r>
      <w:r>
        <w:t>This is that thing. I think Sunny really wants this. Let’s be sure to point to the literature Mark shared too, like in the third sentence.</w:t>
      </w:r>
    </w:p>
  </w:comment>
  <w:comment w:id="7" w:author="Brian E McGreal" w:date="2026-07-17T11:37:00Z" w:initials="BM">
    <w:p w14:paraId="28B517AC" w14:textId="77777777" w:rsidR="007116CE" w:rsidRDefault="007116CE" w:rsidP="007116CE">
      <w:pPr>
        <w:pStyle w:val="CommentText"/>
      </w:pPr>
      <w:r>
        <w:rPr>
          <w:rStyle w:val="CommentReference"/>
        </w:rPr>
        <w:annotationRef/>
      </w:r>
      <w:r>
        <w:t>See and Holmes (2015)</w:t>
      </w:r>
    </w:p>
  </w:comment>
  <w:comment w:id="8" w:author="Brian E McGreal" w:date="2026-07-27T13:49:00Z" w:initials="BM">
    <w:p w14:paraId="63403A8C" w14:textId="77777777" w:rsidR="001B7EB1" w:rsidRDefault="001B7EB1" w:rsidP="001B7EB1">
      <w:pPr>
        <w:pStyle w:val="CommentText"/>
      </w:pPr>
      <w:r>
        <w:rPr>
          <w:rStyle w:val="CommentReference"/>
        </w:rPr>
        <w:annotationRef/>
      </w:r>
      <w:r>
        <w:t>Emphasize this</w:t>
      </w:r>
    </w:p>
  </w:comment>
  <w:comment w:id="9" w:author="Brian E McGreal" w:date="2026-07-27T13:49:00Z" w:initials="BM">
    <w:p w14:paraId="75FE68B8" w14:textId="77777777" w:rsidR="001B7EB1" w:rsidRDefault="001B7EB1" w:rsidP="001B7EB1">
      <w:pPr>
        <w:pStyle w:val="CommentText"/>
      </w:pPr>
      <w:r>
        <w:rPr>
          <w:rStyle w:val="CommentReference"/>
        </w:rPr>
        <w:annotationRef/>
      </w:r>
      <w:r>
        <w:t>Is this to avoid issues with colinearity?</w:t>
      </w:r>
    </w:p>
  </w:comment>
  <w:comment w:id="10"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1" w:author="Brian E McGreal" w:date="2026-07-17T12:05:00Z" w:initials="BM">
    <w:p w14:paraId="65A02074" w14:textId="77777777" w:rsidR="005F11BD" w:rsidRDefault="005F11BD" w:rsidP="005F11BD">
      <w:pPr>
        <w:pStyle w:val="CommentText"/>
      </w:pPr>
      <w:r>
        <w:rPr>
          <w:rStyle w:val="CommentReference"/>
        </w:rPr>
        <w:annotationRef/>
      </w:r>
      <w:r>
        <w:t>Check here</w:t>
      </w:r>
    </w:p>
  </w:comment>
  <w:comment w:id="12" w:author="Brian E McGreal" w:date="2026-07-30T13:44:00Z" w:initials="BM">
    <w:p w14:paraId="7C8C0792" w14:textId="77777777" w:rsidR="00EC46A6" w:rsidRDefault="00EC46A6" w:rsidP="00EC46A6">
      <w:pPr>
        <w:pStyle w:val="CommentText"/>
      </w:pPr>
      <w:r>
        <w:rPr>
          <w:rStyle w:val="CommentReference"/>
        </w:rPr>
        <w:annotationRef/>
      </w:r>
      <w:r>
        <w:t>Grammar too</w:t>
      </w:r>
    </w:p>
  </w:comment>
  <w:comment w:id="13" w:author="Brian E McGreal" w:date="2026-07-17T12:05:00Z" w:initials="BM">
    <w:p w14:paraId="6E97623B" w14:textId="77777777" w:rsidR="005F11BD" w:rsidRDefault="005F11BD" w:rsidP="005F11BD">
      <w:pPr>
        <w:pStyle w:val="CommentText"/>
      </w:pPr>
      <w:r>
        <w:rPr>
          <w:rStyle w:val="CommentReference"/>
        </w:rPr>
        <w:annotationRef/>
      </w:r>
      <w:r>
        <w:t>And here</w:t>
      </w:r>
    </w:p>
  </w:comment>
  <w:comment w:id="14" w:author="Brian E McGreal" w:date="2026-07-30T13:44:00Z" w:initials="BM">
    <w:p w14:paraId="7F849C57" w14:textId="77777777" w:rsidR="00EC46A6" w:rsidRDefault="00EC46A6" w:rsidP="00EC46A6">
      <w:pPr>
        <w:pStyle w:val="CommentText"/>
      </w:pPr>
      <w:r>
        <w:rPr>
          <w:rStyle w:val="CommentReference"/>
        </w:rPr>
        <w:annotationRef/>
      </w:r>
      <w:r>
        <w:t>This should be different..</w:t>
      </w:r>
    </w:p>
  </w:comment>
  <w:comment w:id="15" w:author="Brian E McGreal" w:date="2026-07-17T12:06:00Z" w:initials="BM">
    <w:p w14:paraId="726CF505" w14:textId="77777777" w:rsidR="005F11BD" w:rsidRDefault="005F11BD" w:rsidP="005F11BD">
      <w:pPr>
        <w:pStyle w:val="CommentText"/>
      </w:pPr>
      <w:r>
        <w:rPr>
          <w:rStyle w:val="CommentReference"/>
        </w:rPr>
        <w:annotationRef/>
      </w:r>
      <w:r>
        <w:t>Revisions necessary here</w:t>
      </w:r>
    </w:p>
  </w:comment>
  <w:comment w:id="16" w:author="Brian E McGreal" w:date="2026-07-17T12:06:00Z" w:initials="BM">
    <w:p w14:paraId="7BA63462" w14:textId="77777777" w:rsidR="005F11BD" w:rsidRDefault="005F11BD" w:rsidP="005F11BD">
      <w:pPr>
        <w:pStyle w:val="CommentText"/>
      </w:pPr>
      <w:r>
        <w:rPr>
          <w:rStyle w:val="CommentReference"/>
        </w:rPr>
        <w:annotationRef/>
      </w:r>
      <w:r>
        <w:t>This no longer works</w:t>
      </w:r>
    </w:p>
  </w:comment>
  <w:comment w:id="17" w:author="Brian McGreal" w:date="2026-08-03T16:08:00Z" w:initials="BM">
    <w:p w14:paraId="3B707BDB" w14:textId="108A95F9" w:rsidR="00EE07EC" w:rsidRDefault="00EE07EC">
      <w:pPr>
        <w:pStyle w:val="CommentText"/>
      </w:pPr>
      <w:r>
        <w:rPr>
          <w:rStyle w:val="CommentReference"/>
        </w:rPr>
        <w:annotationRef/>
      </w:r>
      <w:r>
        <w:t>Must create a map which shows total over/under counting by population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D6F655" w15:done="0"/>
  <w15:commentEx w15:paraId="2B1D8003" w15:done="0"/>
  <w15:commentEx w15:paraId="1524EB08" w15:done="0"/>
  <w15:commentEx w15:paraId="01E02D8D" w15:done="0"/>
  <w15:commentEx w15:paraId="467F35AA" w15:done="0"/>
  <w15:commentEx w15:paraId="5901C526" w15:paraIdParent="467F35AA" w15:done="0"/>
  <w15:commentEx w15:paraId="04A509EB" w15:done="0"/>
  <w15:commentEx w15:paraId="28B517AC" w15:paraIdParent="04A509EB" w15:done="0"/>
  <w15:commentEx w15:paraId="63403A8C" w15:done="0"/>
  <w15:commentEx w15:paraId="75FE68B8" w15:paraIdParent="63403A8C" w15:done="0"/>
  <w15:commentEx w15:paraId="77DEEB86" w15:done="0"/>
  <w15:commentEx w15:paraId="65A02074" w15:done="0"/>
  <w15:commentEx w15:paraId="7C8C0792" w15:paraIdParent="65A02074" w15:done="0"/>
  <w15:commentEx w15:paraId="6E97623B" w15:done="0"/>
  <w15:commentEx w15:paraId="7F849C57" w15:paraIdParent="6E97623B" w15:done="0"/>
  <w15:commentEx w15:paraId="726CF505" w15:done="0"/>
  <w15:commentEx w15:paraId="7BA63462" w15:done="0"/>
  <w15:commentEx w15:paraId="3B707B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28EC73" w16cex:dateUtc="2026-07-30T20:47:00Z"/>
  <w16cex:commentExtensible w16cex:durableId="7DD56FD2" w16cex:dateUtc="2026-07-02T18:22:00Z"/>
  <w16cex:commentExtensible w16cex:durableId="702AAF16" w16cex:dateUtc="2026-07-17T18:10:00Z"/>
  <w16cex:commentExtensible w16cex:durableId="5450737B" w16cex:dateUtc="2026-07-17T18:14:00Z"/>
  <w16cex:commentExtensible w16cex:durableId="5D21D7CB" w16cex:dateUtc="2026-07-17T18:23:00Z"/>
  <w16cex:commentExtensible w16cex:durableId="3A47DBAF" w16cex:dateUtc="2026-07-27T20:41:00Z"/>
  <w16cex:commentExtensible w16cex:durableId="675C5A72" w16cex:dateUtc="2026-07-17T18:26:00Z"/>
  <w16cex:commentExtensible w16cex:durableId="4C4FC20F" w16cex:dateUtc="2026-07-17T18:37:00Z"/>
  <w16cex:commentExtensible w16cex:durableId="34CC6E44" w16cex:dateUtc="2026-07-27T20:49:00Z"/>
  <w16cex:commentExtensible w16cex:durableId="1C2E90A1" w16cex:dateUtc="2026-07-27T20:49:00Z"/>
  <w16cex:commentExtensible w16cex:durableId="7A6E9AAD" w16cex:dateUtc="2026-07-27T22:23:00Z"/>
  <w16cex:commentExtensible w16cex:durableId="04B5956F" w16cex:dateUtc="2026-07-17T19:05:00Z"/>
  <w16cex:commentExtensible w16cex:durableId="5E7161ED" w16cex:dateUtc="2026-07-30T20:44:00Z"/>
  <w16cex:commentExtensible w16cex:durableId="56F9D336" w16cex:dateUtc="2026-07-17T19:05:00Z"/>
  <w16cex:commentExtensible w16cex:durableId="2D9D3C82" w16cex:dateUtc="2026-07-30T20:44:00Z"/>
  <w16cex:commentExtensible w16cex:durableId="4F2A46A5" w16cex:dateUtc="2026-07-17T19:06:00Z"/>
  <w16cex:commentExtensible w16cex:durableId="21826B4B" w16cex:dateUtc="2026-07-17T19:06:00Z"/>
  <w16cex:commentExtensible w16cex:durableId="6B2BBDF4" w16cex:dateUtc="2026-08-03T23: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D6F655" w16cid:durableId="7028EC73"/>
  <w16cid:commentId w16cid:paraId="2B1D8003" w16cid:durableId="7DD56FD2"/>
  <w16cid:commentId w16cid:paraId="1524EB08" w16cid:durableId="702AAF16"/>
  <w16cid:commentId w16cid:paraId="01E02D8D" w16cid:durableId="5450737B"/>
  <w16cid:commentId w16cid:paraId="467F35AA" w16cid:durableId="5D21D7CB"/>
  <w16cid:commentId w16cid:paraId="5901C526" w16cid:durableId="3A47DBAF"/>
  <w16cid:commentId w16cid:paraId="04A509EB" w16cid:durableId="675C5A72"/>
  <w16cid:commentId w16cid:paraId="28B517AC" w16cid:durableId="4C4FC20F"/>
  <w16cid:commentId w16cid:paraId="63403A8C" w16cid:durableId="34CC6E44"/>
  <w16cid:commentId w16cid:paraId="75FE68B8" w16cid:durableId="1C2E90A1"/>
  <w16cid:commentId w16cid:paraId="77DEEB86" w16cid:durableId="7A6E9AAD"/>
  <w16cid:commentId w16cid:paraId="65A02074" w16cid:durableId="04B5956F"/>
  <w16cid:commentId w16cid:paraId="7C8C0792" w16cid:durableId="5E7161ED"/>
  <w16cid:commentId w16cid:paraId="6E97623B" w16cid:durableId="56F9D336"/>
  <w16cid:commentId w16cid:paraId="7F849C57" w16cid:durableId="2D9D3C82"/>
  <w16cid:commentId w16cid:paraId="726CF505" w16cid:durableId="4F2A46A5"/>
  <w16cid:commentId w16cid:paraId="7BA63462" w16cid:durableId="21826B4B"/>
  <w16cid:commentId w16cid:paraId="3B707BDB" w16cid:durableId="6B2BBDF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450B"/>
    <w:rsid w:val="00025C81"/>
    <w:rsid w:val="00026E9A"/>
    <w:rsid w:val="000351F7"/>
    <w:rsid w:val="00047FF7"/>
    <w:rsid w:val="00064436"/>
    <w:rsid w:val="00087DF8"/>
    <w:rsid w:val="00090F73"/>
    <w:rsid w:val="00093145"/>
    <w:rsid w:val="000969EE"/>
    <w:rsid w:val="00096DB2"/>
    <w:rsid w:val="000A53B1"/>
    <w:rsid w:val="000B2866"/>
    <w:rsid w:val="000B7057"/>
    <w:rsid w:val="000C332F"/>
    <w:rsid w:val="000C3781"/>
    <w:rsid w:val="000C54E2"/>
    <w:rsid w:val="000E1A02"/>
    <w:rsid w:val="000E7E0D"/>
    <w:rsid w:val="000F0FA2"/>
    <w:rsid w:val="0010361F"/>
    <w:rsid w:val="001069AF"/>
    <w:rsid w:val="0013461D"/>
    <w:rsid w:val="00135D72"/>
    <w:rsid w:val="00141ED9"/>
    <w:rsid w:val="0014214F"/>
    <w:rsid w:val="001457CE"/>
    <w:rsid w:val="0015045B"/>
    <w:rsid w:val="00153748"/>
    <w:rsid w:val="00156918"/>
    <w:rsid w:val="00157B89"/>
    <w:rsid w:val="0016546C"/>
    <w:rsid w:val="00187228"/>
    <w:rsid w:val="00190D2F"/>
    <w:rsid w:val="001A2E8F"/>
    <w:rsid w:val="001A400C"/>
    <w:rsid w:val="001B02A3"/>
    <w:rsid w:val="001B3644"/>
    <w:rsid w:val="001B75D2"/>
    <w:rsid w:val="001B7EB1"/>
    <w:rsid w:val="001E5C3E"/>
    <w:rsid w:val="00217420"/>
    <w:rsid w:val="002219EA"/>
    <w:rsid w:val="002243C1"/>
    <w:rsid w:val="00225C27"/>
    <w:rsid w:val="0023499A"/>
    <w:rsid w:val="00240F83"/>
    <w:rsid w:val="00242804"/>
    <w:rsid w:val="00244969"/>
    <w:rsid w:val="002477DE"/>
    <w:rsid w:val="00247A6B"/>
    <w:rsid w:val="00257B5F"/>
    <w:rsid w:val="002726AA"/>
    <w:rsid w:val="00275026"/>
    <w:rsid w:val="00276236"/>
    <w:rsid w:val="0027692A"/>
    <w:rsid w:val="00284D54"/>
    <w:rsid w:val="002875E6"/>
    <w:rsid w:val="002902C7"/>
    <w:rsid w:val="00294A2D"/>
    <w:rsid w:val="00297127"/>
    <w:rsid w:val="002A0BE5"/>
    <w:rsid w:val="002A3B5D"/>
    <w:rsid w:val="002B19CC"/>
    <w:rsid w:val="002B445C"/>
    <w:rsid w:val="002C5EA7"/>
    <w:rsid w:val="002D0155"/>
    <w:rsid w:val="002F397B"/>
    <w:rsid w:val="002F4262"/>
    <w:rsid w:val="002F5D1A"/>
    <w:rsid w:val="00320EF8"/>
    <w:rsid w:val="00324599"/>
    <w:rsid w:val="003269AD"/>
    <w:rsid w:val="003315A5"/>
    <w:rsid w:val="00343103"/>
    <w:rsid w:val="00344E76"/>
    <w:rsid w:val="00345C66"/>
    <w:rsid w:val="00363DB7"/>
    <w:rsid w:val="00371FE7"/>
    <w:rsid w:val="003729A3"/>
    <w:rsid w:val="00374E8F"/>
    <w:rsid w:val="003A0DD4"/>
    <w:rsid w:val="003A5BE8"/>
    <w:rsid w:val="003C1DCC"/>
    <w:rsid w:val="003C27B5"/>
    <w:rsid w:val="003C4F26"/>
    <w:rsid w:val="003E6621"/>
    <w:rsid w:val="00406F91"/>
    <w:rsid w:val="00420F90"/>
    <w:rsid w:val="00424519"/>
    <w:rsid w:val="0043005F"/>
    <w:rsid w:val="0043122C"/>
    <w:rsid w:val="00434549"/>
    <w:rsid w:val="004515D6"/>
    <w:rsid w:val="00451B18"/>
    <w:rsid w:val="00464245"/>
    <w:rsid w:val="004657A3"/>
    <w:rsid w:val="00465C9D"/>
    <w:rsid w:val="004A06FB"/>
    <w:rsid w:val="004C29CA"/>
    <w:rsid w:val="004C527F"/>
    <w:rsid w:val="004D0EEA"/>
    <w:rsid w:val="004D5377"/>
    <w:rsid w:val="004D577C"/>
    <w:rsid w:val="004E682F"/>
    <w:rsid w:val="004F7865"/>
    <w:rsid w:val="0050155E"/>
    <w:rsid w:val="00502CE4"/>
    <w:rsid w:val="00502D3F"/>
    <w:rsid w:val="00504058"/>
    <w:rsid w:val="0050776B"/>
    <w:rsid w:val="005220F8"/>
    <w:rsid w:val="00523A07"/>
    <w:rsid w:val="00534A38"/>
    <w:rsid w:val="0054048B"/>
    <w:rsid w:val="00543C6C"/>
    <w:rsid w:val="005440D0"/>
    <w:rsid w:val="005510AE"/>
    <w:rsid w:val="0055288A"/>
    <w:rsid w:val="00556EC8"/>
    <w:rsid w:val="00562C10"/>
    <w:rsid w:val="0056462E"/>
    <w:rsid w:val="00566F95"/>
    <w:rsid w:val="005711E6"/>
    <w:rsid w:val="00573756"/>
    <w:rsid w:val="00575570"/>
    <w:rsid w:val="00583AA1"/>
    <w:rsid w:val="005915DE"/>
    <w:rsid w:val="00592818"/>
    <w:rsid w:val="005B088E"/>
    <w:rsid w:val="005B3E86"/>
    <w:rsid w:val="005B45F1"/>
    <w:rsid w:val="005B5505"/>
    <w:rsid w:val="005C047D"/>
    <w:rsid w:val="005C5D96"/>
    <w:rsid w:val="005C7C71"/>
    <w:rsid w:val="005E3D43"/>
    <w:rsid w:val="005F11BD"/>
    <w:rsid w:val="006055AC"/>
    <w:rsid w:val="006108AA"/>
    <w:rsid w:val="00613DCC"/>
    <w:rsid w:val="00615368"/>
    <w:rsid w:val="00621C7A"/>
    <w:rsid w:val="00626BFF"/>
    <w:rsid w:val="00672622"/>
    <w:rsid w:val="0067376D"/>
    <w:rsid w:val="00683692"/>
    <w:rsid w:val="00690236"/>
    <w:rsid w:val="00690AC9"/>
    <w:rsid w:val="0069756A"/>
    <w:rsid w:val="006B09CA"/>
    <w:rsid w:val="006B5F13"/>
    <w:rsid w:val="006C6484"/>
    <w:rsid w:val="006D64A8"/>
    <w:rsid w:val="006E4EB8"/>
    <w:rsid w:val="0070271B"/>
    <w:rsid w:val="007116CE"/>
    <w:rsid w:val="00721F3A"/>
    <w:rsid w:val="00727126"/>
    <w:rsid w:val="00730B6E"/>
    <w:rsid w:val="00743FE1"/>
    <w:rsid w:val="00752C5D"/>
    <w:rsid w:val="00752C65"/>
    <w:rsid w:val="00763BB2"/>
    <w:rsid w:val="00766C9C"/>
    <w:rsid w:val="00770080"/>
    <w:rsid w:val="00787508"/>
    <w:rsid w:val="00793836"/>
    <w:rsid w:val="007A4D93"/>
    <w:rsid w:val="007B06CF"/>
    <w:rsid w:val="007B6527"/>
    <w:rsid w:val="007C102A"/>
    <w:rsid w:val="007C35BD"/>
    <w:rsid w:val="007C421F"/>
    <w:rsid w:val="007D4E89"/>
    <w:rsid w:val="007E38E9"/>
    <w:rsid w:val="007E7CED"/>
    <w:rsid w:val="007F3C68"/>
    <w:rsid w:val="007F5A9C"/>
    <w:rsid w:val="007F74F1"/>
    <w:rsid w:val="00801F00"/>
    <w:rsid w:val="00813F57"/>
    <w:rsid w:val="00814FCA"/>
    <w:rsid w:val="008236D7"/>
    <w:rsid w:val="0082480B"/>
    <w:rsid w:val="00827720"/>
    <w:rsid w:val="0084016E"/>
    <w:rsid w:val="00845D21"/>
    <w:rsid w:val="0085568B"/>
    <w:rsid w:val="00861DB0"/>
    <w:rsid w:val="00873469"/>
    <w:rsid w:val="0087694C"/>
    <w:rsid w:val="008771E2"/>
    <w:rsid w:val="008776F4"/>
    <w:rsid w:val="00890187"/>
    <w:rsid w:val="00893916"/>
    <w:rsid w:val="0089551E"/>
    <w:rsid w:val="008B1433"/>
    <w:rsid w:val="008B3CD2"/>
    <w:rsid w:val="008C0ABD"/>
    <w:rsid w:val="008C62FC"/>
    <w:rsid w:val="008D306D"/>
    <w:rsid w:val="008D4EC0"/>
    <w:rsid w:val="008E2E2D"/>
    <w:rsid w:val="008E7D2B"/>
    <w:rsid w:val="008F21BB"/>
    <w:rsid w:val="00932C59"/>
    <w:rsid w:val="009368F8"/>
    <w:rsid w:val="00973BDF"/>
    <w:rsid w:val="00974AB5"/>
    <w:rsid w:val="009846AD"/>
    <w:rsid w:val="009A09AD"/>
    <w:rsid w:val="009B0CF4"/>
    <w:rsid w:val="009B78F1"/>
    <w:rsid w:val="009C2209"/>
    <w:rsid w:val="009D066D"/>
    <w:rsid w:val="009E609B"/>
    <w:rsid w:val="009F0123"/>
    <w:rsid w:val="009F0BCF"/>
    <w:rsid w:val="009F226D"/>
    <w:rsid w:val="009F331E"/>
    <w:rsid w:val="009F62F6"/>
    <w:rsid w:val="00A05CD2"/>
    <w:rsid w:val="00A07031"/>
    <w:rsid w:val="00A156CB"/>
    <w:rsid w:val="00A20C4E"/>
    <w:rsid w:val="00A259DD"/>
    <w:rsid w:val="00A346A3"/>
    <w:rsid w:val="00A60FB6"/>
    <w:rsid w:val="00A82516"/>
    <w:rsid w:val="00A93507"/>
    <w:rsid w:val="00AA764C"/>
    <w:rsid w:val="00AA7E4F"/>
    <w:rsid w:val="00AB0BC1"/>
    <w:rsid w:val="00AB2D1A"/>
    <w:rsid w:val="00AB7BC7"/>
    <w:rsid w:val="00AC5363"/>
    <w:rsid w:val="00AD202E"/>
    <w:rsid w:val="00AD5CDC"/>
    <w:rsid w:val="00AF7DED"/>
    <w:rsid w:val="00B063F4"/>
    <w:rsid w:val="00B06B49"/>
    <w:rsid w:val="00B06C31"/>
    <w:rsid w:val="00B132D9"/>
    <w:rsid w:val="00B26193"/>
    <w:rsid w:val="00B447E7"/>
    <w:rsid w:val="00B466ED"/>
    <w:rsid w:val="00B4756B"/>
    <w:rsid w:val="00B53121"/>
    <w:rsid w:val="00B53A9A"/>
    <w:rsid w:val="00B57F96"/>
    <w:rsid w:val="00B64193"/>
    <w:rsid w:val="00B81603"/>
    <w:rsid w:val="00BA00ED"/>
    <w:rsid w:val="00BA17FA"/>
    <w:rsid w:val="00BA3325"/>
    <w:rsid w:val="00BB0A87"/>
    <w:rsid w:val="00BB49EA"/>
    <w:rsid w:val="00BB61A0"/>
    <w:rsid w:val="00BC6854"/>
    <w:rsid w:val="00BD0730"/>
    <w:rsid w:val="00C037A6"/>
    <w:rsid w:val="00C2452E"/>
    <w:rsid w:val="00C2736D"/>
    <w:rsid w:val="00C83D64"/>
    <w:rsid w:val="00C935A6"/>
    <w:rsid w:val="00C96C1A"/>
    <w:rsid w:val="00CA18F7"/>
    <w:rsid w:val="00CA473B"/>
    <w:rsid w:val="00CA604C"/>
    <w:rsid w:val="00CB780C"/>
    <w:rsid w:val="00CC44B1"/>
    <w:rsid w:val="00CC5605"/>
    <w:rsid w:val="00CC6BA6"/>
    <w:rsid w:val="00CD5586"/>
    <w:rsid w:val="00CD7815"/>
    <w:rsid w:val="00CF5D64"/>
    <w:rsid w:val="00D12E95"/>
    <w:rsid w:val="00D21311"/>
    <w:rsid w:val="00D2537C"/>
    <w:rsid w:val="00D27369"/>
    <w:rsid w:val="00D348B0"/>
    <w:rsid w:val="00D44D8C"/>
    <w:rsid w:val="00D55635"/>
    <w:rsid w:val="00D56F0E"/>
    <w:rsid w:val="00D746E9"/>
    <w:rsid w:val="00D92812"/>
    <w:rsid w:val="00D92F04"/>
    <w:rsid w:val="00DA6B0A"/>
    <w:rsid w:val="00DC1A91"/>
    <w:rsid w:val="00DC3ADA"/>
    <w:rsid w:val="00DD00D3"/>
    <w:rsid w:val="00DD10DB"/>
    <w:rsid w:val="00DD62B7"/>
    <w:rsid w:val="00DE1FAA"/>
    <w:rsid w:val="00DE25A3"/>
    <w:rsid w:val="00DE6959"/>
    <w:rsid w:val="00DE75BD"/>
    <w:rsid w:val="00DF1FE0"/>
    <w:rsid w:val="00DF7D77"/>
    <w:rsid w:val="00E1390A"/>
    <w:rsid w:val="00E16B30"/>
    <w:rsid w:val="00E436E0"/>
    <w:rsid w:val="00E455EB"/>
    <w:rsid w:val="00E46F58"/>
    <w:rsid w:val="00E519D6"/>
    <w:rsid w:val="00E66FA7"/>
    <w:rsid w:val="00E7100D"/>
    <w:rsid w:val="00E7589D"/>
    <w:rsid w:val="00E75CC5"/>
    <w:rsid w:val="00E81F39"/>
    <w:rsid w:val="00E826C3"/>
    <w:rsid w:val="00E84FB0"/>
    <w:rsid w:val="00E959DA"/>
    <w:rsid w:val="00EA0136"/>
    <w:rsid w:val="00EB0932"/>
    <w:rsid w:val="00EB44EB"/>
    <w:rsid w:val="00EC46A6"/>
    <w:rsid w:val="00ED1CF0"/>
    <w:rsid w:val="00EE07EC"/>
    <w:rsid w:val="00EF6956"/>
    <w:rsid w:val="00F33D81"/>
    <w:rsid w:val="00F423FA"/>
    <w:rsid w:val="00F43DF8"/>
    <w:rsid w:val="00F45A40"/>
    <w:rsid w:val="00F5671F"/>
    <w:rsid w:val="00F67DB3"/>
    <w:rsid w:val="00F70106"/>
    <w:rsid w:val="00F73C83"/>
    <w:rsid w:val="00F74EA0"/>
    <w:rsid w:val="00F80C72"/>
    <w:rsid w:val="00F85DB1"/>
    <w:rsid w:val="00F90C82"/>
    <w:rsid w:val="00F9155B"/>
    <w:rsid w:val="00F92390"/>
    <w:rsid w:val="00F97D86"/>
    <w:rsid w:val="00FB66A1"/>
    <w:rsid w:val="00FB6A38"/>
    <w:rsid w:val="00FC6FAE"/>
    <w:rsid w:val="00FD5458"/>
    <w:rsid w:val="00FD704B"/>
    <w:rsid w:val="00FE1010"/>
    <w:rsid w:val="00FE7FE9"/>
    <w:rsid w:val="00FF029A"/>
    <w:rsid w:val="00FF16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27DF9E45-DDEF-4E06-AF3E-D7C10E763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www.fisheries.noaa.gov/species/pacific-salmon-and-steelhead/esa-protected-species" TargetMode="External"/><Relationship Id="rId42" Type="http://schemas.openxmlformats.org/officeDocument/2006/relationships/image" Target="media/image31.png"/><Relationship Id="rId47" Type="http://schemas.openxmlformats.org/officeDocument/2006/relationships/theme" Target="theme/theme1.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7.png"/><Relationship Id="rId46"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5.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3.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fisheries.noaa.gov/national/endangered-species-conservation/listing-species-under-endangered-species-act%20" TargetMode="External"/><Relationship Id="rId43"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7086</TotalTime>
  <Pages>45</Pages>
  <Words>4650</Words>
  <Characters>26508</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43</cp:revision>
  <cp:lastPrinted>2026-08-10T23:53:00Z</cp:lastPrinted>
  <dcterms:created xsi:type="dcterms:W3CDTF">2025-10-17T18:54:00Z</dcterms:created>
  <dcterms:modified xsi:type="dcterms:W3CDTF">2026-08-13T02:22:00Z</dcterms:modified>
</cp:coreProperties>
</file>