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AARON ASAAD</w:t>
      </w:r>
    </w:p>
    <w:p>
      <w:pPr>
        <w:jc w:val="center"/>
      </w:pPr>
      <w:r>
        <w:rPr>
          <w:rFonts w:ascii="Arial" w:hAnsi="Arial"/>
          <w:b/>
          <w:sz w:val="21"/>
        </w:rPr>
        <w:t>Worldbuilding &amp; Lore Documentation Specialist | Game Writing Support | Narrative Systems</w:t>
      </w:r>
    </w:p>
    <w:p>
      <w:pPr>
        <w:jc w:val="center"/>
      </w:pPr>
      <w:r>
        <w:t>Fresno, CA | 559-835-7417 | aaron.asaad2016@gmail.com | linkedin.com/in/aaronasaad</w:t>
      </w:r>
    </w:p>
    <w:p>
      <w:pPr>
        <w:pStyle w:val="Heading1"/>
        <w:spacing w:before="120" w:after="40"/>
      </w:pPr>
      <w:r>
        <w:rPr>
          <w:b/>
        </w:rPr>
        <w:t>PROFESSIONAL PROFILE</w:t>
      </w:r>
    </w:p>
    <w:p>
      <w:r>
        <w:t>Story systems and worldbuilding specialist with an M.A. in Linguistics &amp; Translation and a background in teaching, writing, game analysis, and structured documentation. I help early-stage game and fiction teams turn scattered lore, faction concepts, quest ideas, world rules, and tone fragments into organized, development-ready materials: lore bibles, world guides, faction logic, quest outlines, tone guides, and visual proof packages.</w:t>
      </w:r>
    </w:p>
    <w:p>
      <w:r>
        <w:t>Positioning note: best suited for entry-level/contract support roles in lore documentation, worldbuilding cleanup, game writing assistance, narrative QA/review, quest outline support, and creative development support - not limited to senior narrative designer roles.</w:t>
      </w:r>
    </w:p>
    <w:p>
      <w:pPr>
        <w:pStyle w:val="Heading1"/>
        <w:spacing w:before="120" w:after="40"/>
      </w:pPr>
      <w:r>
        <w:rPr>
          <w:b/>
        </w:rPr>
        <w:t>TARGET ROLE KEYWORDS</w:t>
      </w:r>
    </w:p>
    <w:p>
      <w:r>
        <w:t>Worldbuilding Specialist | Lore Writer | Lore Documentation Assistant | Game Writer | Narrative Systems Assistant | Quest Writer | Creative Development Assistant | Narrative QA / Story QA | Faction &amp; Worldbuilding Support | Interactive Story Support</w:t>
      </w:r>
    </w:p>
    <w:p>
      <w:pPr>
        <w:pStyle w:val="Heading1"/>
        <w:spacing w:before="120" w:after="40"/>
      </w:pPr>
      <w:r>
        <w:rPr>
          <w:b/>
        </w:rPr>
        <w:t>CORE SKILLS</w:t>
      </w:r>
    </w:p>
    <w:p>
      <w:pPr>
        <w:ind w:left="259" w:hanging="259"/>
      </w:pPr>
      <w:r>
        <w:rPr>
          <w:b/>
        </w:rPr>
        <w:t xml:space="preserve">• </w:t>
      </w:r>
      <w:r>
        <w:t>Worldbuilding architecture: factions, history, magic systems, social rules, setting logic, internal consistency.</w:t>
      </w:r>
    </w:p>
    <w:p>
      <w:pPr>
        <w:ind w:left="259" w:hanging="259"/>
      </w:pPr>
      <w:r>
        <w:rPr>
          <w:b/>
        </w:rPr>
        <w:t xml:space="preserve">• </w:t>
      </w:r>
      <w:r>
        <w:t>Lore documentation: story bibles, world guides, tone guides, faction sheets, system summaries, and reference briefs.</w:t>
      </w:r>
    </w:p>
    <w:p>
      <w:pPr>
        <w:ind w:left="259" w:hanging="259"/>
      </w:pPr>
      <w:r>
        <w:rPr>
          <w:b/>
        </w:rPr>
        <w:t xml:space="preserve">• </w:t>
      </w:r>
      <w:r>
        <w:t>Quest and progression support: quest hooks, branching choices, faction pressure, player outcomes, and narrative flow.</w:t>
      </w:r>
    </w:p>
    <w:p>
      <w:pPr>
        <w:ind w:left="259" w:hanging="259"/>
      </w:pPr>
      <w:r>
        <w:rPr>
          <w:b/>
        </w:rPr>
        <w:t xml:space="preserve">• </w:t>
      </w:r>
      <w:r>
        <w:t>Narrative QA: identifying story gaps, vague motivation, inconsistent rules, weak tone, unclear stakes, and broken continuity.</w:t>
      </w:r>
    </w:p>
    <w:p>
      <w:pPr>
        <w:ind w:left="259" w:hanging="259"/>
      </w:pPr>
      <w:r>
        <w:rPr>
          <w:b/>
        </w:rPr>
        <w:t xml:space="preserve">• </w:t>
      </w:r>
      <w:r>
        <w:t>Visual narrative packaging: moodboards, cinematic keyframes, pitch visuals, presentation-ready project cards.</w:t>
      </w:r>
    </w:p>
    <w:p>
      <w:pPr>
        <w:ind w:left="259" w:hanging="259"/>
      </w:pPr>
      <w:r>
        <w:rPr>
          <w:b/>
        </w:rPr>
        <w:t xml:space="preserve">• </w:t>
      </w:r>
      <w:r>
        <w:t>Language and documentation: strong grammar, structure, editing, rubric-based review, bilingual English/Russian fluency.</w:t>
      </w:r>
    </w:p>
    <w:p>
      <w:pPr>
        <w:pStyle w:val="Heading1"/>
        <w:spacing w:before="120" w:after="40"/>
      </w:pPr>
      <w:r>
        <w:rPr>
          <w:b/>
        </w:rPr>
        <w:t>SELECTED PORTFOLIO SAMPLES</w:t>
      </w:r>
    </w:p>
    <w:p>
      <w:pPr>
        <w:ind w:left="259" w:hanging="259"/>
      </w:pPr>
      <w:r>
        <w:rPr>
          <w:b/>
        </w:rPr>
        <w:t xml:space="preserve">• </w:t>
      </w:r>
      <w:r>
        <w:t>ATLAS 3I / Second Earth - original deep-space IP sample showing metaphysics, ship hierarchy, ritual systems, social strata, and narrative voice.</w:t>
      </w:r>
    </w:p>
    <w:p>
      <w:pPr>
        <w:ind w:left="259" w:hanging="259"/>
      </w:pPr>
      <w:r>
        <w:rPr>
          <w:b/>
        </w:rPr>
        <w:t xml:space="preserve">• </w:t>
      </w:r>
      <w:r>
        <w:t>The Siamic Peninsula - fantasy worldbuilding document with factions, history, magic system, central conflict, key characters, and story hook.</w:t>
      </w:r>
    </w:p>
    <w:p>
      <w:pPr>
        <w:ind w:left="259" w:hanging="259"/>
      </w:pPr>
      <w:r>
        <w:rPr>
          <w:b/>
        </w:rPr>
        <w:t xml:space="preserve">• </w:t>
      </w:r>
      <w:r>
        <w:t>The Artifact of Silent Ruin - RPG quest sample with investigation, faction conflict, branching outcomes, and player-allegiance paths.</w:t>
      </w:r>
    </w:p>
    <w:p>
      <w:pPr>
        <w:ind w:left="259" w:hanging="259"/>
      </w:pPr>
      <w:r>
        <w:rPr>
          <w:b/>
        </w:rPr>
        <w:t xml:space="preserve">• </w:t>
      </w:r>
      <w:r>
        <w:t>Psychopunk Tone Bible - tone and style guide covering voice, imagery systems, rhythm, POV logic, and cross-media atmosphere.</w:t>
      </w:r>
    </w:p>
    <w:p>
      <w:pPr>
        <w:ind w:left="259" w:hanging="259"/>
      </w:pPr>
      <w:r>
        <w:rPr>
          <w:b/>
        </w:rPr>
        <w:t xml:space="preserve">• </w:t>
      </w:r>
      <w:r>
        <w:t>PROTOTEUS: The Waking Cycle - polished sci-fi narrative sample demonstrating atmospheric voice, sensory detail, and metaphysical scene structure.</w:t>
      </w:r>
    </w:p>
    <w:p>
      <w:pPr>
        <w:pStyle w:val="Heading1"/>
        <w:spacing w:before="120" w:after="40"/>
      </w:pPr>
      <w:r>
        <w:rPr>
          <w:b/>
        </w:rPr>
        <w:t>RELEVANT EXPERIENCE</w:t>
      </w:r>
    </w:p>
    <w:p>
      <w:r>
        <w:rPr>
          <w:b/>
        </w:rPr>
        <w:t>Independent Worldbuilding / Story Systems Consultant | Revealed Cosmos / Project-Based | 2019-Present</w:t>
      </w:r>
    </w:p>
    <w:p>
      <w:pPr>
        <w:ind w:left="259" w:hanging="259"/>
      </w:pPr>
      <w:r>
        <w:rPr>
          <w:b/>
        </w:rPr>
        <w:t xml:space="preserve">• </w:t>
      </w:r>
      <w:r>
        <w:t>Created original worldbuilding systems, lore architectures, and narrative frameworks for speculative fiction and game-adjacent IP concepts.</w:t>
      </w:r>
    </w:p>
    <w:p>
      <w:pPr>
        <w:ind w:left="259" w:hanging="259"/>
      </w:pPr>
      <w:r>
        <w:rPr>
          <w:b/>
        </w:rPr>
        <w:t xml:space="preserve">• </w:t>
      </w:r>
      <w:r>
        <w:t>Developed faction systems, magic rules, quest structures, narrative tone bibles, and story-world documentation for portfolio and client-facing use.</w:t>
      </w:r>
    </w:p>
    <w:p>
      <w:pPr>
        <w:ind w:left="259" w:hanging="259"/>
      </w:pPr>
      <w:r>
        <w:rPr>
          <w:b/>
        </w:rPr>
        <w:t xml:space="preserve">• </w:t>
      </w:r>
      <w:r>
        <w:t>Structured fragmented creative material into clear development-ready documents that can support writers, developers, artists, and collaborators.</w:t>
      </w:r>
    </w:p>
    <w:p>
      <w:pPr>
        <w:ind w:left="259" w:hanging="259"/>
      </w:pPr>
      <w:r>
        <w:rPr>
          <w:b/>
        </w:rPr>
        <w:t xml:space="preserve">• </w:t>
      </w:r>
      <w:r>
        <w:t>Produced AI-assisted visual references and moodboards to clarify atmosphere, tone, and visual direction for early concept packaging.</w:t>
      </w:r>
    </w:p>
    <w:p>
      <w:r>
        <w:rPr>
          <w:b/>
        </w:rPr>
        <w:t>Language Evaluation &amp; Instruction Specialist | Education Sector / California | 2017-2026</w:t>
      </w:r>
    </w:p>
    <w:p>
      <w:pPr>
        <w:ind w:left="259" w:hanging="259"/>
      </w:pPr>
      <w:r>
        <w:rPr>
          <w:b/>
        </w:rPr>
        <w:t xml:space="preserve">• </w:t>
      </w:r>
      <w:r>
        <w:t>Evaluated high volumes of written work for clarity, structure, evidence, reasoning, grammar, tone, and audience alignment.</w:t>
      </w:r>
    </w:p>
    <w:p>
      <w:pPr>
        <w:ind w:left="259" w:hanging="259"/>
      </w:pPr>
      <w:r>
        <w:rPr>
          <w:b/>
        </w:rPr>
        <w:t xml:space="preserve">• </w:t>
      </w:r>
      <w:r>
        <w:t>Designed rubrics, structured feedback cycles, instructional materials, and documentation workflows for learners across diverse backgrounds.</w:t>
      </w:r>
    </w:p>
    <w:p>
      <w:pPr>
        <w:ind w:left="259" w:hanging="259"/>
      </w:pPr>
      <w:r>
        <w:rPr>
          <w:b/>
        </w:rPr>
        <w:t xml:space="preserve">• </w:t>
      </w:r>
      <w:r>
        <w:t>Built strong experience translating complex ideas into clear, teachable, actionable steps - useful for teams with messy creative material.</w:t>
      </w:r>
    </w:p>
    <w:p>
      <w:r>
        <w:rPr>
          <w:b/>
        </w:rPr>
        <w:t>Sales &amp; Marketing / Content Development Background | Printing &amp; Media Company / Freelance | 2013-2019</w:t>
      </w:r>
    </w:p>
    <w:p>
      <w:pPr>
        <w:ind w:left="259" w:hanging="259"/>
      </w:pPr>
      <w:r>
        <w:rPr>
          <w:b/>
        </w:rPr>
        <w:t xml:space="preserve">• </w:t>
      </w:r>
      <w:r>
        <w:t>Produced branded messaging, print/digital content, client-facing materials, and structured presentations.</w:t>
      </w:r>
    </w:p>
    <w:p>
      <w:pPr>
        <w:ind w:left="259" w:hanging="259"/>
      </w:pPr>
      <w:r>
        <w:rPr>
          <w:b/>
        </w:rPr>
        <w:t xml:space="preserve">• </w:t>
      </w:r>
      <w:r>
        <w:t>Developed practical experience in positioning, customer communication, project coordination, and message clarity.</w:t>
      </w:r>
    </w:p>
    <w:p>
      <w:pPr>
        <w:pStyle w:val="Heading1"/>
        <w:spacing w:before="120" w:after="40"/>
      </w:pPr>
      <w:r>
        <w:rPr>
          <w:b/>
        </w:rPr>
        <w:t>EDUCATION</w:t>
      </w:r>
    </w:p>
    <w:p>
      <w:pPr>
        <w:ind w:left="259" w:hanging="259"/>
      </w:pPr>
      <w:r>
        <w:rPr>
          <w:b/>
        </w:rPr>
        <w:t xml:space="preserve">• </w:t>
      </w:r>
      <w:r>
        <w:t>M.A. in Linguistics &amp; Translation - Voronezh State University, 2015. Focus: language systems, translation, meaning, and structure.</w:t>
      </w:r>
    </w:p>
    <w:p>
      <w:pPr>
        <w:ind w:left="259" w:hanging="259"/>
      </w:pPr>
      <w:r>
        <w:rPr>
          <w:b/>
        </w:rPr>
        <w:t xml:space="preserve">• </w:t>
      </w:r>
      <w:r>
        <w:t>B.A. in English - California State University, Fresno, 2024.</w:t>
      </w:r>
    </w:p>
    <w:p>
      <w:pPr>
        <w:ind w:left="259" w:hanging="259"/>
      </w:pPr>
      <w:r>
        <w:rPr>
          <w:b/>
        </w:rPr>
        <w:t xml:space="preserve">• </w:t>
      </w:r>
      <w:r>
        <w:t>California Single Subject English Teaching Credential - secondary English / literacy instruction.</w:t>
      </w:r>
    </w:p>
    <w:p>
      <w:pPr>
        <w:pStyle w:val="Heading1"/>
        <w:spacing w:before="120" w:after="40"/>
      </w:pPr>
      <w:r>
        <w:rPr>
          <w:b/>
        </w:rPr>
        <w:t>LANGUAGES</w:t>
      </w:r>
    </w:p>
    <w:p>
      <w:r>
        <w:t>English - fluent/native-level | Russian - fluent/bilingual | Spanish - working proficiency</w:t>
      </w:r>
    </w:p>
    <w:p>
      <w:pPr>
        <w:pStyle w:val="Heading1"/>
        <w:spacing w:before="120" w:after="40"/>
      </w:pPr>
      <w:r>
        <w:rPr>
          <w:b/>
        </w:rPr>
        <w:t>PORTFOLIO</w:t>
      </w:r>
    </w:p>
    <w:p>
      <w:r>
        <w:t>Website: https://themachinemuseum2026.github.io/revealed-cosmos/ | PDF samples available on request or through portfolio links.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232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3232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