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 w:before="0"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Testing</w:t>
      </w:r>
    </w:p>
    <w:p>
      <w:pPr>
        <w:pStyle w:val="TextBody"/>
        <w:spacing w:lineRule="auto" w:line="240"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extBody"/>
        <w:spacing w:lineRule="auto" w:line="240"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Series 1</w:t>
      </w:r>
    </w:p>
    <w:p>
      <w:pPr>
        <w:pStyle w:val="TextBody"/>
        <w:spacing w:lineRule="auto" w:line="240"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tbl>
      <w:tblPr>
        <w:tblW w:w="902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504"/>
        <w:gridCol w:w="1504"/>
        <w:gridCol w:w="1505"/>
        <w:gridCol w:w="1504"/>
        <w:gridCol w:w="1504"/>
        <w:gridCol w:w="1505"/>
      </w:tblGrid>
      <w:tr>
        <w:trPr>
          <w:tblHeader w:val="true"/>
        </w:trPr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Test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Description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Test Data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Expected Result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 or Fail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Evidence Reference</w:t>
            </w:r>
          </w:p>
        </w:tc>
      </w:tr>
      <w:tr>
        <w:trPr/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Add subject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Typical: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Maths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Adds new subject to table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Erroneous: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Asks user to specify a name and keep dialogue open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Extreme:</w:t>
            </w:r>
          </w:p>
          <w:p>
            <w:pPr>
              <w:pStyle w:val="TableContents"/>
              <w:spacing w:before="0" w:after="200"/>
              <w:rPr/>
            </w:pPr>
            <w:r>
              <w:rPr/>
              <w:t>Design and Technology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Stops the user from typing more than 20 characters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</w:t>
            </w:r>
          </w:p>
        </w:tc>
      </w:tr>
      <w:tr>
        <w:trPr/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Add Staff Member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Typical: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Mr Smith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Maths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20 Hours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Adds new staff member to the table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4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Erroneous: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Mr Smith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Maths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-1 Hours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Asks the user to specify a valid unsigned integer and keeps the dialogue open 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Extreme:</w:t>
            </w:r>
          </w:p>
          <w:p>
            <w:pPr>
              <w:pStyle w:val="TableContents"/>
              <w:spacing w:before="0" w:after="29"/>
              <w:rPr/>
            </w:pPr>
            <w:bookmarkStart w:id="0" w:name="__DdeLink__3791_12851046"/>
            <w:bookmarkEnd w:id="0"/>
            <w:r>
              <w:rPr/>
              <w:t>Verylongpaddednametofillspace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Maths</w:t>
            </w:r>
          </w:p>
          <w:p>
            <w:pPr>
              <w:pStyle w:val="TableContents"/>
              <w:spacing w:before="0" w:after="29"/>
              <w:rPr/>
            </w:pPr>
            <w:r>
              <w:rPr/>
              <w:t>20 Hours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Stops the user from typing any more than 20 characters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6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</w:r>
    </w:p>
    <w:tbl>
      <w:tblPr>
        <w:tblW w:w="9026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1504"/>
        <w:gridCol w:w="1504"/>
        <w:gridCol w:w="1505"/>
        <w:gridCol w:w="1504"/>
        <w:gridCol w:w="1504"/>
        <w:gridCol w:w="1505"/>
      </w:tblGrid>
      <w:tr>
        <w:trPr>
          <w:tblHeader w:val="true"/>
        </w:trPr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Test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Description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Test Data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Expected Result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 or Fail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Evidence Reference</w:t>
            </w:r>
          </w:p>
        </w:tc>
      </w:tr>
      <w:tr>
        <w:trPr/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150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 Year Group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Typical: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Year 7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Adds new year group</w:t>
            </w:r>
          </w:p>
        </w:tc>
        <w:tc>
          <w:tcPr>
            <w:tcW w:w="15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Fail</w:t>
            </w:r>
          </w:p>
        </w:tc>
        <w:tc>
          <w:tcPr>
            <w:tcW w:w="1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7</w:t>
            </w:r>
          </w:p>
        </w:tc>
      </w:tr>
      <w:tr>
        <w:trPr/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Erroneous: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Asks the user for a name and keeps the dialogue open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8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Boundary:</w:t>
            </w:r>
          </w:p>
          <w:p>
            <w:pPr>
              <w:pStyle w:val="TableHeading"/>
              <w:spacing w:before="0" w:after="200"/>
              <w:rPr/>
            </w:pPr>
            <w:bookmarkStart w:id="1" w:name="__DdeLink__4234_734748856"/>
            <w:bookmarkEnd w:id="1"/>
            <w:r>
              <w:rPr/>
              <w:t>Year 65430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Does not let the user type more than 8 characters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9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1504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 Class</w:t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Typical: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Set 1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Maths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Year 7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Adds a new class to the table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10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Erroneous: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0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Prompt the user to select data to add to the table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11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1504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 Lesson</w:t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Typical: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Monday 9:30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Set 1 Maths Year 7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200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Adds a new lesson to the table with -1 in the classroom and staff columns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12</w:t>
            </w:r>
          </w:p>
        </w:tc>
      </w:tr>
      <w:tr>
        <w:trPr>
          <w:trHeight w:val="1602" w:hRule="atLeast"/>
        </w:trPr>
        <w:tc>
          <w:tcPr>
            <w:tcW w:w="1504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4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Erroneous:</w:t>
            </w:r>
          </w:p>
          <w:p>
            <w:pPr>
              <w:pStyle w:val="TableHeading"/>
              <w:spacing w:before="0" w:after="29"/>
              <w:rPr/>
            </w:pPr>
            <w:r>
              <w:rPr/>
              <w:t>Monday 9:30</w:t>
            </w:r>
          </w:p>
          <w:p>
            <w:pPr>
              <w:pStyle w:val="TableHeading"/>
              <w:spacing w:before="0" w:after="29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29"/>
              <w:rPr/>
            </w:pPr>
            <w:r>
              <w:rPr/>
              <w:t>(Blank)</w:t>
            </w:r>
          </w:p>
          <w:p>
            <w:pPr>
              <w:pStyle w:val="TableHeading"/>
              <w:spacing w:before="0" w:after="29"/>
              <w:rPr/>
            </w:pPr>
            <w:r>
              <w:rPr/>
              <w:t>(Blank)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Prompt the user to select data to add to the table</w:t>
            </w:r>
          </w:p>
        </w:tc>
        <w:tc>
          <w:tcPr>
            <w:tcW w:w="150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Pass</w:t>
            </w:r>
          </w:p>
        </w:tc>
        <w:tc>
          <w:tcPr>
            <w:tcW w:w="150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13</w:t>
            </w:r>
          </w:p>
        </w:tc>
      </w:tr>
    </w:tbl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  <w:t>1.</w:t>
      </w:r>
    </w:p>
    <w:p>
      <w:pPr>
        <w:pStyle w:val="TextBody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298450</wp:posOffset>
            </wp:positionH>
            <wp:positionV relativeFrom="paragraph">
              <wp:posOffset>139065</wp:posOffset>
            </wp:positionV>
            <wp:extent cx="5413375" cy="3460750"/>
            <wp:effectExtent l="0" t="0" r="0" b="0"/>
            <wp:wrapTopAndBottom/>
            <wp:docPr id="1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09" t="0" r="0" b="18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</w:t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298450</wp:posOffset>
            </wp:positionH>
            <wp:positionV relativeFrom="paragraph">
              <wp:posOffset>33020</wp:posOffset>
            </wp:positionV>
            <wp:extent cx="5598160" cy="2648585"/>
            <wp:effectExtent l="0" t="0" r="0" b="0"/>
            <wp:wrapTopAndBottom/>
            <wp:docPr id="2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89" t="0" r="0" b="39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  <w:t>3.</w:t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92145"/>
            <wp:effectExtent l="0" t="0" r="0" b="0"/>
            <wp:wrapSquare wrapText="largest"/>
            <wp:docPr id="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  <w:t>4.</w:t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81960"/>
            <wp:effectExtent l="0" t="0" r="0" b="0"/>
            <wp:wrapSquare wrapText="largest"/>
            <wp:docPr id="4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3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  <w:t>5.</w:t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7780" cy="3334385"/>
            <wp:effectExtent l="0" t="0" r="0" b="0"/>
            <wp:wrapTopAndBottom/>
            <wp:docPr id="5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039" t="5837" r="7006" b="20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>6.</w:t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339090</wp:posOffset>
            </wp:positionH>
            <wp:positionV relativeFrom="paragraph">
              <wp:posOffset>69850</wp:posOffset>
            </wp:positionV>
            <wp:extent cx="5186045" cy="3220085"/>
            <wp:effectExtent l="0" t="0" r="0" b="0"/>
            <wp:wrapTopAndBottom/>
            <wp:docPr id="6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14" t="1699" r="0" b="19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240" w:before="0" w:after="0"/>
        <w:rPr/>
      </w:pPr>
      <w:r>
        <w:rPr/>
      </w:r>
      <w:r>
        <w:br w:type="page"/>
      </w:r>
    </w:p>
    <w:p>
      <w:pPr>
        <w:pStyle w:val="TextBody"/>
        <w:spacing w:lineRule="auto" w:line="240" w:before="0" w:after="0"/>
        <w:rPr/>
      </w:pPr>
      <w:r>
        <w:rPr/>
        <w:t>7.</w:t>
      </w:r>
    </w:p>
    <w:p>
      <w:pPr>
        <w:pStyle w:val="TextBody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330" cy="4046220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264160</wp:posOffset>
            </wp:positionH>
            <wp:positionV relativeFrom="paragraph">
              <wp:posOffset>224155</wp:posOffset>
            </wp:positionV>
            <wp:extent cx="5658485" cy="199009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9.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1386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10.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841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11.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293370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120130" cy="309562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245745</wp:posOffset>
            </wp:positionH>
            <wp:positionV relativeFrom="paragraph">
              <wp:posOffset>304800</wp:posOffset>
            </wp:positionV>
            <wp:extent cx="5629275" cy="3600450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13.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4"/>
        <w:szCs w:val="24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Times New Roman" w:hAnsi="Times New Roman" w:eastAsia="Droid Sans Fallback" w:cs="Droid Sans Devanagari"/>
      <w:color w:val="auto"/>
      <w:sz w:val="24"/>
      <w:szCs w:val="24"/>
      <w:lang w:val="en-GB" w:eastAsia="zh-CN" w:bidi="hi-IN"/>
    </w:rPr>
  </w:style>
  <w:style w:type="character" w:styleId="BalloonTextChar">
    <w:name w:val="Balloon Text Char"/>
    <w:basedOn w:val="DefaultParagraphFont"/>
    <w:qFormat/>
    <w:rPr>
      <w:rFonts w:ascii="Segoe UI" w:hAnsi="Segoe UI" w:eastAsia="Calibri" w:cs="Segoe UI"/>
      <w:color w:val="00000A"/>
      <w:sz w:val="18"/>
      <w:szCs w:val="18"/>
    </w:rPr>
  </w:style>
  <w:style w:type="character" w:styleId="CommentSubjectChar">
    <w:name w:val="Comment Subject Char"/>
    <w:basedOn w:val="CommentTextChar"/>
    <w:qFormat/>
    <w:rPr>
      <w:rFonts w:ascii="Times New Roman" w:hAnsi="Times New Roman" w:eastAsia="Calibri"/>
      <w:b/>
      <w:bCs/>
      <w:color w:val="00000A"/>
      <w:szCs w:val="20"/>
    </w:rPr>
  </w:style>
  <w:style w:type="character" w:styleId="CommentTextChar">
    <w:name w:val="Comment Text Char"/>
    <w:basedOn w:val="DefaultParagraphFont"/>
    <w:qFormat/>
    <w:rPr>
      <w:rFonts w:ascii="Times New Roman" w:hAnsi="Times New Roman" w:eastAsia="Calibri"/>
      <w:color w:val="00000A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228</TotalTime>
  <Application>LibreOffice/5.1.1.3$Linux_X86_64 LibreOffice_project/10m0$Build-3</Application>
  <Pages>9</Pages>
  <Words>265</Words>
  <Characters>1154</Characters>
  <CharactersWithSpaces>1302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2016-05-01T07:37:42Z</dcterms:created>
  <dc:creator/>
  <dc:description/>
  <dc:language>en-GB</dc:language>
  <cp:lastModifiedBy/>
  <dcterms:modified xsi:type="dcterms:W3CDTF">2016-05-01T13:56:05Z</dcterms:modified>
  <cp:revision>11</cp:revision>
  <dc:subject/>
  <dc:title/>
</cp:coreProperties>
</file>