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005"/>
        <w:gridCol w:w="6996"/>
        <w:gridCol w:w="25"/>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Purpose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Code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unique code for the member of staff, used for identification.</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staff member.</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subjects taught by the member of staff, in order of speciality.</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Hours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number of hours the member of staff can teacher per cycle of the timetable.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002"/>
        <w:gridCol w:w="4745"/>
        <w:gridCol w:w="2279"/>
      </w:tblGrid>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Purpose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codes of the subjects which can be taught in the room.</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List of Strings</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classroom.</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unique identification code for the classroom.</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code of the site the classroom is in.</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Lesson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002"/>
        <w:gridCol w:w="4745"/>
        <w:gridCol w:w="2279"/>
      </w:tblGrid>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b/>
                <w:bCs/>
                <w:color w:val="000000"/>
              </w:rPr>
              <w:t>Field Purpose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subject taught in the lesson</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setName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set taught in the lesson</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yearName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The name of the year group taught in the lesson</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color w:val="000000"/>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i w:val="false"/>
                <w:iCs w:val="false"/>
                <w:color w:val="000000"/>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i w:val="false"/>
                <w:iCs w:val="false"/>
                <w:color w:val="000000"/>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362"/>
        <w:gridCol w:w="1696"/>
        <w:gridCol w:w="1242"/>
        <w:gridCol w:w="1485"/>
        <w:gridCol w:w="3241"/>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classroomName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Empty String</w:t>
            </w:r>
          </w:p>
        </w:tc>
        <w:tc>
          <w:tcPr>
            <w:tcW w:w="3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sz w:val="28"/>
          <w:szCs w:val="28"/>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bookmarkStart w:id="1" w:name="__DdeLink__2344_1583536901"/>
            <w:bookmarkEnd w:id="1"/>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sz w:val="24"/>
          <w:szCs w:val="24"/>
          <w:u w:val="none"/>
        </w:rPr>
      </w:r>
    </w:p>
    <w:p>
      <w:pPr>
        <w:pStyle w:val="TextBody"/>
        <w:spacing w:lineRule="auto" w:line="240" w:before="0" w:after="0"/>
        <w:rPr>
          <w:rStyle w:val="InternetLink"/>
          <w:color w:val="000000"/>
        </w:rPr>
      </w:pPr>
      <w:r>
        <w:rPr>
          <w:color w:val="000000"/>
          <w:sz w:val="24"/>
          <w:szCs w:val="24"/>
        </w:rPr>
        <w:drawing>
          <wp:anchor behindDoc="0" distT="0" distB="0" distL="0" distR="0" simplePos="0" locked="0" layoutInCell="1" allowOverlap="1" relativeHeight="17">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sz w:val="28"/>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152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-52</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String</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Length</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Maths</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sz w:val="24"/>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1901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-824</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String</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Length</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Science Labs</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sz w:val="24"/>
          <w:szCs w:val="24"/>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sz w:val="24"/>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42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-69</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String</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Length</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Year 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sz w:val="24"/>
          <w:szCs w:val="24"/>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sz w:val="24"/>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82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-49</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String</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Length</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Set 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sz w:val="24"/>
          <w:szCs w:val="24"/>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sz w:val="24"/>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447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-321</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String</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Length</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Monday</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sz w:val="24"/>
          <w:szCs w:val="24"/>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sz w:val="24"/>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Unique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-75</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Lookup (Classroom table’s IDs)</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24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-93</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Lookup (Classroom table’s IDs)</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87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-312</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15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sz w:val="24"/>
          <w:szCs w:val="24"/>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89"/>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b/>
                <w:bCs/>
                <w:color w:val="000000"/>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b/>
                <w:bCs/>
                <w:color w:val="000000"/>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 Unique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52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-35</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String</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Room 14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(Blank)</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21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85</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Presence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rPr>
            </w:pPr>
            <w:r>
              <w:rPr>
                <w:color w:val="000000"/>
              </w:rPr>
              <w:t>73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sz w:val="24"/>
          <w:szCs w:val="24"/>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sz w:val="24"/>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90"/>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 Data</w:t>
            </w:r>
          </w:p>
        </w:tc>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b/>
                <w:bCs/>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Unique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 xml:space="preserve">Each </w:t>
            </w:r>
            <w:r>
              <w:rPr/>
              <w:t>subject set</w:t>
            </w:r>
            <w:r>
              <w:rPr/>
              <w:t xml:space="preserv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26</w:t>
            </w:r>
          </w:p>
        </w:tc>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3</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Subject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(Subject Tables’s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subject set will teach a subject</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860</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-71</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Set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(SchoolSet Table’s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subject set will teach a group of students in a set</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684</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-15</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Year Group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(School Year Table’s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subject set will teach a group of students from a year group</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32</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sz w:val="24"/>
          <w:szCs w:val="24"/>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b/>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140"/>
        <w:gridCol w:w="1185"/>
        <w:gridCol w:w="1365"/>
        <w:gridCol w:w="1348"/>
        <w:gridCol w:w="1289"/>
        <w:gridCol w:w="1290"/>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Data Type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Validation Check</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 Data</w:t>
            </w:r>
          </w:p>
        </w:tc>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b/>
                <w:bCs/>
              </w:rPr>
              <w:t>Erroneous Data</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Unique</w:t>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 xml:space="preserve">Each </w:t>
            </w:r>
            <w:r>
              <w:rPr/>
              <w:t>lesson plan</w:t>
            </w:r>
            <w:r>
              <w:rPr/>
              <w:t xml:space="preserv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9</w:t>
            </w:r>
          </w:p>
        </w:tc>
        <w:tc>
          <w:tcPr>
            <w:tcW w:w="12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57</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Staff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(Staff Table’s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lesson plan must have a valid teacher to teach it</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65</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5</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Classroom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(Classroom Table’s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lesson plan must have a valid classroom to teach in</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37</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6</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Subject Set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(Subject Set Table’s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lesson plan must have a valid subject set to teach</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95</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7</w:t>
            </w:r>
          </w:p>
        </w:tc>
      </w:tr>
      <w:tr>
        <w:trPr/>
        <w:tc>
          <w:tcPr>
            <w:tcW w:w="140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Period ID</w:t>
            </w:r>
          </w:p>
        </w:tc>
        <w:tc>
          <w:tcPr>
            <w:tcW w:w="114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Unsigned Integer</w:t>
            </w:r>
          </w:p>
        </w:tc>
        <w:tc>
          <w:tcPr>
            <w:tcW w:w="118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Size for Unsigned Integer</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(Period Table’s IDs)</w:t>
            </w:r>
          </w:p>
        </w:tc>
        <w:tc>
          <w:tcPr>
            <w:tcW w:w="1348"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Each lesson plan must have a valid period to teach in</w:t>
            </w:r>
          </w:p>
        </w:tc>
        <w:tc>
          <w:tcPr>
            <w:tcW w:w="128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w:t>
            </w:r>
          </w:p>
        </w:tc>
        <w:tc>
          <w:tcPr>
            <w:tcW w:w="12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95</w:t>
            </w:r>
          </w:p>
        </w:tc>
      </w:tr>
    </w:tbl>
    <w:p>
      <w:pPr>
        <w:pStyle w:val="Normal"/>
        <w:spacing w:lineRule="auto" w:line="240" w:before="0" w:after="0"/>
        <w:rPr>
          <w:rStyle w:val="InternetLink"/>
          <w:color w:val="000000"/>
        </w:rPr>
      </w:pPr>
      <w:r>
        <w:rPr>
          <w:b/>
          <w:szCs w:val="24"/>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b/>
          <w:szCs w:val="24"/>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05"/>
        <w:gridCol w:w="795"/>
        <w:gridCol w:w="1080"/>
        <w:gridCol w:w="1575"/>
        <w:gridCol w:w="1650"/>
        <w:gridCol w:w="1305"/>
        <w:gridCol w:w="1316"/>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b/>
                <w:bCs/>
              </w:rPr>
              <w:t>Valid Data</w:t>
            </w:r>
          </w:p>
        </w:tc>
        <w:tc>
          <w:tcPr>
            <w:tcW w:w="13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b/>
                <w:bCs/>
              </w:rPr>
              <w:t>Erroneous Data</w:t>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 Source Type</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 Lookup (Valid DAO Manager implementation</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There must be a valid implementation of a data source’s DAO collection</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MARIADB</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(Blank)</w:t>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Address</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Presence</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There must be a valid way for the system to find the data source</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127.0.0.1</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(Blank)</w:t>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Port</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Integer</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 Type</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If the port is required, the port must be an integer</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3306</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PORT</w:t>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Database</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 Type</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If the database name, the name must be a string</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school</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Username</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 Type</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If the system needs an username to access the data source, it must be a string</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root</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Exec</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File Path</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 Type</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If the system needs to start a process for the data source, it must be a valid file path</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/usr /bin/ mysqld</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w:t>
            </w:r>
            <w:r>
              <w:rPr/>
              <w:t>.\/\/\/</w:t>
            </w:r>
          </w:p>
        </w:tc>
      </w:tr>
      <w:tr>
        <w:trPr/>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Args</w:t>
            </w:r>
          </w:p>
        </w:tc>
        <w:tc>
          <w:tcPr>
            <w:tcW w:w="79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List of Strings</w:t>
            </w:r>
          </w:p>
        </w:tc>
        <w:tc>
          <w:tcPr>
            <w:tcW w:w="108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Indefinite</w:t>
            </w:r>
          </w:p>
        </w:tc>
        <w:tc>
          <w:tcPr>
            <w:tcW w:w="157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Data Type, Form</w:t>
            </w:r>
          </w:p>
        </w:tc>
        <w:tc>
          <w:tcPr>
            <w:tcW w:w="165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If ‘exec’ is defined, the system may need arguments for the executable, which must be a list of strings starting with ‘-’</w:t>
            </w:r>
          </w:p>
        </w:tc>
        <w:tc>
          <w:tcPr>
            <w:tcW w:w="1305"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--no-defaults --basedir =/usr/bin</w:t>
            </w:r>
          </w:p>
        </w:tc>
        <w:tc>
          <w:tcPr>
            <w:tcW w:w="131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arguments</w:t>
            </w:r>
          </w:p>
        </w:tc>
      </w:tr>
    </w:tbl>
    <w:p>
      <w:pPr>
        <w:pStyle w:val="Normal"/>
        <w:spacing w:lineRule="auto" w:line="240" w:before="0" w:after="0"/>
        <w:rPr>
          <w:rStyle w:val="InternetLink"/>
          <w:color w:val="000000"/>
        </w:rPr>
      </w:pPr>
      <w:r>
        <w:rPr>
          <w:b/>
          <w:szCs w:val="24"/>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 xml:space="preserve">UPDATE </w:t>
      </w:r>
      <w:r>
        <w:rPr>
          <w:rStyle w:val="InternetLink"/>
          <w:rFonts w:cs="Consolas" w:ascii="Consolas" w:hAnsi="Consolas"/>
          <w:color w:val="000000"/>
          <w:szCs w:val="24"/>
          <w:u w:val="none"/>
        </w:rPr>
        <w:t>subjectSet</w:t>
      </w:r>
      <w:r>
        <w:rPr>
          <w:rStyle w:val="InternetLink"/>
          <w:rFonts w:cs="Consolas" w:ascii="Consolas" w:hAnsi="Consolas"/>
          <w:color w:val="000000"/>
          <w:szCs w:val="24"/>
          <w:u w:val="none"/>
        </w:rPr>
        <w:t xml:space="preserve"> SET subjectI</w:t>
      </w:r>
      <w:r>
        <w:rPr>
          <w:rStyle w:val="InternetLink"/>
          <w:rFonts w:cs="Consolas" w:ascii="Consolas" w:hAnsi="Consolas"/>
          <w:color w:val="000000"/>
          <w:szCs w:val="24"/>
          <w:u w:val="none"/>
        </w:rPr>
        <w:t>d</w:t>
      </w:r>
      <w:r>
        <w:rPr>
          <w:rStyle w:val="InternetLink"/>
          <w:rFonts w:cs="Consolas" w:ascii="Consolas" w:hAnsi="Consolas"/>
          <w:color w:val="000000"/>
          <w:szCs w:val="24"/>
          <w:u w:val="none"/>
        </w:rPr>
        <w:t>=</w:t>
      </w:r>
      <w:r>
        <w:rPr>
          <w:rStyle w:val="InternetLink"/>
          <w:rFonts w:cs="Consolas" w:ascii="Consolas" w:hAnsi="Consolas"/>
          <w:color w:val="000000"/>
          <w:szCs w:val="24"/>
          <w:u w:val="none"/>
          <w:lang w:val="en-US"/>
        </w:rPr>
        <w:t>?,</w:t>
      </w:r>
      <w:r>
        <w:rPr>
          <w:rStyle w:val="InternetLink"/>
          <w:rFonts w:cs="Consolas" w:ascii="Consolas" w:hAnsi="Consolas"/>
          <w:color w:val="000000"/>
          <w:szCs w:val="24"/>
          <w:u w:val="none"/>
          <w:lang w:val="en-US"/>
        </w:rPr>
        <w:t>setId=?,yearId=?</w:t>
      </w:r>
      <w:r>
        <w:rPr>
          <w:rStyle w:val="InternetLink"/>
          <w:rFonts w:cs="Consolas" w:ascii="Consolas" w:hAnsi="Consolas"/>
          <w:color w:val="000000"/>
          <w:szCs w:val="24"/>
          <w:u w:val="none"/>
          <w:lang w:val="en-US"/>
        </w:rPr>
        <w:t xml:space="preserve">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w:t>
      </w:r>
      <w:r>
        <w:rPr>
          <w:rStyle w:val="InternetLink"/>
          <w:color w:val="000000"/>
          <w:sz w:val="24"/>
          <w:szCs w:val="24"/>
          <w:u w:val="none"/>
        </w:rPr>
        <w:t>ation</w:t>
      </w:r>
      <w:r>
        <w:rPr>
          <w:rStyle w:val="InternetLink"/>
          <w:color w:val="000000"/>
          <w:sz w:val="24"/>
          <w:szCs w:val="24"/>
          <w:u w:val="none"/>
        </w:rPr>
        <w:t xml:space="preserve">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r>
    </w:p>
    <w:p>
      <w:pPr>
        <w:pStyle w:val="TextBody"/>
        <w:spacing w:lineRule="auto" w:line="240" w:before="0" w:after="0"/>
        <w:rPr>
          <w:rStyle w:val="InternetLink"/>
          <w:color w:val="000000"/>
          <w:sz w:val="24"/>
          <w:szCs w:val="24"/>
          <w:u w:val="none"/>
        </w:rPr>
      </w:pPr>
      <w:r>
        <w:rPr>
          <w:color w:val="000000"/>
          <w:sz w:val="28"/>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29005" cy="2100580"/>
                <wp:effectExtent l="0" t="0" r="0" b="0"/>
                <wp:wrapNone/>
                <wp:docPr id="7" name="Shape6"/>
                <a:graphic xmlns:a="http://schemas.openxmlformats.org/drawingml/2006/main">
                  <a:graphicData uri="http://schemas.microsoft.com/office/word/2010/wordprocessingShape">
                    <wps:wsp>
                      <wps:cNvSpPr/>
                      <wps:spPr>
                        <a:xfrm>
                          <a:off x="0" y="0"/>
                          <a:ext cx="928440" cy="20998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05pt;height:165.3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610235</wp:posOffset>
                </wp:positionH>
                <wp:positionV relativeFrom="paragraph">
                  <wp:posOffset>4467225</wp:posOffset>
                </wp:positionV>
                <wp:extent cx="772795" cy="157480"/>
                <wp:effectExtent l="0" t="0" r="0" b="0"/>
                <wp:wrapNone/>
                <wp:docPr id="9" name="Shape2"/>
                <a:graphic xmlns:a="http://schemas.openxmlformats.org/drawingml/2006/main">
                  <a:graphicData uri="http://schemas.microsoft.com/office/word/2010/wordprocessingShape">
                    <wps:wsp>
                      <wps:cNvSpPr/>
                      <wps:spPr>
                        <a:xfrm>
                          <a:off x="0" y="0"/>
                          <a:ext cx="772200" cy="156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7.45pt,345.85pt" to="108.2pt,358.1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2980" cy="1461135"/>
                <wp:effectExtent l="0" t="0" r="0" b="0"/>
                <wp:wrapNone/>
                <wp:docPr id="10" name="Shape7"/>
                <a:graphic xmlns:a="http://schemas.openxmlformats.org/drawingml/2006/main">
                  <a:graphicData uri="http://schemas.microsoft.com/office/word/2010/wordprocessingShape">
                    <wps:wsp>
                      <wps:cNvSpPr/>
                      <wps:spPr>
                        <a:xfrm>
                          <a:off x="0" y="0"/>
                          <a:ext cx="982440" cy="14605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Use of simple iconography to increase </w:t>
                            </w:r>
                            <w:r>
                              <w:rPr>
                                <w:rFonts w:eastAsia="Calibri" w:cs="" w:ascii="Calibri" w:hAnsi="Calibri" w:asciiTheme="minorHAnsi" w:cstheme="minorBidi" w:eastAsiaTheme="minorHAnsi" w:hAnsiTheme="minorHAnsi"/>
                                <w:color w:val="00000A"/>
                              </w:rPr>
                              <w:t>readability</w:t>
                            </w:r>
                            <w:r>
                              <w:rPr>
                                <w:rFonts w:eastAsia="Calibri" w:cs="" w:ascii="Calibri" w:hAnsi="Calibri" w:asciiTheme="minorHAnsi" w:cstheme="minorBidi" w:eastAsiaTheme="minorHAnsi" w:hAnsiTheme="minorHAnsi"/>
                                <w:color w:val="00000A"/>
                              </w:rPr>
                              <w:t xml:space="preserve"> and reduce space usage</w:t>
                            </w:r>
                          </w:p>
                        </w:txbxContent>
                      </wps:txbx>
                      <wps:bodyPr lIns="0" rIns="0" tIns="0" bIns="0">
                        <a:spAutoFit/>
                      </wps:bodyPr>
                    </wps:wsp>
                  </a:graphicData>
                </a:graphic>
              </wp:anchor>
            </w:drawing>
          </mc:Choice>
          <mc:Fallback>
            <w:pict>
              <v:rect id="shape_0" ID="Shape7" stroked="f" style="position:absolute;margin-left:-3.85pt;margin-top:237.15pt;width:77.3pt;height:114.9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Use of simple iconography to increase </w:t>
                      </w:r>
                      <w:r>
                        <w:rPr>
                          <w:rFonts w:eastAsia="Calibri" w:cs="" w:ascii="Calibri" w:hAnsi="Calibri" w:asciiTheme="minorHAnsi" w:cstheme="minorBidi" w:eastAsiaTheme="minorHAnsi" w:hAnsiTheme="minorHAnsi"/>
                          <w:color w:val="00000A"/>
                        </w:rPr>
                        <w:t>readability</w:t>
                      </w:r>
                      <w:r>
                        <w:rPr>
                          <w:rFonts w:eastAsia="Calibri" w:cs="" w:ascii="Calibri" w:hAnsi="Calibri" w:asciiTheme="minorHAnsi" w:cstheme="minorBidi" w:eastAsiaTheme="minorHAnsi" w:hAnsiTheme="minorHAnsi"/>
                          <w:color w:val="00000A"/>
                        </w:rPr>
                        <w:t xml:space="preserve">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3366135</wp:posOffset>
                </wp:positionH>
                <wp:positionV relativeFrom="paragraph">
                  <wp:posOffset>4189095</wp:posOffset>
                </wp:positionV>
                <wp:extent cx="1491615" cy="62865"/>
                <wp:effectExtent l="0" t="0" r="0" b="0"/>
                <wp:wrapNone/>
                <wp:docPr id="12" name="Shape2"/>
                <a:graphic xmlns:a="http://schemas.openxmlformats.org/drawingml/2006/main">
                  <a:graphicData uri="http://schemas.microsoft.com/office/word/2010/wordprocessingShape">
                    <wps:wsp>
                      <wps:cNvSpPr/>
                      <wps:spPr>
                        <a:xfrm flipH="1" flipV="1">
                          <a:off x="0" y="0"/>
                          <a:ext cx="1491120" cy="62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pt,327.45pt" to="382.35pt,332.3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884555</wp:posOffset>
                </wp:positionH>
                <wp:positionV relativeFrom="paragraph">
                  <wp:posOffset>1847850</wp:posOffset>
                </wp:positionV>
                <wp:extent cx="963930" cy="49530"/>
                <wp:effectExtent l="0" t="0" r="0" b="0"/>
                <wp:wrapNone/>
                <wp:docPr id="13" name="Shape2"/>
                <a:graphic xmlns:a="http://schemas.openxmlformats.org/drawingml/2006/main">
                  <a:graphicData uri="http://schemas.microsoft.com/office/word/2010/wordprocessingShape">
                    <wps:wsp>
                      <wps:cNvSpPr/>
                      <wps:spPr>
                        <a:xfrm flipV="1">
                          <a:off x="0" y="0"/>
                          <a:ext cx="96336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65pt,143.65pt" to="145.45pt,147.3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3455" cy="1461135"/>
                <wp:effectExtent l="0" t="0" r="0" b="0"/>
                <wp:wrapNone/>
                <wp:docPr id="14" name="Shape5"/>
                <a:graphic xmlns:a="http://schemas.openxmlformats.org/drawingml/2006/main">
                  <a:graphicData uri="http://schemas.microsoft.com/office/word/2010/wordprocessingShape">
                    <wps:wsp>
                      <wps:cNvSpPr/>
                      <wps:spPr>
                        <a:xfrm>
                          <a:off x="0" y="0"/>
                          <a:ext cx="972720" cy="14605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55pt;height:114.9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876300</wp:posOffset>
                </wp:positionH>
                <wp:positionV relativeFrom="paragraph">
                  <wp:posOffset>4975225</wp:posOffset>
                </wp:positionV>
                <wp:extent cx="471805" cy="201930"/>
                <wp:effectExtent l="0" t="0" r="0" b="0"/>
                <wp:wrapNone/>
                <wp:docPr id="16" name="Shape2"/>
                <a:graphic xmlns:a="http://schemas.openxmlformats.org/drawingml/2006/main">
                  <a:graphicData uri="http://schemas.microsoft.com/office/word/2010/wordprocessingShape">
                    <wps:wsp>
                      <wps:cNvSpPr/>
                      <wps:spPr>
                        <a:xfrm>
                          <a:off x="0" y="0"/>
                          <a:ext cx="471240" cy="201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7.4pt,385.1pt" to="104.45pt,400.9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3930" cy="1461135"/>
                <wp:effectExtent l="0" t="0" r="0" b="0"/>
                <wp:wrapNone/>
                <wp:docPr id="17" name="Shape4"/>
                <a:graphic xmlns:a="http://schemas.openxmlformats.org/drawingml/2006/main">
                  <a:graphicData uri="http://schemas.microsoft.com/office/word/2010/wordprocessingShape">
                    <wps:wsp>
                      <wps:cNvSpPr/>
                      <wps:spPr>
                        <a:xfrm>
                          <a:off x="0" y="0"/>
                          <a:ext cx="963360" cy="14605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5.8pt;height:114.9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1059180</wp:posOffset>
                </wp:positionH>
                <wp:positionV relativeFrom="paragraph">
                  <wp:posOffset>520700</wp:posOffset>
                </wp:positionV>
                <wp:extent cx="224790" cy="265430"/>
                <wp:effectExtent l="0" t="0" r="0" b="0"/>
                <wp:wrapNone/>
                <wp:docPr id="19" name="Shape2"/>
                <a:graphic xmlns:a="http://schemas.openxmlformats.org/drawingml/2006/main">
                  <a:graphicData uri="http://schemas.microsoft.com/office/word/2010/wordprocessingShape">
                    <wps:wsp>
                      <wps:cNvSpPr/>
                      <wps:spPr>
                        <a:xfrm flipV="1">
                          <a:off x="0" y="0"/>
                          <a:ext cx="224280" cy="264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8.6pt,37.95pt" to="96.2pt,58.7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4533265</wp:posOffset>
                </wp:positionH>
                <wp:positionV relativeFrom="paragraph">
                  <wp:posOffset>456565</wp:posOffset>
                </wp:positionV>
                <wp:extent cx="607060" cy="476250"/>
                <wp:effectExtent l="0" t="0" r="0" b="0"/>
                <wp:wrapNone/>
                <wp:docPr id="20" name="Shape2"/>
                <a:graphic xmlns:a="http://schemas.openxmlformats.org/drawingml/2006/main">
                  <a:graphicData uri="http://schemas.microsoft.com/office/word/2010/wordprocessingShape">
                    <wps:wsp>
                      <wps:cNvSpPr/>
                      <wps:spPr>
                        <a:xfrm flipH="1" flipV="1">
                          <a:off x="0" y="0"/>
                          <a:ext cx="606600" cy="4755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0.5pt,25.2pt" to="398.2pt,62.6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87755" cy="1035685"/>
                <wp:effectExtent l="0" t="0" r="0" b="0"/>
                <wp:wrapNone/>
                <wp:docPr id="21" name="Shape3"/>
                <a:graphic xmlns:a="http://schemas.openxmlformats.org/drawingml/2006/main">
                  <a:graphicData uri="http://schemas.microsoft.com/office/word/2010/wordprocessingShape">
                    <wps:wsp>
                      <wps:cNvSpPr/>
                      <wps:spPr>
                        <a:xfrm>
                          <a:off x="0" y="0"/>
                          <a:ext cx="1087200" cy="103500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55pt;height:81.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0105" cy="1673860"/>
                <wp:effectExtent l="0" t="0" r="0" b="0"/>
                <wp:wrapNone/>
                <wp:docPr id="23" name="Shape1"/>
                <a:graphic xmlns:a="http://schemas.openxmlformats.org/drawingml/2006/main">
                  <a:graphicData uri="http://schemas.microsoft.com/office/word/2010/wordprocessingShape">
                    <wps:wsp>
                      <wps:cNvSpPr/>
                      <wps:spPr>
                        <a:xfrm>
                          <a:off x="0" y="0"/>
                          <a:ext cx="839520" cy="167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05pt;height:131.7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w:t>
      </w:r>
      <w:r>
        <w:rPr>
          <w:rStyle w:val="InternetLink"/>
          <w:color w:val="000000"/>
          <w:sz w:val="24"/>
          <w:szCs w:val="24"/>
          <w:u w:val="none"/>
        </w:rPr>
        <w:t>se</w:t>
      </w:r>
      <w:r>
        <w:rPr>
          <w:rStyle w:val="InternetLink"/>
          <w:color w:val="000000"/>
          <w:sz w:val="24"/>
          <w:szCs w:val="24"/>
          <w:u w:val="none"/>
        </w:rPr>
        <w:t xml:space="preserv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9"/>
      <w:footerReference w:type="default" r:id="rId10"/>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Application>LibreOffice/5.1.1.3$Linux_X86_64 LibreOffice_project/10m0$Build-3</Application>
  <Pages>37</Pages>
  <Words>6728</Words>
  <Characters>33932</Characters>
  <CharactersWithSpaces>39449</CharactersWithSpaces>
  <Paragraphs>1255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2016-04-22T10:30:56Z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