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color w:val="000000"/>
        </w:rPr>
      </w:pPr>
      <w:r>
        <w:rPr>
          <w:color w:val="000000"/>
          <w:szCs w:val="24"/>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color w:val="000000"/>
        </w:rPr>
      </w:pPr>
      <w:r>
        <w:rPr>
          <w:color w:val="000000"/>
          <w:szCs w:val="24"/>
        </w:rPr>
        <w:t>TODO: output data and possible CSV export from SIMS, change to table form</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Data Volumes</w:t>
      </w:r>
    </w:p>
    <w:p>
      <w:pPr>
        <w:pStyle w:val="Normal"/>
        <w:rPr>
          <w:color w:val="000000"/>
        </w:rPr>
      </w:pPr>
      <w:r>
        <w:rPr>
          <w:color w:val="000000"/>
          <w:szCs w:val="24"/>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 The staff, subjects and class data will be read from individual CSV files into a database, but the CSVs will not be deleted at runtime to allow for the user to use the CSVs to modifiy the data outside of the program without needing to understand the database. There will be roughly 20 entries in the subjects table, roughly 70 entries in the staff table, and roughly 300 entries in the class table. To allow the user to change the location of the map of the school, the top map file and the file type of the school data, there will be a YAML configuration file.</w:t>
      </w:r>
    </w:p>
    <w:p>
      <w:pPr>
        <w:pStyle w:val="Normal"/>
        <w:rPr>
          <w:color w:val="000000"/>
        </w:rPr>
      </w:pPr>
      <w:r>
        <w:rPr>
          <w:color w:val="000000"/>
          <w:szCs w:val="24"/>
        </w:rPr>
        <w:t>TODO: Rough estimates of bytes</w:t>
      </w:r>
    </w:p>
    <w:p>
      <w:pPr>
        <w:pStyle w:val="Normal"/>
        <w:rPr>
          <w:color w:val="000000"/>
        </w:rPr>
      </w:pPr>
      <w:r>
        <w:rPr>
          <w:color w:val="000000"/>
          <w:sz w:val="28"/>
          <w:szCs w:val="28"/>
          <w:u w:val="single"/>
        </w:rPr>
        <w:t>Data Dictionary</w:t>
      </w:r>
    </w:p>
    <w:p>
      <w:pPr>
        <w:pStyle w:val="Normal"/>
        <w:rPr>
          <w:color w:val="000000"/>
        </w:rPr>
      </w:pPr>
      <w:r>
        <w:rPr>
          <w:color w:val="000000"/>
          <w:sz w:val="26"/>
          <w:szCs w:val="26"/>
          <w:u w:val="single"/>
        </w:rPr>
        <w:t>Staff Data</w:t>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06"/>
        <w:gridCol w:w="795"/>
        <w:gridCol w:w="2099"/>
        <w:gridCol w:w="1350"/>
        <w:gridCol w:w="1530"/>
        <w:gridCol w:w="1945"/>
      </w:tblGrid>
      <w:tr>
        <w:trPr>
          <w:tblHeader w:val="true"/>
          <w:trHeight w:val="345"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color w:val="000000"/>
                <w:szCs w:val="24"/>
              </w:rPr>
              <w:t>Description</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color w:val="000000"/>
                <w:szCs w:val="24"/>
              </w:rPr>
              <w:t>Data Size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StaffID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The unique global identifier for the member of staff, it will be used for identification rather than their name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3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Ck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StaffName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The name of the member of staff.</w:t>
            </w:r>
            <w:r>
              <w:rPr>
                <w:color w:val="000000"/>
                <w:szCs w:val="24"/>
              </w:rPr>
              <w:t xml:space="preserve"> </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30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Mr Cook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Not Null</w:t>
            </w:r>
          </w:p>
        </w:tc>
      </w:tr>
      <w:tr>
        <w:trPr>
          <w:trHeight w:val="2046"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SubjectIDs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List</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 w:val="22"/>
              </w:rPr>
              <w:t>The list subject IDs of the subjects this member of staff teaches. It should be in order of preference.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5 elements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Biology, PE</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Not NULL, length at least 1, valid SubjectID</w:t>
            </w:r>
          </w:p>
        </w:tc>
      </w:tr>
    </w:tbl>
    <w:p>
      <w:pPr>
        <w:pStyle w:val="Normal"/>
        <w:rPr>
          <w:color w:val="000000"/>
        </w:rPr>
      </w:pPr>
      <w:r>
        <w:rPr>
          <w:color w:val="000000"/>
        </w:rPr>
      </w:r>
    </w:p>
    <w:p>
      <w:pPr>
        <w:pStyle w:val="Normal"/>
        <w:rPr>
          <w:color w:val="000000"/>
          <w:sz w:val="26"/>
          <w:szCs w:val="26"/>
          <w:u w:val="single"/>
        </w:rPr>
      </w:pPr>
      <w:r>
        <w:rPr>
          <w:color w:val="000000"/>
          <w:sz w:val="26"/>
          <w:szCs w:val="26"/>
          <w:u w:val="single"/>
        </w:rPr>
      </w:r>
    </w:p>
    <w:p>
      <w:pPr>
        <w:pStyle w:val="Normal"/>
        <w:rPr>
          <w:color w:val="000000"/>
        </w:rPr>
      </w:pPr>
      <w:r>
        <w:rPr>
          <w:color w:val="000000"/>
          <w:sz w:val="26"/>
          <w:szCs w:val="26"/>
          <w:u w:val="single"/>
        </w:rPr>
        <w:t>Subject Data</w:t>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80"/>
        <w:gridCol w:w="792"/>
        <w:gridCol w:w="2075"/>
        <w:gridCol w:w="1353"/>
        <w:gridCol w:w="1506"/>
        <w:gridCol w:w="1919"/>
      </w:tblGrid>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Data</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Data Type</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Description</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Data Size</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Example Data</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Validation</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SubjectID</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unique global identifier for the subject taught at the school. This will be used to identify the subject rather than their name.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3 Characters</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Ma</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Not NULL</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SubjectName</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name of the subject taught at the school.</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30 Characters</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Maths</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Not NULL</w:t>
            </w:r>
          </w:p>
        </w:tc>
      </w:tr>
    </w:tbl>
    <w:p>
      <w:pPr>
        <w:pStyle w:val="Normal"/>
        <w:rPr>
          <w:color w:val="000000"/>
          <w:szCs w:val="24"/>
        </w:rPr>
      </w:pPr>
      <w:r>
        <w:rPr>
          <w:color w:val="000000"/>
          <w:szCs w:val="24"/>
        </w:rPr>
      </w:r>
    </w:p>
    <w:p>
      <w:pPr>
        <w:pStyle w:val="Normal"/>
        <w:rPr>
          <w:color w:val="000000"/>
        </w:rPr>
      </w:pPr>
      <w:r>
        <w:rPr>
          <w:color w:val="000000"/>
          <w:szCs w:val="24"/>
          <w:u w:val="single"/>
        </w:rPr>
        <w:t>Class Data</w:t>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06"/>
        <w:gridCol w:w="795"/>
        <w:gridCol w:w="2099"/>
        <w:gridCol w:w="1360"/>
        <w:gridCol w:w="1520"/>
        <w:gridCol w:w="1945"/>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Description</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Data Size</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ClassID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globally unique identifier for the class at the school.</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7Ma3</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ClassName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name of the class to be taught.</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30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Year 7 Set 3 Maths</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Subject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subject ID of the subject taught in this class. All subject IDs must be defined in the subject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Not NULL, valid SubjectID</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Staff</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staff ID of the staff member who will teach this class. All staff IDs must be defined in the staff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Ld</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Not NULL, valid StaffID</w:t>
            </w:r>
          </w:p>
        </w:tc>
      </w:tr>
    </w:tbl>
    <w:p>
      <w:pPr>
        <w:pStyle w:val="Normal"/>
        <w:rPr>
          <w:color w:val="000000"/>
        </w:rPr>
      </w:pPr>
      <w:r>
        <w:drawing>
          <wp:anchor behindDoc="0" distT="0" distB="0" distL="0" distR="0" simplePos="0" locked="0" layoutInCell="1" allowOverlap="1" relativeHeight="2">
            <wp:simplePos x="0" y="0"/>
            <wp:positionH relativeFrom="column">
              <wp:posOffset>0</wp:posOffset>
            </wp:positionH>
            <wp:positionV relativeFrom="paragraph">
              <wp:posOffset>457200</wp:posOffset>
            </wp:positionV>
            <wp:extent cx="5731510" cy="4584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584700"/>
                    </a:xfrm>
                    <a:prstGeom prst="rect">
                      <a:avLst/>
                    </a:prstGeom>
                  </pic:spPr>
                </pic:pic>
              </a:graphicData>
            </a:graphic>
          </wp:anchor>
        </w:drawing>
      </w:r>
      <w:r>
        <w:rPr>
          <w:color w:val="000000"/>
          <w:sz w:val="28"/>
          <w:szCs w:val="28"/>
          <w:u w:val="single"/>
        </w:rPr>
        <w:t>D</w:t>
      </w:r>
      <w:r>
        <w:rPr>
          <w:color w:val="000000"/>
          <w:sz w:val="28"/>
          <w:szCs w:val="28"/>
          <w:u w:val="single"/>
        </w:rPr>
        <w:t>ataflow Diagram</w:t>
      </w:r>
    </w:p>
    <w:p>
      <w:pPr>
        <w:pStyle w:val="Normal"/>
        <w:rPr>
          <w:color w:val="000000"/>
        </w:rPr>
      </w:pPr>
      <w:r>
        <w:rPr>
          <w:color w:val="000000"/>
          <w:sz w:val="28"/>
          <w:szCs w:val="28"/>
          <w:u w:val="single"/>
        </w:rPr>
        <w:t>Entity Relationship Model</w:t>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Coordinate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way of storing an x and y value within one object.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YamlConfigParser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ConfigParser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Parse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An implementation of ConfigParser which can parse a configuration file in the format of YAML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way of parsing all the data about the school into the database to be used at runtime. This should not be a concrete class, and should be used as a super class to all school data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CsvDataParser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SchoolDataParser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0"/>
              </w:rPr>
            </w:pPr>
            <w:r>
              <w:rPr>
                <w:color w:val="000000"/>
                <w:szCs w:val="24"/>
              </w:rPr>
              <w:t>readStaff</w:t>
            </w:r>
          </w:p>
          <w:p>
            <w:pPr>
              <w:pStyle w:val="TableContents"/>
              <w:rPr>
                <w:color w:val="000000"/>
              </w:rPr>
            </w:pPr>
            <w:r>
              <w:rPr>
                <w:color w:val="000000"/>
                <w:szCs w:val="24"/>
              </w:rPr>
              <w:t>readSubjects</w:t>
            </w:r>
          </w:p>
          <w:p>
            <w:pPr>
              <w:pStyle w:val="TableContents"/>
              <w:rPr>
                <w:color w:val="000000"/>
              </w:rPr>
            </w:pPr>
            <w:r>
              <w:rPr>
                <w:color w:val="000000"/>
                <w:szCs w:val="24"/>
              </w:rPr>
              <w:t>readClasses</w:t>
            </w:r>
          </w:p>
          <w:p>
            <w:pPr>
              <w:pStyle w:val="TableContents"/>
              <w:rPr>
                <w:color w:val="000000"/>
              </w:rPr>
            </w:pPr>
            <w:r>
              <w:rPr>
                <w:color w:val="000000"/>
                <w:szCs w:val="24"/>
              </w:rPr>
              <w:t>writeStaff</w:t>
            </w:r>
          </w:p>
          <w:p>
            <w:pPr>
              <w:pStyle w:val="TableContents"/>
              <w:rPr>
                <w:color w:val="000000"/>
              </w:rPr>
            </w:pPr>
            <w:r>
              <w:rPr>
                <w:color w:val="000000"/>
                <w:szCs w:val="24"/>
              </w:rPr>
              <w:t>writeSubjects</w:t>
            </w:r>
          </w:p>
          <w:p>
            <w:pPr>
              <w:pStyle w:val="TableContents"/>
              <w:spacing w:before="0" w:after="200"/>
              <w:rPr>
                <w:color w:val="000000"/>
              </w:rPr>
            </w:pPr>
            <w:r>
              <w:rPr>
                <w:color w:val="000000"/>
                <w:szCs w:val="24"/>
              </w:rPr>
              <w:t>writeClasses</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An implementation of SchoolDataParser which can parse the data files in the CSV format.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Entrance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 xml:space="preserve">A cell that represents an entrance to a building. There should be one per building in order to avoid conflicts.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SchoolClass</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class which stores data about a single class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class which stores data about a single member of staff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wrapper object to all data about the school.</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parser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SchoolDataParser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CsvDataParser</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parser of the school data, by default it parses CSV files. This can be changed at declaration without further modifications to usage, but does require a new implementation of SchoolDataParser.</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Coordinate Class</w:t>
      </w:r>
    </w:p>
    <w:p>
      <w:pPr>
        <w:pStyle w:val="TextBody"/>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362"/>
        <w:gridCol w:w="1307"/>
        <w:gridCol w:w="1473"/>
        <w:gridCol w:w="347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x</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x coordinate of this coordinate.</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y</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y coordinate of this coordinate.</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632"/>
        <w:gridCol w:w="1365"/>
        <w:gridCol w:w="1695"/>
        <w:gridCol w:w="2972"/>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parse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string, string key, value entries</w:t>
            </w:r>
          </w:p>
        </w:tc>
        <w:tc>
          <w:tcPr>
            <w:tcW w:w="2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checkFile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File Path</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w:t>
            </w:r>
          </w:p>
        </w:tc>
        <w:tc>
          <w:tcPr>
            <w:tcW w:w="2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SchoolDataParser Class</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the class data from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the subject data from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the class data from the class data</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Writes the given staff data to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Writes the given subject data to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Writes the given class data to the class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getParser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The data section of the configuration map</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An implementation of SchoolDataParser</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the correct implementation of SchoolDataParser corresponding with the data type specified in the given configuration map</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CsvDataParser</w:t>
      </w:r>
    </w:p>
    <w:p>
      <w:pPr>
        <w:pStyle w:val="TextBody"/>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306"/>
        <w:gridCol w:w="1529"/>
        <w:gridCol w:w="140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Configuration Map</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configuration map containing information about the school data</w:t>
            </w:r>
          </w:p>
        </w:tc>
      </w:tr>
    </w:tbl>
    <w:p>
      <w:pPr>
        <w:pStyle w:val="TextBody"/>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the class data from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the subject data from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Parses the class data from the class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Writes the given staff data to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Writes the given subject data to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Writes the given class data to the class CSV file</w:t>
            </w:r>
          </w:p>
        </w:tc>
      </w:tr>
    </w:tbl>
    <w:p>
      <w:pPr>
        <w:pStyle w:val="Normal"/>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650"/>
        <w:gridCol w:w="1427"/>
        <w:gridCol w:w="1632"/>
        <w:gridCol w:w="2909"/>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362"/>
        <w:gridCol w:w="1591"/>
        <w:gridCol w:w="1529"/>
        <w:gridCol w:w="313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important</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name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633"/>
        <w:gridCol w:w="1365"/>
        <w:gridCol w:w="1695"/>
        <w:gridCol w:w="297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getDistances</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 map where the key is a cell</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Entrance</w:t>
      </w:r>
    </w:p>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SchoolClass</w:t>
      </w:r>
    </w:p>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364"/>
        <w:gridCol w:w="1245"/>
        <w:gridCol w:w="1485"/>
        <w:gridCol w:w="3524"/>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unique identifier for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name of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subjectId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unique identifier for the subject taught in this class</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353"/>
        <w:gridCol w:w="1260"/>
        <w:gridCol w:w="1470"/>
        <w:gridCol w:w="358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name of this subject</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unique identifier for this subject</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subjects</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Array of Strings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list of subjects taught by this member of staff in order of preference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b/>
                <w:bCs/>
                <w:color w:val="000000"/>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system must allow the user to modify the school data at runtime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fldChar w:fldCharType="begin"/>
      </w:r>
      <w:r>
        <w:instrText> HYPERLINK "https://www.mindmup.com/" \l "m:a17ff69ab0ad720133e69d2110f3315c98"</w:instrText>
      </w:r>
      <w:r>
        <w:fldChar w:fldCharType="separate"/>
      </w:r>
      <w:r>
        <w:rPr>
          <w:rStyle w:val="InternetLink"/>
          <w:color w:val="000000"/>
          <w:sz w:val="28"/>
          <w:szCs w:val="28"/>
        </w:rPr>
        <w:t>https://www.mindmup.com/#m:a17ff69ab0ad720133e69d2110f3315c98</w:t>
      </w:r>
      <w:r>
        <w:fldChar w:fldCharType="end"/>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Java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By using a language which is run within a virtual machine, the system will have increased runtime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The system will be access using a web browser, this will allow the system to be accessed without direct access the machine running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56"/>
        <w:gridCol w:w="2257"/>
        <w:gridCol w:w="2258"/>
        <w:gridCol w:w="2254"/>
      </w:tblGrid>
      <w:tr>
        <w:trPr>
          <w:tblHeader w:val="true"/>
        </w:trPr>
        <w:tc>
          <w:tcPr>
            <w:tcW w:w="22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b/>
                <w:bCs/>
                <w:color w:val="000000"/>
              </w:rPr>
              <w:t>Input</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b/>
                <w:bCs/>
                <w:color w:val="000000"/>
              </w:rPr>
              <w:t>Processes</w:t>
            </w:r>
          </w:p>
        </w:tc>
        <w:tc>
          <w:tcPr>
            <w:tcW w:w="22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b/>
                <w:bCs/>
                <w:color w:val="000000"/>
              </w:rPr>
              <w:t>Storage</w:t>
            </w:r>
          </w:p>
        </w:tc>
        <w:tc>
          <w:tcPr>
            <w:tcW w:w="2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b/>
                <w:bCs/>
                <w:color w:val="000000"/>
              </w:rPr>
              <w:t>Output</w:t>
            </w:r>
          </w:p>
        </w:tc>
      </w:tr>
      <w:tr>
        <w:trPr/>
        <w:tc>
          <w:tcPr>
            <w:tcW w:w="22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color w:val="000000"/>
              </w:rPr>
            </w:pPr>
            <w:r>
              <w:rPr>
                <w:color w:val="000000"/>
              </w:rPr>
              <w:t>Staff Data</w:t>
            </w:r>
          </w:p>
          <w:p>
            <w:pPr>
              <w:pStyle w:val="TableContents"/>
              <w:rPr>
                <w:color w:val="000000"/>
              </w:rPr>
            </w:pPr>
            <w:r>
              <w:rPr>
                <w:color w:val="000000"/>
              </w:rPr>
              <w:t>Subject Data</w:t>
            </w:r>
          </w:p>
          <w:p>
            <w:pPr>
              <w:pStyle w:val="TableContents"/>
              <w:rPr>
                <w:color w:val="000000"/>
              </w:rPr>
            </w:pPr>
            <w:r>
              <w:rPr>
                <w:color w:val="000000"/>
              </w:rPr>
              <w:t>Class Data</w:t>
            </w:r>
          </w:p>
          <w:p>
            <w:pPr>
              <w:pStyle w:val="TableContents"/>
              <w:rPr>
                <w:color w:val="000000"/>
              </w:rPr>
            </w:pPr>
            <w:r>
              <w:rPr>
                <w:color w:val="000000"/>
              </w:rPr>
              <w:t>School Map</w:t>
            </w:r>
          </w:p>
          <w:p>
            <w:pPr>
              <w:pStyle w:val="TableContents"/>
              <w:spacing w:before="0" w:after="200"/>
              <w:rPr>
                <w:color w:val="000000"/>
              </w:rPr>
            </w:pPr>
            <w:r>
              <w:rPr>
                <w:color w:val="000000"/>
              </w:rPr>
              <w:t>Timetable without staff members</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w:t>
            </w:r>
          </w:p>
        </w:tc>
        <w:tc>
          <w:tcPr>
            <w:tcW w:w="22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color w:val="000000"/>
              </w:rPr>
            </w:pPr>
            <w:r>
              <w:rPr>
                <w:color w:val="000000"/>
              </w:rPr>
              <w:t>Database Tables:</w:t>
            </w:r>
          </w:p>
          <w:p>
            <w:pPr>
              <w:pStyle w:val="TableContents"/>
              <w:rPr>
                <w:color w:val="000000"/>
              </w:rPr>
            </w:pPr>
            <w:r>
              <w:rPr>
                <w:color w:val="000000"/>
              </w:rPr>
              <w:t>Staff</w:t>
            </w:r>
          </w:p>
          <w:p>
            <w:pPr>
              <w:pStyle w:val="TableContents"/>
              <w:rPr>
                <w:color w:val="000000"/>
              </w:rPr>
            </w:pPr>
            <w:r>
              <w:rPr>
                <w:color w:val="000000"/>
              </w:rPr>
              <w:t>Subjects</w:t>
            </w:r>
          </w:p>
          <w:p>
            <w:pPr>
              <w:pStyle w:val="TableContents"/>
              <w:spacing w:before="0" w:after="200"/>
              <w:rPr>
                <w:color w:val="000000"/>
              </w:rPr>
            </w:pPr>
            <w:r>
              <w:rPr>
                <w:color w:val="000000"/>
              </w:rPr>
              <w:t>Classes</w:t>
            </w:r>
          </w:p>
        </w:tc>
        <w:tc>
          <w:tcPr>
            <w:tcW w:w="2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Timetable containing staff members in their lessons</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98" w:type="dxa"/>
        <w:tblCellMar>
          <w:top w:w="0" w:type="dxa"/>
          <w:left w:w="98" w:type="dxa"/>
          <w:bottom w:w="0" w:type="dxa"/>
          <w:right w:w="108" w:type="dxa"/>
        </w:tblCellMar>
        <w:tblLook w:val="04a0" w:noVBand="1" w:noHBand="0" w:lastColumn="0" w:firstColumn="1" w:lastRow="0" w:firstRow="1"/>
      </w:tblPr>
      <w:tblGrid>
        <w:gridCol w:w="1466"/>
        <w:gridCol w:w="2127"/>
        <w:gridCol w:w="3244"/>
        <w:gridCol w:w="2234"/>
      </w:tblGrid>
      <w:tr>
        <w:trPr/>
        <w:tc>
          <w:tcPr>
            <w:tcW w:w="1466" w:type="dxa"/>
            <w:tcBorders/>
            <w:shd w:fill="auto" w:val="clear"/>
            <w:tcMar>
              <w:left w:w="9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98" w:type="dxa"/>
            </w:tcMar>
          </w:tcPr>
          <w:p>
            <w:pPr>
              <w:pStyle w:val="TextBody"/>
              <w:spacing w:lineRule="auto" w:line="240" w:before="0" w:after="0"/>
              <w:rPr/>
            </w:pPr>
            <w:r>
              <w:rPr>
                <w:rStyle w:val="InternetLink"/>
                <w:b/>
                <w:color w:val="000000"/>
                <w:szCs w:val="24"/>
                <w:u w:val="none"/>
              </w:rPr>
              <w:t>Validation Check</w:t>
            </w:r>
          </w:p>
        </w:tc>
        <w:tc>
          <w:tcPr>
            <w:tcW w:w="3244" w:type="dxa"/>
            <w:tcBorders/>
            <w:shd w:fill="auto" w:val="clear"/>
            <w:tcMar>
              <w:left w:w="9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34" w:type="dxa"/>
            <w:tcBorders/>
            <w:shd w:fill="auto" w:val="clear"/>
            <w:tcMar>
              <w:left w:w="9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9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98" w:type="dxa"/>
            </w:tcMar>
          </w:tcPr>
          <w:p>
            <w:pPr>
              <w:pStyle w:val="TextBody"/>
              <w:spacing w:lineRule="auto" w:line="240" w:before="0" w:after="0"/>
              <w:rPr/>
            </w:pPr>
            <w:r>
              <w:rPr>
                <w:rStyle w:val="InternetLink"/>
                <w:color w:val="000000"/>
                <w:szCs w:val="24"/>
                <w:u w:val="none"/>
              </w:rPr>
              <w:t>Presence and Datatype(Integer)</w:t>
            </w:r>
          </w:p>
        </w:tc>
        <w:tc>
          <w:tcPr>
            <w:tcW w:w="3244" w:type="dxa"/>
            <w:tcBorders/>
            <w:shd w:fill="auto" w:val="clear"/>
            <w:tcMar>
              <w:left w:w="98" w:type="dxa"/>
            </w:tcMar>
          </w:tcPr>
          <w:p>
            <w:pPr>
              <w:pStyle w:val="TextBody"/>
              <w:spacing w:lineRule="auto" w:line="240" w:before="0" w:after="0"/>
              <w:rPr/>
            </w:pPr>
            <w:r>
              <w:rPr>
                <w:rStyle w:val="InternetLink"/>
                <w:color w:val="000000"/>
                <w:szCs w:val="24"/>
                <w:u w:val="none"/>
              </w:rPr>
              <w:t>The id must be not be NULL and an integer</w:t>
            </w:r>
          </w:p>
        </w:tc>
        <w:tc>
          <w:tcPr>
            <w:tcW w:w="2234" w:type="dxa"/>
            <w:tcBorders/>
            <w:shd w:fill="auto" w:val="clear"/>
            <w:tcMar>
              <w:left w:w="98"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466" w:type="dxa"/>
            <w:tcBorders/>
            <w:shd w:fill="auto" w:val="clear"/>
            <w:tcMar>
              <w:left w:w="9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98" w:type="dxa"/>
            </w:tcMar>
          </w:tcPr>
          <w:p>
            <w:pPr>
              <w:pStyle w:val="TextBody"/>
              <w:spacing w:lineRule="auto" w:line="240" w:before="0" w:after="0"/>
              <w:rPr/>
            </w:pPr>
            <w:r>
              <w:rPr>
                <w:rStyle w:val="InternetLink"/>
                <w:color w:val="000000"/>
                <w:szCs w:val="24"/>
                <w:u w:val="none"/>
              </w:rPr>
              <w:t>Presence and Datatype(Varchar)</w:t>
            </w:r>
          </w:p>
        </w:tc>
        <w:tc>
          <w:tcPr>
            <w:tcW w:w="3244" w:type="dxa"/>
            <w:tcBorders/>
            <w:shd w:fill="auto" w:val="clear"/>
            <w:tcMar>
              <w:left w:w="9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234" w:type="dxa"/>
            <w:tcBorders/>
            <w:shd w:fill="auto" w:val="clear"/>
            <w:tcMar>
              <w:left w:w="9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98" w:type="dxa"/>
        <w:tblCellMar>
          <w:top w:w="0" w:type="dxa"/>
          <w:left w:w="98" w:type="dxa"/>
          <w:bottom w:w="0" w:type="dxa"/>
          <w:right w:w="108" w:type="dxa"/>
        </w:tblCellMar>
        <w:tblLook w:val="04a0" w:noVBand="1" w:noHBand="0" w:lastColumn="0" w:firstColumn="1" w:lastRow="0" w:firstRow="1"/>
      </w:tblPr>
      <w:tblGrid>
        <w:gridCol w:w="1579"/>
        <w:gridCol w:w="2105"/>
        <w:gridCol w:w="3005"/>
        <w:gridCol w:w="2385"/>
      </w:tblGrid>
      <w:tr>
        <w:trPr/>
        <w:tc>
          <w:tcPr>
            <w:tcW w:w="1579" w:type="dxa"/>
            <w:tcBorders/>
            <w:shd w:fill="auto" w:val="clear"/>
            <w:tcMar>
              <w:left w:w="9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98" w:type="dxa"/>
            </w:tcMar>
          </w:tcPr>
          <w:p>
            <w:pPr>
              <w:pStyle w:val="TextBody"/>
              <w:spacing w:lineRule="auto" w:line="240" w:before="0" w:after="0"/>
              <w:rPr/>
            </w:pPr>
            <w:r>
              <w:rPr>
                <w:rStyle w:val="InternetLink"/>
                <w:b/>
                <w:color w:val="000000"/>
                <w:szCs w:val="24"/>
                <w:u w:val="none"/>
              </w:rPr>
              <w:t>Validation Check</w:t>
            </w:r>
          </w:p>
        </w:tc>
        <w:tc>
          <w:tcPr>
            <w:tcW w:w="3005" w:type="dxa"/>
            <w:tcBorders/>
            <w:shd w:fill="auto" w:val="clear"/>
            <w:tcMar>
              <w:left w:w="9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5" w:type="dxa"/>
            <w:tcBorders/>
            <w:shd w:fill="auto" w:val="clear"/>
            <w:tcMar>
              <w:left w:w="9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9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98" w:type="dxa"/>
            </w:tcMar>
          </w:tcPr>
          <w:p>
            <w:pPr>
              <w:pStyle w:val="TextBody"/>
              <w:spacing w:lineRule="auto" w:line="240" w:before="0" w:after="0"/>
              <w:rPr/>
            </w:pPr>
            <w:r>
              <w:rPr>
                <w:rStyle w:val="InternetLink"/>
                <w:color w:val="000000"/>
                <w:szCs w:val="24"/>
                <w:u w:val="none"/>
              </w:rPr>
              <w:t>Presence and Datatype(Integer)</w:t>
            </w:r>
          </w:p>
        </w:tc>
        <w:tc>
          <w:tcPr>
            <w:tcW w:w="3005" w:type="dxa"/>
            <w:tcBorders/>
            <w:shd w:fill="auto" w:val="clear"/>
            <w:tcMar>
              <w:left w:w="98" w:type="dxa"/>
            </w:tcMar>
          </w:tcPr>
          <w:p>
            <w:pPr>
              <w:pStyle w:val="TextBody"/>
              <w:spacing w:lineRule="auto" w:line="240" w:before="0" w:after="0"/>
              <w:rPr/>
            </w:pPr>
            <w:r>
              <w:rPr>
                <w:rStyle w:val="InternetLink"/>
                <w:color w:val="000000"/>
                <w:szCs w:val="24"/>
                <w:u w:val="none"/>
              </w:rPr>
              <w:t>The id must be not be NULL and an integer</w:t>
            </w:r>
          </w:p>
        </w:tc>
        <w:tc>
          <w:tcPr>
            <w:tcW w:w="2385" w:type="dxa"/>
            <w:tcBorders/>
            <w:shd w:fill="auto" w:val="clear"/>
            <w:tcMar>
              <w:left w:w="98"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79" w:type="dxa"/>
            <w:tcBorders/>
            <w:shd w:fill="auto" w:val="clear"/>
            <w:tcMar>
              <w:left w:w="9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98" w:type="dxa"/>
            </w:tcMar>
          </w:tcPr>
          <w:p>
            <w:pPr>
              <w:pStyle w:val="TextBody"/>
              <w:spacing w:lineRule="auto" w:line="240" w:before="0" w:after="0"/>
              <w:rPr/>
            </w:pPr>
            <w:r>
              <w:rPr>
                <w:rStyle w:val="InternetLink"/>
                <w:color w:val="000000"/>
                <w:szCs w:val="24"/>
                <w:u w:val="none"/>
              </w:rPr>
              <w:t>Presence and Datatype(Varchar)</w:t>
            </w:r>
          </w:p>
        </w:tc>
        <w:tc>
          <w:tcPr>
            <w:tcW w:w="3005" w:type="dxa"/>
            <w:tcBorders/>
            <w:shd w:fill="auto" w:val="clear"/>
            <w:tcMar>
              <w:left w:w="9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5" w:type="dxa"/>
            <w:tcBorders/>
            <w:shd w:fill="auto" w:val="clear"/>
            <w:tcMar>
              <w:left w:w="9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9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98" w:type="dxa"/>
            </w:tcMar>
          </w:tcPr>
          <w:p>
            <w:pPr>
              <w:pStyle w:val="TextBody"/>
              <w:spacing w:lineRule="auto" w:line="240" w:before="0" w:after="0"/>
              <w:rPr/>
            </w:pPr>
            <w:r>
              <w:rPr>
                <w:rStyle w:val="InternetLink"/>
                <w:color w:val="000000"/>
                <w:szCs w:val="24"/>
                <w:u w:val="none"/>
              </w:rPr>
              <w:t>Presence, Datatype(Integer) and Lookup(subject.id)</w:t>
            </w:r>
          </w:p>
        </w:tc>
        <w:tc>
          <w:tcPr>
            <w:tcW w:w="3005" w:type="dxa"/>
            <w:tcBorders/>
            <w:shd w:fill="auto" w:val="clear"/>
            <w:tcMar>
              <w:left w:w="9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5" w:type="dxa"/>
            <w:tcBorders/>
            <w:shd w:fill="auto" w:val="clear"/>
            <w:tcMar>
              <w:left w:w="98" w:type="dxa"/>
            </w:tcMar>
          </w:tcPr>
          <w:p>
            <w:pPr>
              <w:pStyle w:val="TextBody"/>
              <w:spacing w:lineRule="auto" w:line="240" w:before="0" w:after="0"/>
              <w:rPr/>
            </w:pPr>
            <w:bookmarkStart w:id="0" w:name="_GoBack"/>
            <w:bookmarkEnd w:id="0"/>
            <w:r>
              <w:rPr>
                <w:rStyle w:val="InternetLink"/>
                <w:color w:val="000000"/>
                <w:szCs w:val="24"/>
                <w:u w:val="none"/>
              </w:rPr>
              <w:t>Please specify a valid integer identification number from the current list of subjects.</w:t>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98" w:type="dxa"/>
        <w:tblCellMar>
          <w:top w:w="0" w:type="dxa"/>
          <w:left w:w="9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9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9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9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9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9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9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9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98"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81" w:type="dxa"/>
            <w:tcBorders/>
            <w:shd w:fill="auto" w:val="clear"/>
            <w:tcMar>
              <w:left w:w="9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9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9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9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9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9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9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98" w:type="dxa"/>
            </w:tcMar>
          </w:tcPr>
          <w:p>
            <w:pPr>
              <w:pStyle w:val="TextBody"/>
              <w:spacing w:lineRule="auto" w:line="240" w:before="0" w:after="0"/>
              <w:rPr/>
            </w:pPr>
            <w:bookmarkStart w:id="1" w:name="__DdeLink__2245_1078027161"/>
            <w:bookmarkStart w:id="2" w:name="_GoBack1"/>
            <w:bookmarkEnd w:id="1"/>
            <w:bookmarkEnd w:id="2"/>
            <w:r>
              <w:rPr>
                <w:rStyle w:val="InternetLink"/>
                <w:color w:val="000000"/>
                <w:szCs w:val="24"/>
                <w:u w:val="none"/>
              </w:rPr>
              <w:t>Please specify a valid integer identification number from the current list of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90"/>
        <w:gridCol w:w="2099"/>
        <w:gridCol w:w="3081"/>
        <w:gridCol w:w="2255"/>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pPr>
            <w:r>
              <w:rPr>
                <w:rStyle w:val="InternetLink"/>
                <w:b/>
                <w:color w:val="000000"/>
                <w:szCs w:val="24"/>
                <w:u w:val="none"/>
              </w:rPr>
              <w:t>Field Name</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pPr>
            <w:r>
              <w:rPr>
                <w:rStyle w:val="InternetLink"/>
                <w:b/>
                <w:color w:val="000000"/>
                <w:szCs w:val="24"/>
                <w:u w:val="none"/>
              </w:rPr>
              <w:t>Validation Check</w:t>
            </w:r>
          </w:p>
        </w:tc>
        <w:tc>
          <w:tcPr>
            <w:tcW w:w="3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pPr>
            <w:r>
              <w:rPr>
                <w:rStyle w:val="InternetLink"/>
                <w:color w:val="000000"/>
                <w:szCs w:val="24"/>
                <w:u w:val="none"/>
              </w:rPr>
              <w:t>id</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pPr>
            <w:r>
              <w:rPr>
                <w:rStyle w:val="InternetLink"/>
                <w:color w:val="000000"/>
                <w:szCs w:val="24"/>
                <w:u w:val="none"/>
              </w:rPr>
              <w:t>Presence and Datatype(Integer)</w:t>
            </w:r>
          </w:p>
        </w:tc>
        <w:tc>
          <w:tcPr>
            <w:tcW w:w="3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pPr>
            <w:r>
              <w:rPr>
                <w:rStyle w:val="InternetLink"/>
                <w:color w:val="000000"/>
                <w:szCs w:val="24"/>
                <w:u w:val="none"/>
              </w:rPr>
              <w:t>The id must be not be NULL and integer</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szCs w:val="24"/>
              </w:rPr>
            </w:pPr>
            <w:r>
              <w:rPr>
                <w:color w:val="000000"/>
                <w:szCs w:val="24"/>
              </w:rPr>
              <w:t>classID</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szCs w:val="24"/>
              </w:rPr>
            </w:pPr>
            <w:r>
              <w:rPr>
                <w:color w:val="000000"/>
                <w:szCs w:val="24"/>
              </w:rPr>
              <w:t>staffID</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b/>
          <w:b/>
          <w:bCs/>
          <w:color w:val="000000"/>
          <w:sz w:val="24"/>
          <w:szCs w:val="24"/>
        </w:rPr>
      </w:pPr>
      <w:r>
        <w:rPr>
          <w:b/>
          <w:bCs/>
          <w:color w:val="000000"/>
          <w:sz w:val="24"/>
          <w:szCs w:val="24"/>
        </w:rPr>
      </w:r>
    </w:p>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4"/>
          <w:szCs w:val="24"/>
          <w:u w:val="none"/>
        </w:rPr>
      </w:pPr>
      <w:r>
        <w:rPr>
          <w:rStyle w:val="InternetLink"/>
          <w:color w:val="000000"/>
          <w:sz w:val="28"/>
          <w:szCs w:val="24"/>
        </w:rPr>
        <w:t>File Organisation and Processing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runtime through a form in the user interface. In order to add a new member of staff at runtime,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System Security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3"/>
      <w:footerReference w:type="default" r:id="rId4"/>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Application>LibreOffice/5.1.0.3$Linux_X86_64 LibreOffice_project/10m0$Build-3</Application>
  <Pages>24</Pages>
  <Words>5169</Words>
  <Characters>25918</Characters>
  <CharactersWithSpaces>30280</CharactersWithSpaces>
  <Paragraphs>820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2016-02-25T12:50:31Z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