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User Manual</w:t>
      </w:r>
    </w:p>
    <w:p>
      <w:pPr>
        <w:pStyle w:val="Normal"/>
        <w:jc w:val="center"/>
        <w:rPr>
          <w:b/>
          <w:b/>
          <w:bCs/>
          <w:sz w:val="36"/>
          <w:szCs w:val="36"/>
          <w:u w:val="single"/>
        </w:rPr>
      </w:pPr>
      <w:r>
        <w:rPr>
          <w:b/>
          <w:bCs/>
          <w:sz w:val="36"/>
          <w:szCs w:val="36"/>
          <w:u w:val="single"/>
        </w:rPr>
      </w:r>
    </w:p>
    <w:p>
      <w:pPr>
        <w:pStyle w:val="Normal"/>
        <w:jc w:val="left"/>
        <w:rPr>
          <w:b w:val="false"/>
          <w:b w:val="false"/>
          <w:bCs w:val="false"/>
          <w:sz w:val="28"/>
          <w:szCs w:val="28"/>
          <w:u w:val="single"/>
        </w:rPr>
      </w:pPr>
      <w:r>
        <w:rPr>
          <w:b w:val="false"/>
          <w:bCs w:val="false"/>
          <w:sz w:val="28"/>
          <w:szCs w:val="28"/>
          <w:u w:val="single"/>
        </w:rPr>
        <w:t>Introduction</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form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b w:val="false"/>
          <w:b w:val="false"/>
          <w:bCs w:val="false"/>
          <w:sz w:val="24"/>
          <w:szCs w:val="24"/>
          <w:u w:val="single"/>
        </w:rPr>
      </w:pPr>
      <w:r>
        <w:rPr>
          <w:b w:val="false"/>
          <w:bCs w:val="false"/>
          <w:sz w:val="24"/>
          <w:szCs w:val="24"/>
          <w:u w:val="none"/>
        </w:rPr>
        <w:t>Running a compatable operating system</w:t>
      </w:r>
    </w:p>
    <w:p>
      <w:pPr>
        <w:pStyle w:val="Normal"/>
        <w:numPr>
          <w:ilvl w:val="1"/>
          <w:numId w:val="1"/>
        </w:numPr>
        <w:jc w:val="left"/>
        <w:rPr>
          <w:b w:val="false"/>
          <w:b w:val="false"/>
          <w:bCs w:val="false"/>
          <w:sz w:val="24"/>
          <w:szCs w:val="24"/>
          <w:u w:val="single"/>
        </w:rPr>
      </w:pPr>
      <w:r>
        <w:rPr>
          <w:b w:val="false"/>
          <w:bCs w:val="false"/>
          <w:sz w:val="24"/>
          <w:szCs w:val="24"/>
          <w:u w:val="none"/>
        </w:rPr>
        <w:t>Windows Vista or newer, 32 or 64 bit</w:t>
      </w:r>
    </w:p>
    <w:p>
      <w:pPr>
        <w:pStyle w:val="Normal"/>
        <w:numPr>
          <w:ilvl w:val="1"/>
          <w:numId w:val="1"/>
        </w:numPr>
        <w:jc w:val="left"/>
        <w:rPr>
          <w:b w:val="false"/>
          <w:b w:val="false"/>
          <w:bCs w:val="false"/>
          <w:sz w:val="24"/>
          <w:szCs w:val="24"/>
          <w:u w:val="single"/>
        </w:rPr>
      </w:pPr>
      <w:r>
        <w:rPr>
          <w:b w:val="false"/>
          <w:bCs w:val="false"/>
          <w:sz w:val="24"/>
          <w:szCs w:val="24"/>
          <w:u w:val="none"/>
        </w:rPr>
        <w:t>Linux, 32 or 64 bit</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r>
    </w:p>
    <w:p>
      <w:pPr>
        <w:pStyle w:val="Normal"/>
        <w:rPr>
          <w:b w:val="false"/>
          <w:b w:val="false"/>
          <w:bCs w:val="false"/>
          <w:i w:val="false"/>
          <w:i w:val="false"/>
          <w:iCs w:val="false"/>
          <w:sz w:val="24"/>
          <w:szCs w:val="24"/>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439160" cy="1156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5356860</wp:posOffset>
                </wp:positionH>
                <wp:positionV relativeFrom="paragraph">
                  <wp:posOffset>143510</wp:posOffset>
                </wp:positionV>
                <wp:extent cx="838835" cy="591185"/>
                <wp:effectExtent l="0" t="0" r="0" b="0"/>
                <wp:wrapNone/>
                <wp:docPr id="2" name="Shape1"/>
                <a:graphic xmlns:a="http://schemas.openxmlformats.org/drawingml/2006/main">
                  <a:graphicData uri="http://schemas.microsoft.com/office/word/2010/wordprocessingShape">
                    <wps:wsp>
                      <wps:cNvSpPr txBox="1"/>
                      <wps:spPr>
                        <a:xfrm>
                          <a:off x="0" y="0"/>
                          <a:ext cx="838080" cy="590400"/>
                        </a:xfrm>
                        <a:prstGeom prst="rect">
                          <a:avLst/>
                        </a:prstGeom>
                        <a:noFill/>
                        <a:ln>
                          <a:noFill/>
                        </a:ln>
                      </wps:spPr>
                      <wps:txbx>
                        <w:txbxContent>
                          <w:p>
                            <w:pPr>
                              <w:overflowPunct w:val="false"/>
                              <w:rPr/>
                            </w:pPr>
                            <w:r>
                              <w:rPr>
                                <w:color w:val="auto"/>
                              </w:rPr>
                              <w:t>Opens a Directory Chooser</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21.8pt;margin-top:11.3pt;width:65.95pt;height:46.45pt" type="shapetype_202">
                <v:textbox>
                  <w:txbxContent>
                    <w:p>
                      <w:pPr>
                        <w:overflowPunct w:val="false"/>
                        <w:rPr/>
                      </w:pPr>
                      <w:r>
                        <w:rPr>
                          <w:color w:val="auto"/>
                        </w:rPr>
                        <w:t>Opens a Directory Chooser</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4785360</wp:posOffset>
                </wp:positionH>
                <wp:positionV relativeFrom="paragraph">
                  <wp:posOffset>419735</wp:posOffset>
                </wp:positionV>
                <wp:extent cx="524510" cy="635"/>
                <wp:effectExtent l="0" t="0" r="0" b="0"/>
                <wp:wrapNone/>
                <wp:docPr id="3" name="Shape2"/>
                <a:graphic xmlns:a="http://schemas.openxmlformats.org/drawingml/2006/main">
                  <a:graphicData uri="http://schemas.microsoft.com/office/word/2010/wordprocessingShape">
                    <wps:wsp>
                      <wps:cNvSpPr/>
                      <wps:spPr>
                        <a:xfrm flipH="1">
                          <a:off x="0" y="0"/>
                          <a:ext cx="523800" cy="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05pt" to="418pt,33.05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3299460</wp:posOffset>
                </wp:positionH>
                <wp:positionV relativeFrom="paragraph">
                  <wp:posOffset>1353185</wp:posOffset>
                </wp:positionV>
                <wp:extent cx="1038860" cy="391160"/>
                <wp:effectExtent l="0" t="0" r="0" b="0"/>
                <wp:wrapNone/>
                <wp:docPr id="4" name="Shape3"/>
                <a:graphic xmlns:a="http://schemas.openxmlformats.org/drawingml/2006/main">
                  <a:graphicData uri="http://schemas.microsoft.com/office/word/2010/wordprocessingShape">
                    <wps:wsp>
                      <wps:cNvSpPr txBox="1"/>
                      <wps:spPr>
                        <a:xfrm>
                          <a:off x="0" y="0"/>
                          <a:ext cx="1038240" cy="390600"/>
                        </a:xfrm>
                        <a:prstGeom prst="rect">
                          <a:avLst/>
                        </a:prstGeom>
                        <a:noFill/>
                        <a:ln>
                          <a:noFill/>
                        </a:ln>
                      </wps:spPr>
                      <wps:txbx>
                        <w:txbxContent>
                          <w:p>
                            <w:pPr>
                              <w:overflowPunct w:val="false"/>
                              <w:rPr/>
                            </w:pPr>
                            <w:r>
                              <w:rPr>
                                <w:color w:val="auto"/>
                              </w:rPr>
                              <w:t>Starts installing the timetabler</w:t>
                            </w:r>
                          </w:p>
                        </w:txbxContent>
                      </wps:txbx>
                      <wps:bodyPr wrap="square" lIns="0" rIns="0" tIns="0" bIns="0">
                        <a:spAutoFit/>
                      </wps:bodyPr>
                    </wps:wsp>
                  </a:graphicData>
                </a:graphic>
              </wp:anchor>
            </w:drawing>
          </mc:Choice>
          <mc:Fallback>
            <w:pict>
              <v:shape id="shape_0" ID="Shape3" stroked="f" style="position:absolute;margin-left:259.8pt;margin-top:106.55pt;width:81.7pt;height:30.7pt" type="shapetype_202">
                <v:textbox>
                  <w:txbxContent>
                    <w:p>
                      <w:pPr>
                        <w:overflowPunct w:val="false"/>
                        <w:rPr/>
                      </w:pPr>
                      <w:r>
                        <w:rPr>
                          <w:color w:val="auto"/>
                        </w:rPr>
                        <w:t>Starts installing the timetabler</w:t>
                      </w:r>
                    </w:p>
                  </w:txbxContent>
                </v:textbox>
                <w10:wrap type="square"/>
                <v:fill o:detectmouseclick="t" on="false"/>
                <v:stroke color="black"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2834005</wp:posOffset>
                </wp:positionH>
                <wp:positionV relativeFrom="paragraph">
                  <wp:posOffset>1272540</wp:posOffset>
                </wp:positionV>
                <wp:extent cx="524510" cy="369570"/>
                <wp:effectExtent l="0" t="0" r="0" b="0"/>
                <wp:wrapNone/>
                <wp:docPr id="5" name="Shape2"/>
                <a:graphic xmlns:a="http://schemas.openxmlformats.org/drawingml/2006/main">
                  <a:graphicData uri="http://schemas.microsoft.com/office/word/2010/wordprocessingShape">
                    <wps:wsp>
                      <wps:cNvSpPr/>
                      <wps:spPr>
                        <a:xfrm flipH="1" flipV="1">
                          <a:off x="0" y="0"/>
                          <a:ext cx="523800" cy="36900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18.55pt,91pt" to="259.75pt,120pt" ID="Shape2" stroked="t" style="position:absolute;flip:xy">
                <v:stroke color="black" endarrow="block" endarrowwidth="medium" endarrowlength="medium" joinstyle="round" endcap="flat"/>
                <v:fill o:detectmouseclick="t" on="false"/>
              </v:line>
            </w:pict>
          </mc:Fallback>
        </mc:AlternateContent>
      </w:r>
    </w:p>
    <w:sectPr>
      <w:headerReference w:type="default" r:id="rId3"/>
      <w:footerReference w:type="default" r:id="rId4"/>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LibreOffice/5.1.2.2.0$Linux_X86_64 LibreOffice_project/10m0$Build-2</Application>
  <Pages>1</Pages>
  <Words>314</Words>
  <Characters>1539</Characters>
  <CharactersWithSpaces>1813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2016-04-19T12:34:36Z</dcterms:modified>
  <cp:revision>4</cp:revision>
  <dc:subject/>
  <dc:title/>
</cp:coreProperties>
</file>