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6F46A" w14:textId="77777777" w:rsidR="00ED002D" w:rsidRDefault="00B74A5A" w:rsidP="00B74A5A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Adaptive Traffic Signal Operation with</w:t>
      </w:r>
    </w:p>
    <w:p w14:paraId="3526F46B" w14:textId="77777777" w:rsidR="00B74A5A" w:rsidRDefault="00B74A5A" w:rsidP="00B74A5A">
      <w:pPr>
        <w:spacing w:after="0" w:line="240" w:lineRule="auto"/>
        <w:jc w:val="center"/>
        <w:rPr>
          <w:b/>
        </w:rPr>
      </w:pPr>
      <w:r>
        <w:rPr>
          <w:b/>
        </w:rPr>
        <w:t>Real-time Satellite Communications</w:t>
      </w:r>
    </w:p>
    <w:p w14:paraId="3526F46C" w14:textId="77777777" w:rsidR="00B74A5A" w:rsidRDefault="00B74A5A" w:rsidP="00B74A5A">
      <w:pPr>
        <w:spacing w:after="0" w:line="240" w:lineRule="auto"/>
        <w:jc w:val="center"/>
        <w:rPr>
          <w:b/>
        </w:rPr>
      </w:pPr>
    </w:p>
    <w:p w14:paraId="3526F46D" w14:textId="77777777" w:rsidR="00B74A5A" w:rsidRDefault="00B74A5A" w:rsidP="00B74A5A">
      <w:pPr>
        <w:spacing w:after="0" w:line="240" w:lineRule="auto"/>
        <w:jc w:val="center"/>
        <w:rPr>
          <w:b/>
        </w:rPr>
      </w:pPr>
    </w:p>
    <w:p w14:paraId="3526F46E" w14:textId="77777777" w:rsidR="00EA7C3D" w:rsidRDefault="00990ED7" w:rsidP="007A6F81">
      <w:pPr>
        <w:spacing w:after="0" w:line="360" w:lineRule="auto"/>
        <w:ind w:firstLine="720"/>
        <w:jc w:val="both"/>
      </w:pPr>
      <w:r>
        <w:t xml:space="preserve">For many years, traffic engineers </w:t>
      </w:r>
      <w:r w:rsidR="00440FB1">
        <w:t xml:space="preserve">have </w:t>
      </w:r>
      <w:r>
        <w:t xml:space="preserve">relied upon </w:t>
      </w:r>
      <w:r w:rsidR="00861AFD">
        <w:t xml:space="preserve">the </w:t>
      </w:r>
      <w:r>
        <w:t xml:space="preserve">time-based coordination (TBC) </w:t>
      </w:r>
      <w:r w:rsidR="00861AFD">
        <w:t xml:space="preserve">of traffic signals </w:t>
      </w:r>
      <w:r>
        <w:t xml:space="preserve">as the primary means of </w:t>
      </w:r>
      <w:r w:rsidR="006574BA">
        <w:t>creating</w:t>
      </w:r>
      <w:r>
        <w:t xml:space="preserve"> </w:t>
      </w:r>
      <w:r w:rsidR="00E722DB">
        <w:t xml:space="preserve">efficient </w:t>
      </w:r>
      <w:r>
        <w:t xml:space="preserve">vehicle progression </w:t>
      </w:r>
      <w:r w:rsidR="002F6611">
        <w:t xml:space="preserve">through </w:t>
      </w:r>
      <w:r>
        <w:t>a corridor</w:t>
      </w:r>
      <w:r w:rsidR="00EA7C3D">
        <w:t xml:space="preserve"> with multiple signalized intersections</w:t>
      </w:r>
      <w:r>
        <w:t xml:space="preserve">.  In a TBC system, all signals within </w:t>
      </w:r>
      <w:r w:rsidR="00EA7C3D">
        <w:t>the</w:t>
      </w:r>
      <w:r>
        <w:t xml:space="preserve"> corridor have </w:t>
      </w:r>
      <w:r w:rsidR="00BC199C">
        <w:t>a uniform</w:t>
      </w:r>
      <w:r>
        <w:t xml:space="preserve"> cycle length</w:t>
      </w:r>
      <w:r w:rsidR="002F6611">
        <w:t>, and e</w:t>
      </w:r>
      <w:r w:rsidR="00440FB1">
        <w:t>ach intersection has a pre-</w:t>
      </w:r>
      <w:r w:rsidR="002F6611">
        <w:t>programmed</w:t>
      </w:r>
      <w:r w:rsidR="00440FB1">
        <w:t xml:space="preserve"> time band within the cycle when </w:t>
      </w:r>
      <w:r w:rsidR="00BC199C">
        <w:t xml:space="preserve">a </w:t>
      </w:r>
      <w:r w:rsidR="00440FB1">
        <w:t>green indication is displayed on the main street.  In optimum operation, each signalized intersection displays green on the main street just when a v</w:t>
      </w:r>
      <w:r>
        <w:t xml:space="preserve">ehicle </w:t>
      </w:r>
      <w:r w:rsidR="00440FB1">
        <w:t xml:space="preserve">queue </w:t>
      </w:r>
      <w:r w:rsidR="00AA41D3">
        <w:t xml:space="preserve">is projected to </w:t>
      </w:r>
      <w:r w:rsidR="00440FB1">
        <w:t xml:space="preserve">reach the intersection, </w:t>
      </w:r>
      <w:r w:rsidR="00AA41D3">
        <w:t>then</w:t>
      </w:r>
      <w:r w:rsidR="00440FB1">
        <w:t xml:space="preserve"> the process is repeated at each adjacent intersection, both upstream and downstream</w:t>
      </w:r>
      <w:r w:rsidR="00EA7C3D">
        <w:t xml:space="preserve">.  </w:t>
      </w:r>
      <w:r w:rsidR="00646357">
        <w:t xml:space="preserve">The </w:t>
      </w:r>
      <w:r w:rsidR="003875FC">
        <w:t xml:space="preserve">time band for the </w:t>
      </w:r>
      <w:r w:rsidR="00646357">
        <w:t xml:space="preserve">green </w:t>
      </w:r>
      <w:r w:rsidR="00AA41D3">
        <w:t>display</w:t>
      </w:r>
      <w:r w:rsidR="00646357">
        <w:t xml:space="preserve"> is </w:t>
      </w:r>
      <w:r w:rsidR="00AA41D3">
        <w:t>pre</w:t>
      </w:r>
      <w:r w:rsidR="00646357">
        <w:t xml:space="preserve">set to allow </w:t>
      </w:r>
      <w:r w:rsidR="00E722DB">
        <w:t>a</w:t>
      </w:r>
      <w:r w:rsidR="00AA41D3">
        <w:t>n arbitrary</w:t>
      </w:r>
      <w:r w:rsidR="00646357">
        <w:t xml:space="preserve"> queue </w:t>
      </w:r>
      <w:r w:rsidR="00C209E6">
        <w:t xml:space="preserve">length </w:t>
      </w:r>
      <w:r w:rsidR="00646357">
        <w:t xml:space="preserve">to pass through the intersection.  </w:t>
      </w:r>
      <w:r w:rsidR="00EA7C3D">
        <w:t xml:space="preserve">Cycle lengths are typically longer during periods of heavy traffic flow and shorter during periods of light traffic flow.  </w:t>
      </w:r>
      <w:r w:rsidR="002F6611">
        <w:t xml:space="preserve">TBC works well on corridors with predictable traffic patterns; however, its </w:t>
      </w:r>
      <w:r w:rsidR="00EA7C3D">
        <w:t xml:space="preserve">primary weakness is </w:t>
      </w:r>
      <w:r w:rsidR="002F6611">
        <w:t>an</w:t>
      </w:r>
      <w:r w:rsidR="00EA7C3D">
        <w:t xml:space="preserve"> inability to adjust to accommodate unanticipated traffic flows, such as those that </w:t>
      </w:r>
      <w:r w:rsidR="00861AFD">
        <w:t xml:space="preserve">may </w:t>
      </w:r>
      <w:r w:rsidR="00EA7C3D">
        <w:t xml:space="preserve">occur during weather emergencies, </w:t>
      </w:r>
      <w:r w:rsidR="00861AFD">
        <w:t xml:space="preserve">detours, </w:t>
      </w:r>
      <w:r w:rsidR="00EA7C3D">
        <w:t xml:space="preserve">special </w:t>
      </w:r>
      <w:r w:rsidR="00BB152E">
        <w:t xml:space="preserve">events, </w:t>
      </w:r>
      <w:r w:rsidR="00EA7C3D">
        <w:t>etc.</w:t>
      </w:r>
      <w:r w:rsidR="00646357">
        <w:t xml:space="preserve">  </w:t>
      </w:r>
      <w:r w:rsidR="005C4C69">
        <w:t xml:space="preserve">In order to operate most efficiently, </w:t>
      </w:r>
      <w:r w:rsidR="00646357">
        <w:t>TBC systems must also be updated periodically to account for changes in traffic volumes</w:t>
      </w:r>
      <w:r w:rsidR="003875FC">
        <w:t xml:space="preserve"> and</w:t>
      </w:r>
      <w:r w:rsidR="00646357">
        <w:t xml:space="preserve"> directional splits.</w:t>
      </w:r>
    </w:p>
    <w:p w14:paraId="3526F46F" w14:textId="77777777" w:rsidR="00EA7C3D" w:rsidRDefault="00EA7C3D" w:rsidP="00B74A5A">
      <w:pPr>
        <w:spacing w:after="0" w:line="240" w:lineRule="auto"/>
        <w:jc w:val="both"/>
      </w:pPr>
    </w:p>
    <w:p w14:paraId="3526F470" w14:textId="77777777" w:rsidR="00B74A5A" w:rsidRDefault="00F62CA4" w:rsidP="007A6F81">
      <w:pPr>
        <w:spacing w:after="0" w:line="360" w:lineRule="auto"/>
        <w:ind w:firstLine="720"/>
        <w:jc w:val="both"/>
      </w:pPr>
      <w:r>
        <w:t>A</w:t>
      </w:r>
      <w:r w:rsidR="00B74A5A">
        <w:t xml:space="preserve"> new technology called Adaptive Traffic Signalization </w:t>
      </w:r>
      <w:r w:rsidR="00EA7C3D">
        <w:t xml:space="preserve">(ATS) </w:t>
      </w:r>
      <w:r w:rsidR="00B74A5A">
        <w:t xml:space="preserve">has </w:t>
      </w:r>
      <w:r>
        <w:t xml:space="preserve">recently </w:t>
      </w:r>
      <w:r w:rsidR="00B74A5A">
        <w:t xml:space="preserve">emerged as a </w:t>
      </w:r>
      <w:r w:rsidR="00990ED7">
        <w:t>m</w:t>
      </w:r>
      <w:r w:rsidR="00B74A5A">
        <w:t xml:space="preserve">eans to </w:t>
      </w:r>
      <w:r w:rsidR="00990ED7">
        <w:t xml:space="preserve">improve vehicle progression and </w:t>
      </w:r>
      <w:r w:rsidR="00B74A5A">
        <w:t xml:space="preserve">reduce </w:t>
      </w:r>
      <w:r w:rsidR="00440FB1">
        <w:t>delays</w:t>
      </w:r>
      <w:r w:rsidR="00B74A5A">
        <w:t xml:space="preserve"> </w:t>
      </w:r>
      <w:r w:rsidR="00EA7C3D">
        <w:t>over TBC systems</w:t>
      </w:r>
      <w:r w:rsidR="00B74A5A">
        <w:t xml:space="preserve">.  </w:t>
      </w:r>
      <w:r>
        <w:t>Intersections with ATS</w:t>
      </w:r>
      <w:r w:rsidR="00990ED7">
        <w:t xml:space="preserve"> have no pre-timed cycle lengths; instead, </w:t>
      </w:r>
      <w:r>
        <w:t>the signal timing at each intersection in the corridor is adjusted instantly in response to approaching vehicle queues.  Vehicle</w:t>
      </w:r>
      <w:r w:rsidR="00861AFD">
        <w:t>s</w:t>
      </w:r>
      <w:r>
        <w:t xml:space="preserve"> are detected by traditional technologies</w:t>
      </w:r>
      <w:r w:rsidR="002F6611">
        <w:t xml:space="preserve">, such as </w:t>
      </w:r>
      <w:r w:rsidR="00B74A5A">
        <w:t xml:space="preserve">induction loops </w:t>
      </w:r>
      <w:r w:rsidR="00BB152E">
        <w:t>and/</w:t>
      </w:r>
      <w:r w:rsidR="00B74A5A">
        <w:t xml:space="preserve">or </w:t>
      </w:r>
      <w:r w:rsidR="00B74A5A">
        <w:lastRenderedPageBreak/>
        <w:t>video cameras</w:t>
      </w:r>
      <w:r w:rsidR="002F6611">
        <w:t xml:space="preserve">, </w:t>
      </w:r>
      <w:r w:rsidR="00D8667B">
        <w:t xml:space="preserve">which are </w:t>
      </w:r>
      <w:r w:rsidR="002F6611">
        <w:t xml:space="preserve">placed </w:t>
      </w:r>
      <w:r w:rsidR="00BB152E">
        <w:t xml:space="preserve">at multiple </w:t>
      </w:r>
      <w:r>
        <w:t>locations</w:t>
      </w:r>
      <w:r w:rsidR="00440FB1">
        <w:t xml:space="preserve"> </w:t>
      </w:r>
      <w:r>
        <w:t>in advance of each signal within</w:t>
      </w:r>
      <w:r w:rsidR="00BC199C">
        <w:t xml:space="preserve"> the corridor</w:t>
      </w:r>
      <w:r w:rsidR="00B74A5A">
        <w:t xml:space="preserve">.  </w:t>
      </w:r>
      <w:r w:rsidR="00BC199C">
        <w:t>When a</w:t>
      </w:r>
      <w:r w:rsidR="00B74A5A">
        <w:t xml:space="preserve"> signal controller</w:t>
      </w:r>
      <w:r w:rsidR="00BC199C">
        <w:t xml:space="preserve"> is</w:t>
      </w:r>
      <w:r w:rsidR="00B74A5A">
        <w:t xml:space="preserve"> alerted of </w:t>
      </w:r>
      <w:r w:rsidR="00BC199C">
        <w:t xml:space="preserve">an </w:t>
      </w:r>
      <w:r w:rsidR="00B74A5A">
        <w:t>approaching queue</w:t>
      </w:r>
      <w:r w:rsidR="00E722DB">
        <w:t xml:space="preserve"> by the detection devices</w:t>
      </w:r>
      <w:r w:rsidR="00B74A5A">
        <w:t xml:space="preserve">, </w:t>
      </w:r>
      <w:r w:rsidR="00BC199C">
        <w:t>its</w:t>
      </w:r>
      <w:r w:rsidR="00B74A5A">
        <w:t xml:space="preserve"> signal </w:t>
      </w:r>
      <w:r w:rsidR="00990ED7">
        <w:t>phasing</w:t>
      </w:r>
      <w:r w:rsidR="00B74A5A">
        <w:t xml:space="preserve"> </w:t>
      </w:r>
      <w:r w:rsidR="00BC199C">
        <w:t xml:space="preserve">and timing is adjusted </w:t>
      </w:r>
      <w:r w:rsidR="00B74A5A">
        <w:t xml:space="preserve">so the queue </w:t>
      </w:r>
      <w:r w:rsidR="00990ED7">
        <w:t>receive</w:t>
      </w:r>
      <w:r w:rsidR="00BC199C">
        <w:t>s</w:t>
      </w:r>
      <w:r w:rsidR="00990ED7">
        <w:t xml:space="preserve"> a green indication </w:t>
      </w:r>
      <w:r w:rsidR="00BC199C">
        <w:t>when it</w:t>
      </w:r>
      <w:r w:rsidR="00990ED7">
        <w:t xml:space="preserve"> </w:t>
      </w:r>
      <w:r w:rsidR="00BB152E">
        <w:t>arrive</w:t>
      </w:r>
      <w:r w:rsidR="00BC199C">
        <w:t>s</w:t>
      </w:r>
      <w:r w:rsidR="00BB152E">
        <w:t xml:space="preserve"> at</w:t>
      </w:r>
      <w:r w:rsidR="00B74A5A">
        <w:t xml:space="preserve"> the intersection.  </w:t>
      </w:r>
      <w:r w:rsidR="00BB152E">
        <w:t>The controller hold</w:t>
      </w:r>
      <w:r w:rsidR="00BC199C">
        <w:t>s</w:t>
      </w:r>
      <w:r w:rsidR="00BB152E">
        <w:t xml:space="preserve"> the green indication until the entire queue has passed through the intersection, then </w:t>
      </w:r>
      <w:r w:rsidR="00B74A5A">
        <w:t>the next downstream controller</w:t>
      </w:r>
      <w:r w:rsidR="00861AFD">
        <w:t xml:space="preserve"> is alerted of the same queue</w:t>
      </w:r>
      <w:r w:rsidR="00B74A5A">
        <w:t xml:space="preserve">, </w:t>
      </w:r>
      <w:r w:rsidR="00990ED7">
        <w:t>where the process is repeated.  Vehicles on side streets receive green indication</w:t>
      </w:r>
      <w:r w:rsidR="00BB152E">
        <w:t>s</w:t>
      </w:r>
      <w:r w:rsidR="00990ED7">
        <w:t xml:space="preserve"> at times when there are no approaching queues</w:t>
      </w:r>
      <w:r w:rsidR="00440FB1">
        <w:t xml:space="preserve"> on the main </w:t>
      </w:r>
      <w:r w:rsidR="00D8667B">
        <w:t>corridor</w:t>
      </w:r>
      <w:r w:rsidR="00990ED7">
        <w:t xml:space="preserve">.  </w:t>
      </w:r>
      <w:r w:rsidR="00B74A5A">
        <w:t xml:space="preserve">Numerous studies have shown that </w:t>
      </w:r>
      <w:r w:rsidR="00BC199C">
        <w:t>ATS</w:t>
      </w:r>
      <w:r w:rsidR="00B74A5A">
        <w:t xml:space="preserve"> </w:t>
      </w:r>
      <w:r w:rsidR="00BC199C">
        <w:t xml:space="preserve">is more effective at </w:t>
      </w:r>
      <w:r w:rsidR="00B74A5A">
        <w:t>improv</w:t>
      </w:r>
      <w:r w:rsidR="00BC199C">
        <w:t>ing</w:t>
      </w:r>
      <w:r w:rsidR="00B74A5A">
        <w:t xml:space="preserve"> traffic </w:t>
      </w:r>
      <w:r w:rsidR="00990ED7">
        <w:t>progression</w:t>
      </w:r>
      <w:r w:rsidR="00B74A5A">
        <w:t xml:space="preserve"> over </w:t>
      </w:r>
      <w:r w:rsidR="00BC199C">
        <w:t>TBC</w:t>
      </w:r>
      <w:r w:rsidR="00B74A5A">
        <w:t xml:space="preserve">, </w:t>
      </w:r>
      <w:r w:rsidR="00BC199C">
        <w:t>particularly in situations where daily traffic patterns have large variations in density, time, and direction.</w:t>
      </w:r>
    </w:p>
    <w:p w14:paraId="3526F471" w14:textId="77777777" w:rsidR="00BB152E" w:rsidRDefault="00BB152E" w:rsidP="00B74A5A">
      <w:pPr>
        <w:spacing w:after="0" w:line="240" w:lineRule="auto"/>
        <w:jc w:val="both"/>
      </w:pPr>
    </w:p>
    <w:p w14:paraId="3526F472" w14:textId="77777777" w:rsidR="00BB152E" w:rsidRDefault="00BB152E" w:rsidP="007A6F81">
      <w:pPr>
        <w:spacing w:after="0" w:line="360" w:lineRule="auto"/>
        <w:ind w:firstLine="720"/>
        <w:jc w:val="both"/>
      </w:pPr>
      <w:r>
        <w:t xml:space="preserve">The </w:t>
      </w:r>
      <w:r w:rsidR="00861AFD">
        <w:t>proliferation</w:t>
      </w:r>
      <w:r>
        <w:t xml:space="preserve"> of wireless </w:t>
      </w:r>
      <w:r w:rsidR="00861AFD">
        <w:t xml:space="preserve">electronic </w:t>
      </w:r>
      <w:r>
        <w:t xml:space="preserve">devices, such as cell phones, tablets, </w:t>
      </w:r>
      <w:r w:rsidR="001D0ABF">
        <w:t>personal</w:t>
      </w:r>
      <w:r>
        <w:t xml:space="preserve"> computers, and </w:t>
      </w:r>
      <w:r w:rsidR="00BF02AC">
        <w:t>in-vehicle navigation systems</w:t>
      </w:r>
      <w:r w:rsidR="00D8667B">
        <w:t>,</w:t>
      </w:r>
      <w:r w:rsidR="00BF02AC">
        <w:t xml:space="preserve"> </w:t>
      </w:r>
      <w:r>
        <w:t xml:space="preserve">provide </w:t>
      </w:r>
      <w:r w:rsidR="001D0ABF">
        <w:t>an</w:t>
      </w:r>
      <w:r>
        <w:t>other means for ve</w:t>
      </w:r>
      <w:r w:rsidR="00BF02AC">
        <w:t xml:space="preserve">hicles to be </w:t>
      </w:r>
      <w:r w:rsidR="00440FB1">
        <w:t>detected along highway corridors.  All ‘smart</w:t>
      </w:r>
      <w:r w:rsidR="00D8667B">
        <w:t xml:space="preserve"> </w:t>
      </w:r>
      <w:r w:rsidR="00440FB1">
        <w:t xml:space="preserve">phones’ have the capability </w:t>
      </w:r>
      <w:r w:rsidR="001D0ABF">
        <w:t>for</w:t>
      </w:r>
      <w:r w:rsidR="00440FB1">
        <w:t xml:space="preserve"> their locations </w:t>
      </w:r>
      <w:r w:rsidR="001D0ABF">
        <w:t xml:space="preserve">to be tracked through Global Positioning Systems (GPS).  </w:t>
      </w:r>
      <w:r w:rsidR="00662DB2">
        <w:t xml:space="preserve">Each wireless device has a unique, yet anonymous, identification code in its signal that allows it to be </w:t>
      </w:r>
      <w:r w:rsidR="00E722DB">
        <w:t>individually monitored</w:t>
      </w:r>
      <w:r w:rsidR="00662DB2">
        <w:t xml:space="preserve"> by satellites and cell towers.  </w:t>
      </w:r>
      <w:r w:rsidR="001D0ABF">
        <w:t xml:space="preserve">GPS involves the use of orbiting satellites and/or cell towers to ‘triangulate’ signals from the wireless devices into an accurate location on the ground.  </w:t>
      </w:r>
      <w:r w:rsidR="00E722DB">
        <w:t>These a</w:t>
      </w:r>
      <w:r w:rsidR="001D0ABF">
        <w:t xml:space="preserve">nonymous signals are </w:t>
      </w:r>
      <w:r w:rsidR="009F3497">
        <w:t>transmitted</w:t>
      </w:r>
      <w:r w:rsidR="001D0ABF">
        <w:t xml:space="preserve"> constantly between the wireless devices</w:t>
      </w:r>
      <w:r w:rsidR="00D8667B">
        <w:t>,</w:t>
      </w:r>
      <w:r w:rsidR="009F3497">
        <w:t xml:space="preserve"> satellites</w:t>
      </w:r>
      <w:r w:rsidR="00D8667B">
        <w:t>, and cell towers</w:t>
      </w:r>
      <w:r w:rsidR="009F3497">
        <w:t xml:space="preserve"> to provide real-time </w:t>
      </w:r>
      <w:r w:rsidR="002C2A39">
        <w:t>positions</w:t>
      </w:r>
      <w:r w:rsidR="00D8667B">
        <w:t xml:space="preserve"> for each device, even as the device is moving.</w:t>
      </w:r>
    </w:p>
    <w:p w14:paraId="3526F473" w14:textId="77777777" w:rsidR="002C2A39" w:rsidRDefault="002C2A39" w:rsidP="00B74A5A">
      <w:pPr>
        <w:spacing w:after="0" w:line="240" w:lineRule="auto"/>
        <w:jc w:val="both"/>
      </w:pPr>
    </w:p>
    <w:p w14:paraId="3526F474" w14:textId="77777777" w:rsidR="002C2A39" w:rsidRDefault="00861AFD" w:rsidP="007A6F81">
      <w:pPr>
        <w:spacing w:after="0" w:line="360" w:lineRule="auto"/>
        <w:ind w:firstLine="720"/>
        <w:jc w:val="both"/>
      </w:pPr>
      <w:r>
        <w:t>Columbus’ Smart City concept merges the technologies of Adaptive Traffic Signalization and Global Positioning Systems by creating a tra</w:t>
      </w:r>
      <w:r w:rsidR="00FC57BA">
        <w:t>nsportation</w:t>
      </w:r>
      <w:r>
        <w:t xml:space="preserve"> network where traffic signal operations are optimized from </w:t>
      </w:r>
      <w:r>
        <w:lastRenderedPageBreak/>
        <w:t xml:space="preserve">information provided by wireless electronic devices.  Traditional vehicle detection technologies, such as induction loops and video cameras, </w:t>
      </w:r>
      <w:r w:rsidR="00FC57BA">
        <w:t>will be</w:t>
      </w:r>
      <w:r>
        <w:t xml:space="preserve"> </w:t>
      </w:r>
      <w:r w:rsidR="00FE74E0">
        <w:t>replaced</w:t>
      </w:r>
      <w:r>
        <w:t xml:space="preserve"> by </w:t>
      </w:r>
      <w:r w:rsidR="00FC57BA">
        <w:t xml:space="preserve">the </w:t>
      </w:r>
      <w:r>
        <w:t xml:space="preserve">real-time </w:t>
      </w:r>
      <w:r w:rsidR="00AA41D3">
        <w:t xml:space="preserve">location </w:t>
      </w:r>
      <w:r>
        <w:t>information</w:t>
      </w:r>
      <w:r w:rsidR="00FC57BA">
        <w:t xml:space="preserve"> provided by cell phones and in-vehicle navigation systems.  The </w:t>
      </w:r>
      <w:r w:rsidR="005C4C69">
        <w:t xml:space="preserve">vehicle-to-infrastructure (V2I) </w:t>
      </w:r>
      <w:r w:rsidR="00FC57BA">
        <w:t xml:space="preserve">signals between wireless devices, cell towers, and satellites that determine the ground location of each device will also be transmitted to the local Traffic Command Center (TCC).  </w:t>
      </w:r>
      <w:r w:rsidR="00C5166B">
        <w:t>Data p</w:t>
      </w:r>
      <w:r w:rsidR="00FC57BA">
        <w:t xml:space="preserve">rocessors at the TCC instantly convert the thousands of incoming wireless signals into vehicle movements on local roads.  The TCC then </w:t>
      </w:r>
      <w:r w:rsidR="00040A96">
        <w:t>transmits the vehicle movement</w:t>
      </w:r>
      <w:r w:rsidR="005C4C69">
        <w:t xml:space="preserve"> information</w:t>
      </w:r>
      <w:r w:rsidR="00FC57BA">
        <w:t xml:space="preserve"> </w:t>
      </w:r>
      <w:r w:rsidR="00040A96">
        <w:t xml:space="preserve">to </w:t>
      </w:r>
      <w:r w:rsidR="00FC57BA">
        <w:t xml:space="preserve">each traffic signal </w:t>
      </w:r>
      <w:r w:rsidR="003875FC">
        <w:t xml:space="preserve">via fiber-optic cable </w:t>
      </w:r>
      <w:r w:rsidR="00FC57BA">
        <w:t xml:space="preserve">so the adaptive signalization software </w:t>
      </w:r>
      <w:r w:rsidR="00614D8C">
        <w:t xml:space="preserve">at each intersection </w:t>
      </w:r>
      <w:r w:rsidR="00FC57BA">
        <w:t>can determine when the signals should change and how long the</w:t>
      </w:r>
      <w:r w:rsidR="00E722DB">
        <w:t>ir green indications</w:t>
      </w:r>
      <w:r w:rsidR="00FC57BA">
        <w:t xml:space="preserve"> sh</w:t>
      </w:r>
      <w:r w:rsidR="00614D8C">
        <w:t xml:space="preserve">ould be held before changing again.  Prioritized vehicles, such as </w:t>
      </w:r>
      <w:r w:rsidR="00F50D92">
        <w:t xml:space="preserve">those used </w:t>
      </w:r>
      <w:r w:rsidR="00614D8C">
        <w:t>for emergency response, transit, and freight</w:t>
      </w:r>
      <w:r w:rsidR="00F50D92">
        <w:t>, will each have a unique wireless identification code</w:t>
      </w:r>
      <w:r w:rsidR="00AA41D3">
        <w:t xml:space="preserve"> to identify their priority</w:t>
      </w:r>
      <w:r w:rsidR="00F50D92">
        <w:t xml:space="preserve">.  The unique code allows the adaptive signalization software to </w:t>
      </w:r>
      <w:r w:rsidR="00040A96">
        <w:t xml:space="preserve">recognize their location on the roadway and therefore </w:t>
      </w:r>
      <w:r w:rsidR="00F50D92">
        <w:t xml:space="preserve">adjust the signal </w:t>
      </w:r>
      <w:r w:rsidR="00AA41D3">
        <w:t>indications</w:t>
      </w:r>
      <w:r w:rsidR="00F50D92">
        <w:t xml:space="preserve"> and t</w:t>
      </w:r>
      <w:r w:rsidR="00040A96">
        <w:t>iming so these vehicles can proceed to their destinations more quickly.</w:t>
      </w:r>
      <w:r w:rsidR="00646357">
        <w:t xml:space="preserve">  Pedestrians with smart phones can </w:t>
      </w:r>
      <w:r w:rsidR="00C5166B">
        <w:t xml:space="preserve">also </w:t>
      </w:r>
      <w:r w:rsidR="00646357">
        <w:t>actuate pedestrian signal phases as they approach an intersection on foot.</w:t>
      </w:r>
    </w:p>
    <w:p w14:paraId="3526F475" w14:textId="77777777" w:rsidR="00C5166B" w:rsidRDefault="00C5166B" w:rsidP="00B74A5A">
      <w:pPr>
        <w:spacing w:after="0" w:line="240" w:lineRule="auto"/>
        <w:jc w:val="both"/>
      </w:pPr>
    </w:p>
    <w:p w14:paraId="3526F476" w14:textId="77777777" w:rsidR="00C5166B" w:rsidRDefault="00C5166B" w:rsidP="007A6F81">
      <w:pPr>
        <w:spacing w:after="0" w:line="360" w:lineRule="auto"/>
        <w:ind w:firstLine="360"/>
        <w:jc w:val="both"/>
      </w:pPr>
      <w:r>
        <w:t>The implementation of a City-wide adaptive traffic signal system using real-time satellite communications provides many advantages over a standard time-based coordination system:</w:t>
      </w:r>
    </w:p>
    <w:p w14:paraId="3526F477" w14:textId="77777777" w:rsidR="00C5166B" w:rsidRDefault="00C5166B" w:rsidP="00B74A5A">
      <w:pPr>
        <w:spacing w:after="0" w:line="240" w:lineRule="auto"/>
        <w:jc w:val="both"/>
      </w:pPr>
    </w:p>
    <w:p w14:paraId="3526F478" w14:textId="77777777" w:rsidR="00C5166B" w:rsidRDefault="00C5166B" w:rsidP="00AA4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Safety is improved at signalized intersections due to the increased efficiency of their operation.  </w:t>
      </w:r>
      <w:r w:rsidR="005C4C69">
        <w:t xml:space="preserve">Full vehicle queues will be allowed to pass through the intersections without vehicles near the end having to </w:t>
      </w:r>
      <w:r w:rsidR="005C4C69">
        <w:lastRenderedPageBreak/>
        <w:t>stop suddenly and re-start</w:t>
      </w:r>
      <w:r>
        <w:t xml:space="preserve">.  This will reduce the frequency of rear-end </w:t>
      </w:r>
      <w:r w:rsidR="00E722DB">
        <w:t xml:space="preserve">collisions from sudden stops </w:t>
      </w:r>
      <w:r>
        <w:t>and right-angle collisions</w:t>
      </w:r>
      <w:r w:rsidR="00E722DB">
        <w:t xml:space="preserve"> from red-light running</w:t>
      </w:r>
      <w:r>
        <w:t>.</w:t>
      </w:r>
    </w:p>
    <w:p w14:paraId="3526F479" w14:textId="77777777" w:rsidR="00C5166B" w:rsidRDefault="00130A11" w:rsidP="00AA4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Less fuel is consumed due to fewer vehicles having to wait </w:t>
      </w:r>
      <w:r w:rsidR="005C4C69">
        <w:t xml:space="preserve">and idle </w:t>
      </w:r>
      <w:r>
        <w:t xml:space="preserve">at </w:t>
      </w:r>
      <w:r w:rsidR="005C4C69">
        <w:t xml:space="preserve">red </w:t>
      </w:r>
      <w:r>
        <w:t>signals.  Lowered fuel consumption also reduces carbon dioxide emissions, which consequently has a positive impact upon climate change.</w:t>
      </w:r>
    </w:p>
    <w:p w14:paraId="3526F47A" w14:textId="77777777" w:rsidR="00130A11" w:rsidRDefault="00130A11" w:rsidP="00AA4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Mobility is enhanced through the reduction of intersection delays.</w:t>
      </w:r>
      <w:r w:rsidR="005C4C69">
        <w:t xml:space="preserve">  Drivers and passengers will be able to reach their destinations more quickly, which </w:t>
      </w:r>
      <w:r w:rsidR="00E722DB">
        <w:t xml:space="preserve">provides more available time for other </w:t>
      </w:r>
      <w:r w:rsidR="003875FC">
        <w:t>personal</w:t>
      </w:r>
      <w:r w:rsidR="00E722DB">
        <w:t xml:space="preserve"> activities</w:t>
      </w:r>
      <w:r w:rsidR="005C4C69">
        <w:t>.</w:t>
      </w:r>
    </w:p>
    <w:p w14:paraId="3526F47B" w14:textId="77777777" w:rsidR="0014579C" w:rsidRPr="00B74A5A" w:rsidRDefault="0014579C" w:rsidP="0014579C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3526F47C" wp14:editId="3526F47D">
            <wp:extent cx="5943600" cy="4592955"/>
            <wp:effectExtent l="19050" t="0" r="0" b="0"/>
            <wp:docPr id="1" name="Picture 0" descr="smart cities diagram - 1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cities diagram - 16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79C" w:rsidRPr="00B74A5A" w:rsidSect="00DD5F9D"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C0DE8"/>
    <w:multiLevelType w:val="hybridMultilevel"/>
    <w:tmpl w:val="6EBA2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5A"/>
    <w:rsid w:val="00040A96"/>
    <w:rsid w:val="00057FE6"/>
    <w:rsid w:val="000E1D76"/>
    <w:rsid w:val="00130A11"/>
    <w:rsid w:val="0014579C"/>
    <w:rsid w:val="001A7D62"/>
    <w:rsid w:val="001D0ABF"/>
    <w:rsid w:val="001F01BD"/>
    <w:rsid w:val="002C2A39"/>
    <w:rsid w:val="002F6611"/>
    <w:rsid w:val="003875FC"/>
    <w:rsid w:val="00440FB1"/>
    <w:rsid w:val="005A5F98"/>
    <w:rsid w:val="005C4C69"/>
    <w:rsid w:val="00614D8C"/>
    <w:rsid w:val="006459D6"/>
    <w:rsid w:val="00646357"/>
    <w:rsid w:val="006574BA"/>
    <w:rsid w:val="00662DB2"/>
    <w:rsid w:val="006D29BE"/>
    <w:rsid w:val="007A6F81"/>
    <w:rsid w:val="007F42CF"/>
    <w:rsid w:val="00850E37"/>
    <w:rsid w:val="00861AFD"/>
    <w:rsid w:val="00903848"/>
    <w:rsid w:val="009854A8"/>
    <w:rsid w:val="00990ED7"/>
    <w:rsid w:val="009F3497"/>
    <w:rsid w:val="00A94E4C"/>
    <w:rsid w:val="00AA41D3"/>
    <w:rsid w:val="00B62B7B"/>
    <w:rsid w:val="00B74A5A"/>
    <w:rsid w:val="00BB152E"/>
    <w:rsid w:val="00BC199C"/>
    <w:rsid w:val="00BF02AC"/>
    <w:rsid w:val="00C209E6"/>
    <w:rsid w:val="00C5166B"/>
    <w:rsid w:val="00D8667B"/>
    <w:rsid w:val="00DD5F9D"/>
    <w:rsid w:val="00E722DB"/>
    <w:rsid w:val="00EA26B2"/>
    <w:rsid w:val="00EA7C3D"/>
    <w:rsid w:val="00ED002D"/>
    <w:rsid w:val="00F4094F"/>
    <w:rsid w:val="00F50D92"/>
    <w:rsid w:val="00F62CA4"/>
    <w:rsid w:val="00FC57BA"/>
    <w:rsid w:val="00F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46A"/>
  <w15:docId w15:val="{ACC56B5F-68D2-4EB4-9198-7FBE48E7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F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0896955038B4E84816A1D100A505D" ma:contentTypeVersion="0" ma:contentTypeDescription="Create a new document." ma:contentTypeScope="" ma:versionID="1398983fc454733b23206da8871149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1A28C-7B8F-4F71-8C53-F482A6DFA6E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D0AD430-6DF7-4CFB-AA06-221B75352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BDFEB9-5811-4097-8836-2D0FDA5237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DDorsey</dc:creator>
  <cp:lastModifiedBy>Peterson, Ann (OST)</cp:lastModifiedBy>
  <cp:revision>2</cp:revision>
  <cp:lastPrinted>2016-01-28T13:55:00Z</cp:lastPrinted>
  <dcterms:created xsi:type="dcterms:W3CDTF">2016-05-16T16:58:00Z</dcterms:created>
  <dcterms:modified xsi:type="dcterms:W3CDTF">2016-05-16T16:58:00Z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0x0101002810896955038B4E84816A1D100A505D</vt:lpwstr>
  </property>
</Properties>
</file>