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Manrope" w:cs="Manrope" w:eastAsia="Manrope" w:hAnsi="Manrope"/>
          <w:color w:val="000000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page">
              <wp:posOffset>-501486</wp:posOffset>
            </wp:positionH>
            <wp:positionV relativeFrom="page">
              <wp:posOffset>-2281399</wp:posOffset>
            </wp:positionV>
            <wp:extent cx="8567336" cy="13559193"/>
            <wp:effectExtent b="0" l="0" r="0" t="0"/>
            <wp:wrapSquare wrapText="bothSides" distB="152400" distT="152400" distL="152400" distR="15240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67336" cy="135591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Helvetica Neue" w:cs="Helvetica Neue" w:eastAsia="Helvetica Neue" w:hAnsi="Helvetica Neue"/>
        </w:rPr>
        <mc:AlternateContent>
          <mc:Choice Requires="wpg"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page">
                  <wp:posOffset>1918840</wp:posOffset>
                </wp:positionH>
                <wp:positionV relativeFrom="page">
                  <wp:posOffset>4391485</wp:posOffset>
                </wp:positionV>
                <wp:extent cx="3912878" cy="2658476"/>
                <wp:effectExtent b="0" l="0" r="0" t="0"/>
                <wp:wrapTopAndBottom distB="152400" distT="15240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156125" y="1061675"/>
                          <a:ext cx="3912878" cy="2658476"/>
                          <a:chOff x="3156125" y="1061675"/>
                          <a:chExt cx="5210100" cy="3531125"/>
                        </a:xfrm>
                      </wpg:grpSpPr>
                      <wps:wsp>
                        <wps:cNvSpPr/>
                        <wps:cNvPr id="23" name="Shape 23"/>
                        <wps:spPr>
                          <a:xfrm>
                            <a:off x="3403849" y="2967200"/>
                            <a:ext cx="3884303" cy="162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Space Mono" w:cs="Space Mono" w:eastAsia="Space Mono" w:hAnsi="Space Mono"/>
                                  <w:b w:val="1"/>
                                  <w:i w:val="0"/>
                                  <w:smallCaps w:val="0"/>
                                  <w:strike w:val="0"/>
                                  <w:color w:val="fefefe"/>
                                  <w:sz w:val="48"/>
                                  <w:vertAlign w:val="baseline"/>
                                </w:rPr>
                                <w:t xml:space="preserve">Grupo Sauron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Space Mono" w:cs="Space Mono" w:eastAsia="Space Mono" w:hAnsi="Space Mono"/>
                                  <w:b w:val="1"/>
                                  <w:i w:val="0"/>
                                  <w:smallCaps w:val="0"/>
                                  <w:strike w:val="0"/>
                                  <w:color w:val="fefefe"/>
                                  <w:sz w:val="4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Space Mono" w:cs="Space Mono" w:eastAsia="Space Mono" w:hAnsi="Space Mono"/>
                                  <w:b w:val="1"/>
                                  <w:i w:val="0"/>
                                  <w:smallCaps w:val="0"/>
                                  <w:strike w:val="0"/>
                                  <w:color w:val="fefefe"/>
                                  <w:sz w:val="48"/>
                                  <w:vertAlign w:val="baseline"/>
                                </w:rPr>
                                <w:t xml:space="preserve">Atech</w:t>
                              </w:r>
                            </w:p>
                          </w:txbxContent>
                        </wps:txbx>
                        <wps:bodyPr anchorCtr="0" anchor="t" bIns="50800" lIns="50800" spcFirstLastPara="1" rIns="50800" wrap="square" tIns="50800">
                          <a:noAutofit/>
                        </wps:bodyPr>
                      </wps:wsp>
                      <wps:wsp>
                        <wps:cNvSpPr txBox="1"/>
                        <wps:cNvPr id="24" name="Shape 24"/>
                        <wps:spPr>
                          <a:xfrm>
                            <a:off x="3156125" y="1061675"/>
                            <a:ext cx="52101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page">
                  <wp:posOffset>1918840</wp:posOffset>
                </wp:positionH>
                <wp:positionV relativeFrom="page">
                  <wp:posOffset>4391485</wp:posOffset>
                </wp:positionV>
                <wp:extent cx="3912878" cy="2658476"/>
                <wp:effectExtent b="0" l="0" r="0" t="0"/>
                <wp:wrapTopAndBottom distB="152400" distT="152400"/>
                <wp:docPr id="4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12878" cy="265847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6194399</wp:posOffset>
                </wp:positionH>
                <wp:positionV relativeFrom="page">
                  <wp:posOffset>615315</wp:posOffset>
                </wp:positionV>
                <wp:extent cx="174016" cy="180231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725400" y="568550"/>
                          <a:ext cx="509700" cy="529500"/>
                        </a:xfrm>
                        <a:prstGeom prst="rect">
                          <a:avLst/>
                        </a:prstGeom>
                        <a:solidFill>
                          <a:srgbClr val="2E264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6194399</wp:posOffset>
                </wp:positionH>
                <wp:positionV relativeFrom="page">
                  <wp:posOffset>615315</wp:posOffset>
                </wp:positionV>
                <wp:extent cx="174016" cy="180231"/>
                <wp:effectExtent b="0" l="0" r="0" t="0"/>
                <wp:wrapNone/>
                <wp:docPr id="2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4016" cy="18023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Helvetica Neue" w:cs="Helvetica Neue" w:eastAsia="Helvetica Neue" w:hAnsi="Helvetica Neue"/>
          <w:color w:val="000000"/>
          <w:sz w:val="22"/>
          <w:szCs w:val="22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page">
              <wp:posOffset>2517455</wp:posOffset>
            </wp:positionH>
            <wp:positionV relativeFrom="page">
              <wp:posOffset>8142746</wp:posOffset>
            </wp:positionV>
            <wp:extent cx="2804546" cy="1204657"/>
            <wp:effectExtent b="0" l="0" r="0" t="0"/>
            <wp:wrapSquare wrapText="bothSides" distB="152400" distT="152400" distL="152400" distR="1524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4546" cy="12046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Manrope" w:cs="Manrope" w:eastAsia="Manrope" w:hAnsi="Manrope"/>
          <w:color w:val="000000"/>
          <w:sz w:val="22"/>
          <w:szCs w:val="22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margin">
              <wp:posOffset>5519304</wp:posOffset>
            </wp:positionH>
            <wp:positionV relativeFrom="page">
              <wp:posOffset>424071</wp:posOffset>
            </wp:positionV>
            <wp:extent cx="865287" cy="472641"/>
            <wp:effectExtent b="0" l="0" r="0" t="0"/>
            <wp:wrapSquare wrapText="bothSides" distB="152400" distT="152400" distL="152400" distR="15240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5287" cy="4726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Manrope" w:cs="Manrope" w:eastAsia="Manrope" w:hAnsi="Manrope"/>
          <w:color w:val="000000"/>
          <w:sz w:val="22"/>
          <w:szCs w:val="22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margin">
              <wp:posOffset>-726347</wp:posOffset>
            </wp:positionH>
            <wp:positionV relativeFrom="page">
              <wp:posOffset>0</wp:posOffset>
            </wp:positionV>
            <wp:extent cx="1867967" cy="1320786"/>
            <wp:effectExtent b="0" l="0" r="0" t="0"/>
            <wp:wrapSquare wrapText="bothSides" distB="152400" distT="152400" distL="152400" distR="15240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7967" cy="13207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tabs>
          <w:tab w:val="left" w:pos="3870"/>
        </w:tabs>
        <w:spacing w:after="120" w:before="120" w:line="360" w:lineRule="auto"/>
        <w:rPr>
          <w:b w:val="1"/>
          <w:color w:val="3c0a49"/>
          <w:sz w:val="28"/>
          <w:szCs w:val="28"/>
        </w:rPr>
      </w:pPr>
      <w:bookmarkStart w:colFirst="0" w:colLast="0" w:name="_mlahitsbd299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pos="3870"/>
        </w:tabs>
        <w:spacing w:after="120" w:before="120" w:line="360" w:lineRule="auto"/>
        <w:rPr>
          <w:b w:val="1"/>
          <w:color w:val="3c0a49"/>
          <w:sz w:val="28"/>
          <w:szCs w:val="28"/>
        </w:rPr>
      </w:pPr>
      <w:bookmarkStart w:colFirst="0" w:colLast="0" w:name="_ofgxu9d3q12s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left" w:pos="3870"/>
        </w:tabs>
        <w:spacing w:after="120" w:before="120" w:line="360" w:lineRule="auto"/>
        <w:rPr>
          <w:b w:val="1"/>
          <w:color w:val="3c0a49"/>
          <w:sz w:val="28"/>
          <w:szCs w:val="28"/>
        </w:rPr>
      </w:pPr>
      <w:bookmarkStart w:colFirst="0" w:colLast="0" w:name="_yk5ep5ldd14y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pos="3870"/>
        </w:tabs>
        <w:spacing w:after="120" w:before="120" w:line="360" w:lineRule="auto"/>
        <w:rPr>
          <w:b w:val="1"/>
          <w:color w:val="3c0a49"/>
          <w:sz w:val="28"/>
          <w:szCs w:val="28"/>
        </w:rPr>
      </w:pPr>
      <w:bookmarkStart w:colFirst="0" w:colLast="0" w:name="_9h33ks6b0us9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pos="3870"/>
        </w:tabs>
        <w:spacing w:after="120" w:before="120" w:line="360" w:lineRule="auto"/>
        <w:rPr>
          <w:b w:val="1"/>
          <w:color w:val="3c0a49"/>
          <w:sz w:val="28"/>
          <w:szCs w:val="28"/>
        </w:rPr>
      </w:pPr>
      <w:bookmarkStart w:colFirst="0" w:colLast="0" w:name="_4ylocm46tju1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pos="3870"/>
        </w:tabs>
        <w:spacing w:after="120" w:before="120" w:line="360" w:lineRule="auto"/>
        <w:rPr>
          <w:b w:val="1"/>
          <w:color w:val="3c0a49"/>
          <w:sz w:val="28"/>
          <w:szCs w:val="28"/>
        </w:rPr>
      </w:pPr>
      <w:bookmarkStart w:colFirst="0" w:colLast="0" w:name="_gckjeiv0acz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pos="3870"/>
        </w:tabs>
        <w:spacing w:after="120" w:before="120" w:line="360" w:lineRule="auto"/>
        <w:rPr>
          <w:b w:val="1"/>
          <w:color w:val="3c0a49"/>
          <w:sz w:val="28"/>
          <w:szCs w:val="28"/>
        </w:rPr>
      </w:pPr>
      <w:bookmarkStart w:colFirst="0" w:colLast="0" w:name="_lglkw359kwfo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pos="3870"/>
        </w:tabs>
        <w:spacing w:after="120" w:before="120" w:line="360" w:lineRule="auto"/>
        <w:jc w:val="center"/>
        <w:rPr>
          <w:b w:val="1"/>
          <w:color w:val="3c0a49"/>
          <w:sz w:val="28"/>
          <w:szCs w:val="28"/>
        </w:rPr>
      </w:pPr>
      <w:bookmarkStart w:colFirst="0" w:colLast="0" w:name="_hcspasbqnc5" w:id="7"/>
      <w:bookmarkEnd w:id="7"/>
      <w:r w:rsidDel="00000000" w:rsidR="00000000" w:rsidRPr="00000000">
        <w:rPr>
          <w:rFonts w:ascii="Manrope ExtraLight" w:cs="Manrope ExtraLight" w:eastAsia="Manrope ExtraLight" w:hAnsi="Manrope ExtraLight"/>
          <w:color w:val="3c0a49"/>
          <w:rtl w:val="0"/>
        </w:rPr>
        <w:t xml:space="preserve">Equipe Sauron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pos="3870"/>
        </w:tabs>
        <w:spacing w:after="120" w:before="120" w:line="360" w:lineRule="auto"/>
        <w:rPr>
          <w:b w:val="1"/>
          <w:color w:val="3c0a49"/>
          <w:sz w:val="28"/>
          <w:szCs w:val="28"/>
        </w:rPr>
      </w:pPr>
      <w:bookmarkStart w:colFirst="0" w:colLast="0" w:name="_e50svqic9opx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pos="3870"/>
        </w:tabs>
        <w:spacing w:after="120" w:before="120" w:line="360" w:lineRule="auto"/>
        <w:rPr>
          <w:b w:val="1"/>
          <w:color w:val="3c0a49"/>
          <w:sz w:val="28"/>
          <w:szCs w:val="28"/>
        </w:rPr>
      </w:pPr>
      <w:bookmarkStart w:colFirst="0" w:colLast="0" w:name="_ik72u6o7bn9g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pos="3870"/>
        </w:tabs>
        <w:spacing w:after="120" w:before="120" w:line="360" w:lineRule="auto"/>
        <w:rPr>
          <w:b w:val="1"/>
          <w:color w:val="3c0a49"/>
          <w:sz w:val="28"/>
          <w:szCs w:val="28"/>
        </w:rPr>
      </w:pPr>
      <w:bookmarkStart w:colFirst="0" w:colLast="0" w:name="_ib7cmb6budzh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pos="3870"/>
        </w:tabs>
        <w:spacing w:after="120" w:before="120" w:line="360" w:lineRule="auto"/>
        <w:jc w:val="center"/>
        <w:rPr>
          <w:rFonts w:ascii="Manrope ExtraLight" w:cs="Manrope ExtraLight" w:eastAsia="Manrope ExtraLight" w:hAnsi="Manrope ExtraLight"/>
          <w:color w:val="3c0a49"/>
        </w:rPr>
      </w:pPr>
      <w:bookmarkStart w:colFirst="0" w:colLast="0" w:name="_hcspasbqnc5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pos="3870"/>
        </w:tabs>
        <w:spacing w:after="120" w:before="120" w:line="360" w:lineRule="auto"/>
        <w:jc w:val="right"/>
        <w:rPr>
          <w:rFonts w:ascii="Playfair Display" w:cs="Playfair Display" w:eastAsia="Playfair Display" w:hAnsi="Playfair Display"/>
          <w:color w:val="3c0a49"/>
        </w:rPr>
      </w:pPr>
      <w:bookmarkStart w:colFirst="0" w:colLast="0" w:name="_4q4hjf3icr4l" w:id="11"/>
      <w:bookmarkEnd w:id="11"/>
      <w:r w:rsidDel="00000000" w:rsidR="00000000" w:rsidRPr="00000000">
        <w:rPr>
          <w:rFonts w:ascii="Playfair Display" w:cs="Playfair Display" w:eastAsia="Playfair Display" w:hAnsi="Playfair Display"/>
          <w:color w:val="3c0a49"/>
          <w:rtl w:val="0"/>
        </w:rPr>
        <w:t xml:space="preserve">INTEGRANTES:</w:t>
      </w:r>
    </w:p>
    <w:p w:rsidR="00000000" w:rsidDel="00000000" w:rsidP="00000000" w:rsidRDefault="00000000" w:rsidRPr="00000000" w14:paraId="0000000F">
      <w:pPr>
        <w:tabs>
          <w:tab w:val="left" w:pos="3870"/>
        </w:tabs>
        <w:spacing w:after="120" w:before="120" w:line="276" w:lineRule="auto"/>
        <w:jc w:val="right"/>
        <w:rPr>
          <w:color w:val="3c0a49"/>
          <w:highlight w:val="white"/>
        </w:rPr>
      </w:pPr>
      <w:bookmarkStart w:colFirst="0" w:colLast="0" w:name="_ousnuaz4d5v1" w:id="12"/>
      <w:bookmarkEnd w:id="12"/>
      <w:r w:rsidDel="00000000" w:rsidR="00000000" w:rsidRPr="00000000">
        <w:rPr>
          <w:color w:val="111827"/>
          <w:sz w:val="20"/>
          <w:szCs w:val="20"/>
          <w:highlight w:val="white"/>
          <w:rtl w:val="0"/>
        </w:rPr>
        <w:t xml:space="preserve">Alysson  Cordeiro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pos="3870"/>
        </w:tabs>
        <w:spacing w:after="120" w:before="120" w:line="276" w:lineRule="auto"/>
        <w:jc w:val="right"/>
        <w:rPr>
          <w:color w:val="111827"/>
          <w:sz w:val="20"/>
          <w:szCs w:val="20"/>
          <w:highlight w:val="white"/>
        </w:rPr>
      </w:pPr>
      <w:bookmarkStart w:colFirst="0" w:colLast="0" w:name="_hmtu078y6uzj" w:id="13"/>
      <w:bookmarkEnd w:id="13"/>
      <w:r w:rsidDel="00000000" w:rsidR="00000000" w:rsidRPr="00000000">
        <w:rPr>
          <w:color w:val="111827"/>
          <w:sz w:val="20"/>
          <w:szCs w:val="20"/>
          <w:highlight w:val="white"/>
          <w:rtl w:val="0"/>
        </w:rPr>
        <w:t xml:space="preserve">Bruno Leão</w:t>
      </w:r>
    </w:p>
    <w:p w:rsidR="00000000" w:rsidDel="00000000" w:rsidP="00000000" w:rsidRDefault="00000000" w:rsidRPr="00000000" w14:paraId="00000011">
      <w:pPr>
        <w:tabs>
          <w:tab w:val="left" w:pos="3870"/>
        </w:tabs>
        <w:spacing w:after="120" w:before="120" w:line="276" w:lineRule="auto"/>
        <w:jc w:val="right"/>
        <w:rPr>
          <w:color w:val="111827"/>
          <w:sz w:val="20"/>
          <w:szCs w:val="20"/>
          <w:highlight w:val="white"/>
        </w:rPr>
      </w:pPr>
      <w:bookmarkStart w:colFirst="0" w:colLast="0" w:name="_6w3zgk49qgh4" w:id="14"/>
      <w:bookmarkEnd w:id="14"/>
      <w:r w:rsidDel="00000000" w:rsidR="00000000" w:rsidRPr="00000000">
        <w:rPr>
          <w:color w:val="111827"/>
          <w:sz w:val="20"/>
          <w:szCs w:val="20"/>
          <w:highlight w:val="white"/>
          <w:rtl w:val="0"/>
        </w:rPr>
        <w:t xml:space="preserve">Felipe Saadi</w:t>
      </w:r>
    </w:p>
    <w:p w:rsidR="00000000" w:rsidDel="00000000" w:rsidP="00000000" w:rsidRDefault="00000000" w:rsidRPr="00000000" w14:paraId="00000012">
      <w:pPr>
        <w:tabs>
          <w:tab w:val="left" w:pos="3870"/>
        </w:tabs>
        <w:spacing w:after="120" w:before="120" w:line="276" w:lineRule="auto"/>
        <w:jc w:val="right"/>
        <w:rPr>
          <w:color w:val="111827"/>
          <w:sz w:val="20"/>
          <w:szCs w:val="20"/>
          <w:highlight w:val="white"/>
        </w:rPr>
      </w:pPr>
      <w:bookmarkStart w:colFirst="0" w:colLast="0" w:name="_dltcd9fypqqb" w:id="15"/>
      <w:bookmarkEnd w:id="15"/>
      <w:r w:rsidDel="00000000" w:rsidR="00000000" w:rsidRPr="00000000">
        <w:rPr>
          <w:color w:val="111827"/>
          <w:sz w:val="20"/>
          <w:szCs w:val="20"/>
          <w:highlight w:val="white"/>
          <w:rtl w:val="0"/>
        </w:rPr>
        <w:t xml:space="preserve">Iago Tavares</w:t>
      </w:r>
    </w:p>
    <w:p w:rsidR="00000000" w:rsidDel="00000000" w:rsidP="00000000" w:rsidRDefault="00000000" w:rsidRPr="00000000" w14:paraId="00000013">
      <w:pPr>
        <w:tabs>
          <w:tab w:val="left" w:pos="3870"/>
        </w:tabs>
        <w:spacing w:after="120" w:before="120" w:line="276" w:lineRule="auto"/>
        <w:jc w:val="right"/>
        <w:rPr>
          <w:color w:val="111827"/>
          <w:sz w:val="20"/>
          <w:szCs w:val="20"/>
          <w:highlight w:val="white"/>
        </w:rPr>
      </w:pPr>
      <w:bookmarkStart w:colFirst="0" w:colLast="0" w:name="_fy7wpiag7mf" w:id="16"/>
      <w:bookmarkEnd w:id="16"/>
      <w:r w:rsidDel="00000000" w:rsidR="00000000" w:rsidRPr="00000000">
        <w:rPr>
          <w:color w:val="111827"/>
          <w:sz w:val="20"/>
          <w:szCs w:val="20"/>
          <w:highlight w:val="white"/>
          <w:rtl w:val="0"/>
        </w:rPr>
        <w:t xml:space="preserve">Luiz Ferreira</w:t>
      </w:r>
    </w:p>
    <w:p w:rsidR="00000000" w:rsidDel="00000000" w:rsidP="00000000" w:rsidRDefault="00000000" w:rsidRPr="00000000" w14:paraId="00000014">
      <w:pPr>
        <w:tabs>
          <w:tab w:val="left" w:pos="3870"/>
        </w:tabs>
        <w:spacing w:after="120" w:before="120" w:line="276" w:lineRule="auto"/>
        <w:jc w:val="right"/>
        <w:rPr>
          <w:color w:val="111827"/>
          <w:sz w:val="20"/>
          <w:szCs w:val="20"/>
          <w:highlight w:val="white"/>
        </w:rPr>
      </w:pPr>
      <w:bookmarkStart w:colFirst="0" w:colLast="0" w:name="_1sxrdv7uuo87" w:id="17"/>
      <w:bookmarkEnd w:id="17"/>
      <w:r w:rsidDel="00000000" w:rsidR="00000000" w:rsidRPr="00000000">
        <w:rPr>
          <w:color w:val="111827"/>
          <w:sz w:val="20"/>
          <w:szCs w:val="20"/>
          <w:highlight w:val="white"/>
          <w:rtl w:val="0"/>
        </w:rPr>
        <w:t xml:space="preserve">Luiz Carlos</w:t>
      </w:r>
    </w:p>
    <w:p w:rsidR="00000000" w:rsidDel="00000000" w:rsidP="00000000" w:rsidRDefault="00000000" w:rsidRPr="00000000" w14:paraId="00000015">
      <w:pPr>
        <w:tabs>
          <w:tab w:val="left" w:pos="3870"/>
        </w:tabs>
        <w:spacing w:after="120" w:before="120" w:line="276" w:lineRule="auto"/>
        <w:jc w:val="right"/>
        <w:rPr>
          <w:color w:val="111827"/>
          <w:sz w:val="20"/>
          <w:szCs w:val="20"/>
          <w:highlight w:val="white"/>
        </w:rPr>
      </w:pPr>
      <w:bookmarkStart w:colFirst="0" w:colLast="0" w:name="_ldw6pbg4tvnu" w:id="18"/>
      <w:bookmarkEnd w:id="18"/>
      <w:r w:rsidDel="00000000" w:rsidR="00000000" w:rsidRPr="00000000">
        <w:rPr>
          <w:color w:val="111827"/>
          <w:sz w:val="20"/>
          <w:szCs w:val="20"/>
          <w:highlight w:val="white"/>
          <w:rtl w:val="0"/>
        </w:rPr>
        <w:t xml:space="preserve">Marcos </w:t>
      </w:r>
      <w:r w:rsidDel="00000000" w:rsidR="00000000" w:rsidRPr="00000000">
        <w:rPr>
          <w:color w:val="111827"/>
          <w:sz w:val="20"/>
          <w:szCs w:val="20"/>
          <w:highlight w:val="white"/>
          <w:rtl w:val="0"/>
        </w:rPr>
        <w:t xml:space="preserve">Florêncio</w:t>
      </w:r>
      <w:r w:rsidDel="00000000" w:rsidR="00000000" w:rsidRPr="00000000">
        <w:rPr>
          <w:rtl w:val="0"/>
        </w:rPr>
      </w:r>
    </w:p>
    <w:tbl>
      <w:tblPr>
        <w:tblStyle w:val="Table1"/>
        <w:tblW w:w="9637.51181102362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637.511811023622"/>
        <w:tblGridChange w:id="0">
          <w:tblGrid>
            <w:gridCol w:w="9637.511811023622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tabs>
                <w:tab w:val="left" w:pos="3870"/>
              </w:tabs>
              <w:spacing w:after="0" w:line="276" w:lineRule="auto"/>
              <w:jc w:val="left"/>
              <w:rPr>
                <w:color w:val="111827"/>
                <w:sz w:val="21"/>
                <w:szCs w:val="21"/>
                <w:shd w:fill="f4f7fe" w:val="clear"/>
              </w:rPr>
            </w:pPr>
            <w:bookmarkStart w:colFirst="0" w:colLast="0" w:name="_v4sjmifs6k4g" w:id="19"/>
            <w:bookmarkEnd w:id="19"/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tabs>
          <w:tab w:val="left" w:pos="3870"/>
        </w:tabs>
        <w:spacing w:after="120" w:before="120" w:line="360" w:lineRule="auto"/>
        <w:rPr>
          <w:rFonts w:ascii="Manrope" w:cs="Manrope" w:eastAsia="Manrope" w:hAnsi="Manrope"/>
          <w:b w:val="1"/>
          <w:color w:val="3c0a49"/>
          <w:sz w:val="28"/>
          <w:szCs w:val="28"/>
        </w:rPr>
      </w:pPr>
      <w:bookmarkStart w:colFirst="0" w:colLast="0" w:name="_ijtjlf4oey5s" w:id="20"/>
      <w:bookmarkEnd w:id="20"/>
      <w:r w:rsidDel="00000000" w:rsidR="00000000" w:rsidRPr="00000000">
        <w:rPr>
          <w:rFonts w:ascii="Manrope" w:cs="Manrope" w:eastAsia="Manrope" w:hAnsi="Manrope"/>
          <w:b w:val="1"/>
          <w:color w:val="3c0a49"/>
          <w:sz w:val="28"/>
          <w:szCs w:val="28"/>
          <w:rtl w:val="0"/>
        </w:rPr>
        <w:t xml:space="preserve">Controle do </w:t>
      </w:r>
      <w:r w:rsidDel="00000000" w:rsidR="00000000" w:rsidRPr="00000000">
        <w:rPr>
          <w:b w:val="1"/>
          <w:color w:val="3c0a49"/>
          <w:sz w:val="28"/>
          <w:szCs w:val="28"/>
          <w:rtl w:val="0"/>
        </w:rPr>
        <w:t xml:space="preserve">IoTDoc</w:t>
      </w:r>
      <w:r w:rsidDel="00000000" w:rsidR="00000000" w:rsidRPr="00000000">
        <w:rPr>
          <w:b w:val="1"/>
          <w:color w:val="3c0a49"/>
          <w:sz w:val="28"/>
          <w:szCs w:val="28"/>
          <w:rtl w:val="0"/>
        </w:rPr>
        <w:t xml:space="preserve"> - documentação geral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keepLines w:val="1"/>
        <w:spacing w:after="120" w:before="120" w:line="360" w:lineRule="auto"/>
        <w:ind w:left="0" w:firstLine="0"/>
        <w:jc w:val="both"/>
        <w:rPr>
          <w:rFonts w:ascii="Manrope" w:cs="Manrope" w:eastAsia="Manrope" w:hAnsi="Manrope"/>
          <w:sz w:val="20"/>
          <w:szCs w:val="20"/>
        </w:rPr>
      </w:pPr>
      <w:bookmarkStart w:colFirst="0" w:colLast="0" w:name="_30j0zll" w:id="21"/>
      <w:bookmarkEnd w:id="21"/>
      <w:r w:rsidDel="00000000" w:rsidR="00000000" w:rsidRPr="00000000">
        <w:rPr>
          <w:rFonts w:ascii="Manrope" w:cs="Manrope" w:eastAsia="Manrope" w:hAnsi="Manrope"/>
          <w:b w:val="1"/>
          <w:color w:val="3c0a49"/>
          <w:rtl w:val="0"/>
        </w:rPr>
        <w:t xml:space="preserve">Histórico de revisões</w:t>
      </w:r>
      <w:r w:rsidDel="00000000" w:rsidR="00000000" w:rsidRPr="00000000">
        <w:rPr>
          <w:rtl w:val="0"/>
        </w:rPr>
      </w:r>
    </w:p>
    <w:tbl>
      <w:tblPr>
        <w:tblStyle w:val="Table2"/>
        <w:tblW w:w="96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30"/>
        <w:gridCol w:w="2175"/>
        <w:gridCol w:w="1980"/>
        <w:gridCol w:w="3930"/>
        <w:tblGridChange w:id="0">
          <w:tblGrid>
            <w:gridCol w:w="1530"/>
            <w:gridCol w:w="2175"/>
            <w:gridCol w:w="1980"/>
            <w:gridCol w:w="393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20"/>
                <w:szCs w:val="20"/>
                <w:rtl w:val="0"/>
              </w:rPr>
              <w:t xml:space="preserve">Data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20"/>
                <w:szCs w:val="20"/>
                <w:rtl w:val="0"/>
              </w:rPr>
              <w:t xml:space="preserve">Autor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20"/>
                <w:szCs w:val="20"/>
                <w:rtl w:val="0"/>
              </w:rPr>
              <w:t xml:space="preserve">Versão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20"/>
                <w:szCs w:val="20"/>
                <w:rtl w:val="0"/>
              </w:rPr>
              <w:t xml:space="preserve">Resumo da atividade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21.10.22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tabs>
                <w:tab w:val="left" w:pos="3870"/>
              </w:tabs>
              <w:spacing w:after="0" w:before="0" w:line="240" w:lineRule="auto"/>
              <w:rPr>
                <w:color w:val="3c0a49"/>
                <w:sz w:val="20"/>
                <w:szCs w:val="20"/>
                <w:highlight w:val="white"/>
              </w:rPr>
            </w:pPr>
            <w:bookmarkStart w:colFirst="0" w:colLast="0" w:name="_ousnuaz4d5v1" w:id="12"/>
            <w:bookmarkEnd w:id="12"/>
            <w:r w:rsidDel="00000000" w:rsidR="00000000" w:rsidRPr="00000000">
              <w:rPr>
                <w:color w:val="111827"/>
                <w:sz w:val="20"/>
                <w:szCs w:val="20"/>
                <w:highlight w:val="white"/>
                <w:rtl w:val="0"/>
              </w:rPr>
              <w:t xml:space="preserve">Alysson  Cordeiro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keepNext w:val="0"/>
              <w:tabs>
                <w:tab w:val="left" w:pos="3870"/>
              </w:tabs>
              <w:spacing w:after="0" w:before="0" w:line="240" w:lineRule="auto"/>
              <w:rPr>
                <w:color w:val="111827"/>
                <w:sz w:val="20"/>
                <w:szCs w:val="20"/>
                <w:highlight w:val="white"/>
              </w:rPr>
            </w:pPr>
            <w:bookmarkStart w:colFirst="0" w:colLast="0" w:name="_hmtu078y6uzj" w:id="13"/>
            <w:bookmarkEnd w:id="13"/>
            <w:r w:rsidDel="00000000" w:rsidR="00000000" w:rsidRPr="00000000">
              <w:rPr>
                <w:color w:val="111827"/>
                <w:sz w:val="20"/>
                <w:szCs w:val="20"/>
                <w:highlight w:val="white"/>
                <w:rtl w:val="0"/>
              </w:rPr>
              <w:t xml:space="preserve">Bruno Leão</w:t>
            </w:r>
          </w:p>
          <w:p w:rsidR="00000000" w:rsidDel="00000000" w:rsidP="00000000" w:rsidRDefault="00000000" w:rsidRPr="00000000" w14:paraId="00000020">
            <w:pPr>
              <w:keepNext w:val="0"/>
              <w:tabs>
                <w:tab w:val="left" w:pos="3870"/>
              </w:tabs>
              <w:spacing w:after="0" w:before="0" w:line="240" w:lineRule="auto"/>
              <w:rPr>
                <w:color w:val="111827"/>
                <w:sz w:val="20"/>
                <w:szCs w:val="20"/>
                <w:highlight w:val="white"/>
              </w:rPr>
            </w:pPr>
            <w:bookmarkStart w:colFirst="0" w:colLast="0" w:name="_6w3zgk49qgh4" w:id="14"/>
            <w:bookmarkEnd w:id="14"/>
            <w:r w:rsidDel="00000000" w:rsidR="00000000" w:rsidRPr="00000000">
              <w:rPr>
                <w:color w:val="111827"/>
                <w:sz w:val="20"/>
                <w:szCs w:val="20"/>
                <w:highlight w:val="white"/>
                <w:rtl w:val="0"/>
              </w:rPr>
              <w:t xml:space="preserve">Felipe Saadi</w:t>
            </w:r>
          </w:p>
          <w:p w:rsidR="00000000" w:rsidDel="00000000" w:rsidP="00000000" w:rsidRDefault="00000000" w:rsidRPr="00000000" w14:paraId="00000021">
            <w:pPr>
              <w:keepNext w:val="0"/>
              <w:tabs>
                <w:tab w:val="left" w:pos="3870"/>
              </w:tabs>
              <w:spacing w:after="0" w:before="0" w:line="240" w:lineRule="auto"/>
              <w:rPr>
                <w:color w:val="111827"/>
                <w:sz w:val="20"/>
                <w:szCs w:val="20"/>
                <w:highlight w:val="white"/>
              </w:rPr>
            </w:pPr>
            <w:bookmarkStart w:colFirst="0" w:colLast="0" w:name="_dltcd9fypqqb" w:id="15"/>
            <w:bookmarkEnd w:id="15"/>
            <w:r w:rsidDel="00000000" w:rsidR="00000000" w:rsidRPr="00000000">
              <w:rPr>
                <w:color w:val="111827"/>
                <w:sz w:val="20"/>
                <w:szCs w:val="20"/>
                <w:highlight w:val="white"/>
                <w:rtl w:val="0"/>
              </w:rPr>
              <w:t xml:space="preserve">Iago Tavares</w:t>
            </w:r>
          </w:p>
          <w:p w:rsidR="00000000" w:rsidDel="00000000" w:rsidP="00000000" w:rsidRDefault="00000000" w:rsidRPr="00000000" w14:paraId="00000022">
            <w:pPr>
              <w:keepNext w:val="0"/>
              <w:tabs>
                <w:tab w:val="left" w:pos="3870"/>
              </w:tabs>
              <w:spacing w:after="0" w:before="0" w:line="240" w:lineRule="auto"/>
              <w:rPr>
                <w:color w:val="111827"/>
                <w:sz w:val="20"/>
                <w:szCs w:val="20"/>
                <w:highlight w:val="white"/>
              </w:rPr>
            </w:pPr>
            <w:bookmarkStart w:colFirst="0" w:colLast="0" w:name="_fy7wpiag7mf" w:id="16"/>
            <w:bookmarkEnd w:id="16"/>
            <w:r w:rsidDel="00000000" w:rsidR="00000000" w:rsidRPr="00000000">
              <w:rPr>
                <w:color w:val="111827"/>
                <w:sz w:val="20"/>
                <w:szCs w:val="20"/>
                <w:highlight w:val="white"/>
                <w:rtl w:val="0"/>
              </w:rPr>
              <w:t xml:space="preserve">Luiz Ferreira</w:t>
            </w:r>
          </w:p>
          <w:p w:rsidR="00000000" w:rsidDel="00000000" w:rsidP="00000000" w:rsidRDefault="00000000" w:rsidRPr="00000000" w14:paraId="00000023">
            <w:pPr>
              <w:keepNext w:val="0"/>
              <w:tabs>
                <w:tab w:val="left" w:pos="3870"/>
              </w:tabs>
              <w:spacing w:after="0" w:before="0" w:line="240" w:lineRule="auto"/>
              <w:rPr>
                <w:color w:val="111827"/>
                <w:sz w:val="20"/>
                <w:szCs w:val="20"/>
                <w:highlight w:val="white"/>
              </w:rPr>
            </w:pPr>
            <w:bookmarkStart w:colFirst="0" w:colLast="0" w:name="_1sxrdv7uuo87" w:id="17"/>
            <w:bookmarkEnd w:id="17"/>
            <w:r w:rsidDel="00000000" w:rsidR="00000000" w:rsidRPr="00000000">
              <w:rPr>
                <w:color w:val="111827"/>
                <w:sz w:val="20"/>
                <w:szCs w:val="20"/>
                <w:highlight w:val="white"/>
                <w:rtl w:val="0"/>
              </w:rPr>
              <w:t xml:space="preserve">Luiz Carlos</w:t>
            </w:r>
          </w:p>
          <w:p w:rsidR="00000000" w:rsidDel="00000000" w:rsidP="00000000" w:rsidRDefault="00000000" w:rsidRPr="00000000" w14:paraId="00000024">
            <w:pPr>
              <w:keepNext w:val="0"/>
              <w:tabs>
                <w:tab w:val="left" w:pos="3870"/>
              </w:tabs>
              <w:spacing w:after="0" w:before="0" w:line="240" w:lineRule="auto"/>
              <w:rPr>
                <w:sz w:val="20"/>
                <w:szCs w:val="20"/>
              </w:rPr>
            </w:pPr>
            <w:bookmarkStart w:colFirst="0" w:colLast="0" w:name="_ldw6pbg4tvnu" w:id="18"/>
            <w:bookmarkEnd w:id="18"/>
            <w:r w:rsidDel="00000000" w:rsidR="00000000" w:rsidRPr="00000000">
              <w:rPr>
                <w:color w:val="111827"/>
                <w:sz w:val="20"/>
                <w:szCs w:val="20"/>
                <w:highlight w:val="white"/>
                <w:rtl w:val="0"/>
              </w:rPr>
              <w:t xml:space="preserve">Marcos </w:t>
            </w:r>
            <w:r w:rsidDel="00000000" w:rsidR="00000000" w:rsidRPr="00000000">
              <w:rPr>
                <w:color w:val="111827"/>
                <w:sz w:val="20"/>
                <w:szCs w:val="20"/>
                <w:highlight w:val="white"/>
                <w:rtl w:val="0"/>
              </w:rPr>
              <w:t xml:space="preserve">Florêncio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Criação do documento.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-Entendimento do negócio [1.1, 1.2, 1.3].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-Entendimento da experiência do usuário [1.4].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-Arquitetura da solução [2.1].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06.11.22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tabs>
                <w:tab w:val="left" w:pos="3870"/>
              </w:tabs>
              <w:spacing w:after="0" w:before="0" w:line="240" w:lineRule="auto"/>
              <w:rPr>
                <w:color w:val="3c0a49"/>
                <w:sz w:val="20"/>
                <w:szCs w:val="20"/>
                <w:highlight w:val="white"/>
              </w:rPr>
            </w:pPr>
            <w:bookmarkStart w:colFirst="0" w:colLast="0" w:name="_ousnuaz4d5v1" w:id="12"/>
            <w:bookmarkEnd w:id="12"/>
            <w:r w:rsidDel="00000000" w:rsidR="00000000" w:rsidRPr="00000000">
              <w:rPr>
                <w:color w:val="111827"/>
                <w:sz w:val="20"/>
                <w:szCs w:val="20"/>
                <w:highlight w:val="white"/>
                <w:rtl w:val="0"/>
              </w:rPr>
              <w:t xml:space="preserve">Alysson  Cordeiro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tabs>
                <w:tab w:val="left" w:pos="3870"/>
              </w:tabs>
              <w:spacing w:after="0" w:before="0" w:line="240" w:lineRule="auto"/>
              <w:rPr>
                <w:color w:val="111827"/>
                <w:sz w:val="20"/>
                <w:szCs w:val="20"/>
                <w:highlight w:val="white"/>
              </w:rPr>
            </w:pPr>
            <w:bookmarkStart w:colFirst="0" w:colLast="0" w:name="_hmtu078y6uzj" w:id="13"/>
            <w:bookmarkEnd w:id="13"/>
            <w:r w:rsidDel="00000000" w:rsidR="00000000" w:rsidRPr="00000000">
              <w:rPr>
                <w:color w:val="111827"/>
                <w:sz w:val="20"/>
                <w:szCs w:val="20"/>
                <w:highlight w:val="white"/>
                <w:rtl w:val="0"/>
              </w:rPr>
              <w:t xml:space="preserve">Bruno Leão</w:t>
            </w:r>
          </w:p>
          <w:p w:rsidR="00000000" w:rsidDel="00000000" w:rsidP="00000000" w:rsidRDefault="00000000" w:rsidRPr="00000000" w14:paraId="0000002D">
            <w:pPr>
              <w:tabs>
                <w:tab w:val="left" w:pos="3870"/>
              </w:tabs>
              <w:spacing w:after="0" w:before="0" w:line="240" w:lineRule="auto"/>
              <w:rPr>
                <w:color w:val="111827"/>
                <w:sz w:val="20"/>
                <w:szCs w:val="20"/>
                <w:highlight w:val="white"/>
              </w:rPr>
            </w:pPr>
            <w:bookmarkStart w:colFirst="0" w:colLast="0" w:name="_6w3zgk49qgh4" w:id="14"/>
            <w:bookmarkEnd w:id="14"/>
            <w:r w:rsidDel="00000000" w:rsidR="00000000" w:rsidRPr="00000000">
              <w:rPr>
                <w:color w:val="111827"/>
                <w:sz w:val="20"/>
                <w:szCs w:val="20"/>
                <w:highlight w:val="white"/>
                <w:rtl w:val="0"/>
              </w:rPr>
              <w:t xml:space="preserve">Felipe Saadi</w:t>
            </w:r>
          </w:p>
          <w:p w:rsidR="00000000" w:rsidDel="00000000" w:rsidP="00000000" w:rsidRDefault="00000000" w:rsidRPr="00000000" w14:paraId="0000002E">
            <w:pPr>
              <w:tabs>
                <w:tab w:val="left" w:pos="3870"/>
              </w:tabs>
              <w:spacing w:after="0" w:before="0" w:line="240" w:lineRule="auto"/>
              <w:rPr>
                <w:sz w:val="20"/>
                <w:szCs w:val="20"/>
              </w:rPr>
            </w:pPr>
            <w:bookmarkStart w:colFirst="0" w:colLast="0" w:name="_1sxrdv7uuo87" w:id="17"/>
            <w:bookmarkEnd w:id="17"/>
            <w:r w:rsidDel="00000000" w:rsidR="00000000" w:rsidRPr="00000000">
              <w:rPr>
                <w:color w:val="111827"/>
                <w:sz w:val="20"/>
                <w:szCs w:val="20"/>
                <w:highlight w:val="white"/>
                <w:rtl w:val="0"/>
              </w:rPr>
              <w:t xml:space="preserve">Luiz Carlos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-Alteração na persona[1.4.1].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-Alteração na jornada de usuário[1.4.2].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-User stories[1.4.3].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-Criação do Wireframe (Figma)[1.4.4].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-Implementação dos objetivos e definição da problemática dos parceiros.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18.11.22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tabs>
                <w:tab w:val="left" w:pos="3870"/>
              </w:tabs>
              <w:spacing w:after="0" w:before="0" w:line="240" w:lineRule="auto"/>
              <w:rPr>
                <w:color w:val="3c0a49"/>
                <w:sz w:val="20"/>
                <w:szCs w:val="20"/>
                <w:highlight w:val="white"/>
              </w:rPr>
            </w:pPr>
            <w:bookmarkStart w:colFirst="0" w:colLast="0" w:name="_ousnuaz4d5v1" w:id="12"/>
            <w:bookmarkEnd w:id="12"/>
            <w:r w:rsidDel="00000000" w:rsidR="00000000" w:rsidRPr="00000000">
              <w:rPr>
                <w:color w:val="111827"/>
                <w:sz w:val="20"/>
                <w:szCs w:val="20"/>
                <w:highlight w:val="white"/>
                <w:rtl w:val="0"/>
              </w:rPr>
              <w:t xml:space="preserve">Alysson  Cordeiro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tabs>
                <w:tab w:val="left" w:pos="3870"/>
              </w:tabs>
              <w:spacing w:after="0" w:before="0" w:line="240" w:lineRule="auto"/>
              <w:rPr>
                <w:color w:val="111827"/>
                <w:sz w:val="20"/>
                <w:szCs w:val="20"/>
                <w:highlight w:val="white"/>
              </w:rPr>
            </w:pPr>
            <w:bookmarkStart w:colFirst="0" w:colLast="0" w:name="_hmtu078y6uzj" w:id="13"/>
            <w:bookmarkEnd w:id="13"/>
            <w:r w:rsidDel="00000000" w:rsidR="00000000" w:rsidRPr="00000000">
              <w:rPr>
                <w:color w:val="111827"/>
                <w:sz w:val="20"/>
                <w:szCs w:val="20"/>
                <w:highlight w:val="white"/>
                <w:rtl w:val="0"/>
              </w:rPr>
              <w:t xml:space="preserve">Bruno Leão</w:t>
            </w:r>
          </w:p>
          <w:p w:rsidR="00000000" w:rsidDel="00000000" w:rsidP="00000000" w:rsidRDefault="00000000" w:rsidRPr="00000000" w14:paraId="00000038">
            <w:pPr>
              <w:tabs>
                <w:tab w:val="left" w:pos="3870"/>
              </w:tabs>
              <w:spacing w:after="0" w:before="0" w:line="240" w:lineRule="auto"/>
              <w:rPr>
                <w:sz w:val="20"/>
                <w:szCs w:val="20"/>
              </w:rPr>
            </w:pPr>
            <w:bookmarkStart w:colFirst="0" w:colLast="0" w:name="_1sxrdv7uuo87" w:id="17"/>
            <w:bookmarkEnd w:id="17"/>
            <w:r w:rsidDel="00000000" w:rsidR="00000000" w:rsidRPr="00000000">
              <w:rPr>
                <w:color w:val="111827"/>
                <w:sz w:val="20"/>
                <w:szCs w:val="20"/>
                <w:highlight w:val="white"/>
                <w:rtl w:val="0"/>
              </w:rPr>
              <w:t xml:space="preserve">Luiz Carlos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-Protótipo de interface com o usuário implementada no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IotDoc.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[1.4.4].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-Arquitetura da solução versão 3 [2.3].</w:t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-Correção da Arquitetura da solução versão 2[2.2].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-Entradas e saídas.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-Interações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04.12.22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Felipe Saadi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Manrope" w:cs="Manrope" w:eastAsia="Manrope" w:hAnsi="Manrope"/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Entrada e Saídas[3.1].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Interações [3.2.]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spacing w:line="276" w:lineRule="auto"/>
        <w:ind w:left="0" w:firstLine="0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Space Mono" w:cs="Space Mono" w:eastAsia="Space Mono" w:hAnsi="Space Mono"/>
          <w:b w:val="1"/>
          <w:color w:val="3c0a49"/>
          <w:sz w:val="48"/>
          <w:szCs w:val="48"/>
        </w:rPr>
      </w:pPr>
      <w:r w:rsidDel="00000000" w:rsidR="00000000" w:rsidRPr="00000000">
        <w:rPr>
          <w:rFonts w:ascii="Space Mono" w:cs="Space Mono" w:eastAsia="Space Mono" w:hAnsi="Space Mono"/>
          <w:b w:val="1"/>
          <w:color w:val="3c0a49"/>
          <w:sz w:val="48"/>
          <w:szCs w:val="48"/>
          <w:rtl w:val="0"/>
        </w:rPr>
        <w:t xml:space="preserve">Sumário</w:t>
      </w:r>
    </w:p>
    <w:p w:rsidR="00000000" w:rsidDel="00000000" w:rsidP="00000000" w:rsidRDefault="00000000" w:rsidRPr="00000000" w14:paraId="0000004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B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3p4k6d3g6219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Definições Gerais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_3p4k6d3g6219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rlngioqecbyk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 Parceiro de Negócios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_rlngioqecbyk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scu4vi9oe4qr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1.2. Definição do Problema e Objetivos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_scu4vi9oe4qr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tabs>
              <w:tab w:val="right" w:pos="9637.511811023622"/>
            </w:tabs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jlse9uuqkf8j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1.2.1. Problema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_jlse9uuqkf8j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tabs>
              <w:tab w:val="right" w:pos="9637.511811023622"/>
            </w:tabs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lg0ttk4rit1r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1.2.2. Objetivos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_lg0ttk4rit1r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ueuh8ous9k3b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 Análise de Negócio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_ueuh8ous9k3b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tabs>
              <w:tab w:val="right" w:pos="9637.511811023622"/>
            </w:tabs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qv409xosp4pn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1.3.1. Contexto da indústria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_qv409xosp4pn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tabs>
              <w:tab w:val="right" w:pos="9637.511811023622"/>
            </w:tabs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dkhc3s71lfdk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1.3.2. Análise SWOT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_dkhc3s71lfdk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tabs>
              <w:tab w:val="right" w:pos="9637.511811023622"/>
            </w:tabs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v5cw15up3u9m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1.3.3. Planejamento Geral da Solução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_v5cw15up3u9m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tabs>
              <w:tab w:val="right" w:pos="9637.511811023622"/>
            </w:tabs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95ego652hhlb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1.3.4. Value Proposition Canvas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_95ego652hhlb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tabs>
              <w:tab w:val="right" w:pos="9637.511811023622"/>
            </w:tabs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xf9clr32bn05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1.3.5. Matriz de Riscos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_xf9clr32bn05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gltr7vonzwo7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1.4. Análise de Experiência do Usuário </w:t>
              <w:br w:type="textWrapping"/>
              <w:t xml:space="preserve">(sprints 2)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_gltr7vonzwo7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tabs>
              <w:tab w:val="right" w:pos="9637.511811023622"/>
            </w:tabs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a3elzs4g98k4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1.4.1. Personas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_a3elzs4g98k4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tabs>
              <w:tab w:val="right" w:pos="9637.511811023622"/>
            </w:tabs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th6mbs5txnlm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1.4.2. Jornadas do Usuário e/ou Storyboard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_th6mbs5txnlm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tabs>
              <w:tab w:val="right" w:pos="9637.511811023622"/>
            </w:tabs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lfq4viskistv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1.4.3. User Stories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_lfq4viskistv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tabs>
              <w:tab w:val="right" w:pos="9637.511811023622"/>
            </w:tabs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47p4ar78ne6o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1.4.4. Protótipo de interface com o usuário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_47p4ar78ne6o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tabs>
              <w:tab w:val="right" w:pos="9637.511811023622"/>
            </w:tabs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1krbbypdug43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(sprint 2)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_1krbbypdug43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uvfjwzlomuzy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Arquitetura da solução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_uvfjwzlomuzy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jafy6yk85z5g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 Arquitetura versão 1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_jafy6yk85z5g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izqu27dfzqcw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 Arquitetura versão 2 (sprint 2)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_izqu27dfzqcw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i07xxl9yzqh7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 Arquitetura versão 3 (sprint 3)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_i07xxl9yzqh7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v51amp5m28ia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Situações de uso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_v51amp5m28ia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tabs>
              <w:tab w:val="right" w:pos="9637.511811023622"/>
            </w:tabs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quwn4gxonprd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(sprints 2, 3, 4 e 5)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_quwn4gxonprd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9940qhx9i6c0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 Entradas e Saídas por Bloco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_9940qhx9i6c0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lspsm1f4pttg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 Interações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_lspsm1f4pttg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aabfsyyupzap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Anexos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_aabfsyyupzap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Space Mono" w:cs="Space Mono" w:eastAsia="Space Mono" w:hAnsi="Space Mono"/>
          <w:color w:val="3c0a49"/>
        </w:rPr>
      </w:pPr>
      <w:bookmarkStart w:colFirst="0" w:colLast="0" w:name="_3p4k6d3g6219" w:id="22"/>
      <w:bookmarkEnd w:id="22"/>
      <w:r w:rsidDel="00000000" w:rsidR="00000000" w:rsidRPr="00000000">
        <w:rPr>
          <w:rtl w:val="0"/>
        </w:rPr>
        <w:t xml:space="preserve">1. Definições Gerais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76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rlngioqecbyk" w:id="23"/>
      <w:bookmarkEnd w:id="23"/>
      <w:r w:rsidDel="00000000" w:rsidR="00000000" w:rsidRPr="00000000">
        <w:rPr>
          <w:rtl w:val="0"/>
        </w:rPr>
        <w:t xml:space="preserve">1.1. Parceiro de Negócios</w:t>
      </w:r>
    </w:p>
    <w:p w:rsidR="00000000" w:rsidDel="00000000" w:rsidP="00000000" w:rsidRDefault="00000000" w:rsidRPr="00000000" w14:paraId="0000006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O objetivo da Atech é receber um aplicativo com interface gráfico que utilize tags e beacons permitindo o rastreamento de objetos dentro de um ambiente definido. Por meio da interface é possível obter o ponto exato em que o objeto se encontra. </w:t>
      </w:r>
    </w:p>
    <w:p w:rsidR="00000000" w:rsidDel="00000000" w:rsidP="00000000" w:rsidRDefault="00000000" w:rsidRPr="00000000" w14:paraId="0000006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bookmarkStart w:colFirst="0" w:colLast="0" w:name="_scu4vi9oe4qr" w:id="24"/>
      <w:bookmarkEnd w:id="24"/>
      <w:r w:rsidDel="00000000" w:rsidR="00000000" w:rsidRPr="00000000">
        <w:rPr>
          <w:rtl w:val="0"/>
        </w:rPr>
        <w:t xml:space="preserve">1.2. Definição do Problema e Objetivos</w:t>
      </w:r>
    </w:p>
    <w:p w:rsidR="00000000" w:rsidDel="00000000" w:rsidP="00000000" w:rsidRDefault="00000000" w:rsidRPr="00000000" w14:paraId="0000006C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bookmarkStart w:colFirst="0" w:colLast="0" w:name="_jlse9uuqkf8j" w:id="25"/>
      <w:bookmarkEnd w:id="25"/>
      <w:r w:rsidDel="00000000" w:rsidR="00000000" w:rsidRPr="00000000">
        <w:rPr>
          <w:rtl w:val="0"/>
        </w:rPr>
        <w:t xml:space="preserve">1.2.1. Problema </w:t>
      </w:r>
    </w:p>
    <w:p w:rsidR="00000000" w:rsidDel="00000000" w:rsidP="00000000" w:rsidRDefault="00000000" w:rsidRPr="00000000" w14:paraId="0000006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Com o surgimento de novas  linhas de negócio na empresa Atech, a dificuldade para gerenciar ativos físicos dentro das instalações da companhia é um desafio crescente. Diante desse cenário, podemos concluir que o gerenciamento eficaz dos ativos tangíveis da empresa são chave fundamental para a melhora da eficiência dela, proporcionando assim uma vantagem  nos resultados operacionais.</w:t>
      </w:r>
    </w:p>
    <w:p w:rsidR="00000000" w:rsidDel="00000000" w:rsidP="00000000" w:rsidRDefault="00000000" w:rsidRPr="00000000" w14:paraId="0000006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Os colaboradores da Atech estão encontrando problemas na localização de objetos dentro de suas instalações. A localização exata desses objetos é de grande importância para a empresa, pois auxilia no controle dos ativos, economizando tempo daqueles que buscam itens específicos.</w:t>
      </w:r>
    </w:p>
    <w:p w:rsidR="00000000" w:rsidDel="00000000" w:rsidP="00000000" w:rsidRDefault="00000000" w:rsidRPr="00000000" w14:paraId="0000006F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bookmarkStart w:colFirst="0" w:colLast="0" w:name="_lg0ttk4rit1r" w:id="26"/>
      <w:bookmarkEnd w:id="26"/>
      <w:r w:rsidDel="00000000" w:rsidR="00000000" w:rsidRPr="00000000">
        <w:rPr>
          <w:rtl w:val="0"/>
        </w:rPr>
        <w:t xml:space="preserve">1.2.2. Objetivos</w:t>
      </w:r>
    </w:p>
    <w:p w:rsidR="00000000" w:rsidDel="00000000" w:rsidP="00000000" w:rsidRDefault="00000000" w:rsidRPr="00000000" w14:paraId="0000007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O objetivo deste projeto consiste na construção de um sistema sem fio, utilizando hardwares de baixo custo e infraestrutura de fácil instalação, que possa ser fixado em ativos e forneça o seu posicionamento dentro de um ambiente indoor através de uma interface web. </w:t>
      </w:r>
    </w:p>
    <w:p w:rsidR="00000000" w:rsidDel="00000000" w:rsidP="00000000" w:rsidRDefault="00000000" w:rsidRPr="00000000" w14:paraId="0000007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Para utilizar o produto, a empresa deve fixar os sensores nas paredes de um ambiente indoor (galpão, sala, etc.) e colocar também um dispositivo fixado nos objetos que desejar localizar. </w:t>
      </w:r>
    </w:p>
    <w:p w:rsidR="00000000" w:rsidDel="00000000" w:rsidP="00000000" w:rsidRDefault="00000000" w:rsidRPr="00000000" w14:paraId="0000007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O acesso a interface web pode ser feito por meio de  computadores de mesa ou laptops. Através dessa interface, o cliente poderá visualizar a localização exata do dispositivo que está fixado no objeto, </w:t>
      </w:r>
    </w:p>
    <w:p w:rsidR="00000000" w:rsidDel="00000000" w:rsidP="00000000" w:rsidRDefault="00000000" w:rsidRPr="00000000" w14:paraId="0000007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color w:val="3c0a49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ueuh8ous9k3b" w:id="27"/>
      <w:bookmarkEnd w:id="27"/>
      <w:r w:rsidDel="00000000" w:rsidR="00000000" w:rsidRPr="00000000">
        <w:rPr>
          <w:rtl w:val="0"/>
        </w:rPr>
        <w:t xml:space="preserve">1.3. Análise de Negócio</w:t>
      </w:r>
    </w:p>
    <w:p w:rsidR="00000000" w:rsidDel="00000000" w:rsidP="00000000" w:rsidRDefault="00000000" w:rsidRPr="00000000" w14:paraId="00000076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qv409xosp4pn" w:id="28"/>
      <w:bookmarkEnd w:id="28"/>
      <w:r w:rsidDel="00000000" w:rsidR="00000000" w:rsidRPr="00000000">
        <w:rPr>
          <w:rtl w:val="0"/>
        </w:rPr>
        <w:t xml:space="preserve">1.3.1. Contexto da indústria</w:t>
      </w:r>
    </w:p>
    <w:p w:rsidR="00000000" w:rsidDel="00000000" w:rsidP="00000000" w:rsidRDefault="00000000" w:rsidRPr="00000000" w14:paraId="0000007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00" w:line="276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A Atech é uma companhia de base tecnológica pertencente ao grupo Embraer cujo modelo de negócios é focado na prestação de serviços, os quais são especializados em  engenharia para desenvolvimento, implantação e revitalização de sistemas de controle, defesa e monitoramento. Além do mais, a Atech também fornece máquinas e equipamentos tecnológicos.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Outrossim, é  importante destacar que a concorrência da companhia não é muito ampla, pois, de certa forma, o modo de criar, entregar e capturar valor com seus serviços é bastante diferente.  No entanto, apesar desse modo de operar, há um novo entrante no mercado brasileiro que tem o mesmo modelo de negócio e faz produtos semelhantes: a </w:t>
      </w:r>
      <w:r w:rsidDel="00000000" w:rsidR="00000000" w:rsidRPr="00000000">
        <w:rPr>
          <w:i w:val="1"/>
          <w:rtl w:val="0"/>
        </w:rPr>
        <w:t xml:space="preserve">Innospace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 Esse aspecto competitivo adicional poderá, eventualmente, impactar as atividades da Atech.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Vale ressaltar, ademais, que empresas de  prestação de serviços, segundo o </w:t>
      </w:r>
      <w:r w:rsidDel="00000000" w:rsidR="00000000" w:rsidRPr="00000000">
        <w:rPr>
          <w:i w:val="1"/>
          <w:rtl w:val="0"/>
        </w:rPr>
        <w:t xml:space="preserve">Data Sebrae</w:t>
      </w:r>
      <w:r w:rsidDel="00000000" w:rsidR="00000000" w:rsidRPr="00000000">
        <w:rPr>
          <w:rtl w:val="0"/>
        </w:rPr>
        <w:t xml:space="preserve">, representam, atualmente, 45% dos negócios brasileiros</w:t>
      </w:r>
      <w:r w:rsidDel="00000000" w:rsidR="00000000" w:rsidRPr="00000000">
        <w:rPr>
          <w:i w:val="1"/>
          <w:rtl w:val="0"/>
        </w:rPr>
        <w:t xml:space="preserve">.</w:t>
      </w:r>
      <w:r w:rsidDel="00000000" w:rsidR="00000000" w:rsidRPr="00000000">
        <w:rPr>
          <w:rtl w:val="0"/>
        </w:rPr>
        <w:t xml:space="preserve"> Ou seja, o mercado da prestação de serviços tem sofrido grandes mudanças nos últimos tempos, principalmente com a popularização da internet. Por essa razão, os profissionais estão atentos às tendências, e as mudanças têm  grande vantagem competitiva. E dentro do setor de serviços </w:t>
      </w:r>
      <w:r w:rsidDel="00000000" w:rsidR="00000000" w:rsidRPr="00000000">
        <w:rPr>
          <w:highlight w:val="white"/>
          <w:rtl w:val="0"/>
        </w:rPr>
        <w:t xml:space="preserve">podemos destacar o avanço relacionado à digitalização das empresas, como, por exemplo, em um sistema  tecnológico de gestão. Há ainda, as novas relações de tendência de consumo sustentável</w:t>
      </w:r>
      <w:r w:rsidDel="00000000" w:rsidR="00000000" w:rsidRPr="00000000">
        <w:rPr>
          <w:sz w:val="14"/>
          <w:szCs w:val="14"/>
          <w:rtl w:val="0"/>
        </w:rPr>
        <w:t xml:space="preserve">; </w:t>
      </w:r>
      <w:r w:rsidDel="00000000" w:rsidR="00000000" w:rsidRPr="00000000">
        <w:rPr>
          <w:rtl w:val="0"/>
        </w:rPr>
        <w:t xml:space="preserve">os </w:t>
      </w:r>
      <w:r w:rsidDel="00000000" w:rsidR="00000000" w:rsidRPr="00000000">
        <w:rPr>
          <w:rtl w:val="0"/>
        </w:rPr>
        <w:t xml:space="preserve">serviços </w:t>
      </w:r>
      <w:r w:rsidDel="00000000" w:rsidR="00000000" w:rsidRPr="00000000">
        <w:rPr>
          <w:i w:val="1"/>
          <w:rtl w:val="0"/>
        </w:rPr>
        <w:t xml:space="preserve">on demand</w:t>
      </w:r>
      <w:r w:rsidDel="00000000" w:rsidR="00000000" w:rsidRPr="00000000">
        <w:rPr>
          <w:rtl w:val="0"/>
        </w:rPr>
        <w:t xml:space="preserve"> e, por fim,  investimento em capacitação (treinamentos) e mais atenção com a formação da equipe.</w:t>
      </w:r>
    </w:p>
    <w:p w:rsidR="00000000" w:rsidDel="00000000" w:rsidP="00000000" w:rsidRDefault="00000000" w:rsidRPr="00000000" w14:paraId="000000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200" w:lineRule="auto"/>
        <w:jc w:val="both"/>
        <w:rPr/>
      </w:pPr>
      <w:r w:rsidDel="00000000" w:rsidR="00000000" w:rsidRPr="00000000">
        <w:rPr>
          <w:rtl w:val="0"/>
        </w:rPr>
        <w:t xml:space="preserve">                Utilizaremos a análise das 5 Forças de Porter para entender melhor a indústria.</w:t>
      </w:r>
    </w:p>
    <w:p w:rsidR="00000000" w:rsidDel="00000000" w:rsidP="00000000" w:rsidRDefault="00000000" w:rsidRPr="00000000" w14:paraId="0000007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b w:val="1"/>
        </w:rPr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4219575" cy="2582327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653825" y="801675"/>
                          <a:ext cx="4219575" cy="2582327"/>
                          <a:chOff x="653825" y="801675"/>
                          <a:chExt cx="6028900" cy="368765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658589" y="2173450"/>
                            <a:ext cx="1691700" cy="9441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Ameaça de Novos Concorrentes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2822350" y="806462"/>
                            <a:ext cx="1691700" cy="9441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Poder de Barganha dos Fornecedores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4986261" y="2173450"/>
                            <a:ext cx="1691700" cy="9441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Ameaça de Produtos Substitutos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2822350" y="3540438"/>
                            <a:ext cx="1691700" cy="9441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Poder de Barganha dos Clientes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2822361" y="2173450"/>
                            <a:ext cx="1691700" cy="9441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Rivalidade entre Concorrentes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668211" y="1750450"/>
                            <a:ext cx="0" cy="423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350289" y="2645500"/>
                            <a:ext cx="4722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4514061" y="2645500"/>
                            <a:ext cx="4722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3668200" y="3117438"/>
                            <a:ext cx="0" cy="423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219575" cy="2582327"/>
                <wp:effectExtent b="0" l="0" r="0" t="0"/>
                <wp:docPr id="1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19575" cy="258232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Rivalidade entre concorrentes:</w:t>
      </w:r>
    </w:p>
    <w:p w:rsidR="00000000" w:rsidDel="00000000" w:rsidP="00000000" w:rsidRDefault="00000000" w:rsidRPr="00000000" w14:paraId="0000007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A Atech atua principalmente nos segmentos de tráfego aéreo, defesa e segurança. Nesses segmentos, a Atech se beneficia de um ambiente competitivo basicamente inexistente, na medida em que a aviação civil no território brasileiro é altamente regulada e sujeita a diversas leis e normas que dificultam a entrada de competidores estrangeiros e eventuais competidores nacionais não conseguiram, até o momento, se estabelecer.</w:t>
      </w:r>
    </w:p>
    <w:p w:rsidR="00000000" w:rsidDel="00000000" w:rsidP="00000000" w:rsidRDefault="00000000" w:rsidRPr="00000000" w14:paraId="0000008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A Atech também atua de forma relevante através de soluções corporativas, que é de mais fácil acesso por concorrentes diversos, como consultorias, assessorias e outras empresas especializadas.</w:t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Poder de barganha dos fornecedores:</w:t>
      </w:r>
    </w:p>
    <w:p w:rsidR="00000000" w:rsidDel="00000000" w:rsidP="00000000" w:rsidRDefault="00000000" w:rsidRPr="00000000" w14:paraId="0000008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Os fornecedores relevantes da Atech são aqueles que vendem equipamentos e </w:t>
      </w:r>
      <w:r w:rsidDel="00000000" w:rsidR="00000000" w:rsidRPr="00000000">
        <w:rPr>
          <w:i w:val="1"/>
          <w:rtl w:val="0"/>
        </w:rPr>
        <w:t xml:space="preserve">hardware</w:t>
      </w:r>
      <w:r w:rsidDel="00000000" w:rsidR="00000000" w:rsidRPr="00000000">
        <w:rPr>
          <w:rtl w:val="0"/>
        </w:rPr>
        <w:t xml:space="preserve"> necessários para o desenvolvimento de protótipos e produção em escala das soluções desenvolvidas pela empresa.</w:t>
      </w:r>
    </w:p>
    <w:p w:rsidR="00000000" w:rsidDel="00000000" w:rsidP="00000000" w:rsidRDefault="00000000" w:rsidRPr="00000000" w14:paraId="0000008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Nesse sentido, os principais distribuidores globais desses equipamentos são, via de regra, chineses e poucos insumos tendem a ser comercializados por apenas uma ou poucas empresas, tornando esse mercado eficiente em termos de preços e disponibilidade, o que resulta em um baixo poder de barganha dos fornecedores em relação à Atech.</w:t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Poder de barganha dos clientes:</w:t>
      </w:r>
    </w:p>
    <w:p w:rsidR="00000000" w:rsidDel="00000000" w:rsidP="00000000" w:rsidRDefault="00000000" w:rsidRPr="00000000" w14:paraId="0000008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Os principais contratos firmados pela Atech tem como contraparte entidades de Estado, como a Aeronáutica, a ANAC (Agência Nacional de Aviação Civil), dentre outras. Sendo assim, ainda que a Atech não esteja enquadrada em um cenário competitivo acirrado, sendo a única empresa brasileira atuante no mercado, os clientes são poucos e próximos dos entes estatais, o que lhes confere maior poder de barganha em relação à empresa.</w:t>
      </w:r>
    </w:p>
    <w:p w:rsidR="00000000" w:rsidDel="00000000" w:rsidP="00000000" w:rsidRDefault="00000000" w:rsidRPr="00000000" w14:paraId="0000008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before="0" w:lineRule="auto"/>
        <w:jc w:val="both"/>
        <w:rPr/>
      </w:pPr>
      <w:r w:rsidDel="00000000" w:rsidR="00000000" w:rsidRPr="00000000">
        <w:rPr>
          <w:rtl w:val="0"/>
        </w:rPr>
        <w:t xml:space="preserve">Essas entidades possuem reconhecido poder de barganha, uma vez que detêm o monopólio legal das suas respectivas atividades e podem, portanto, estabelecer preços, critérios de qualidade e outros aspectos comerciais dos bens que consomem. Portanto, a Atech sofre influência relevante do poder de barganha dos seus principais clientes.</w:t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Ameaça de novos entrantes:</w:t>
      </w:r>
    </w:p>
    <w:p w:rsidR="00000000" w:rsidDel="00000000" w:rsidP="00000000" w:rsidRDefault="00000000" w:rsidRPr="00000000" w14:paraId="0000008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both"/>
        <w:rPr/>
      </w:pPr>
      <w:r w:rsidDel="00000000" w:rsidR="00000000" w:rsidRPr="00000000">
        <w:rPr>
          <w:rFonts w:ascii="Arial" w:cs="Arial" w:eastAsia="Arial" w:hAnsi="Arial"/>
          <w:rtl w:val="0"/>
        </w:rPr>
        <w:tab/>
      </w:r>
      <w:r w:rsidDel="00000000" w:rsidR="00000000" w:rsidRPr="00000000">
        <w:rPr>
          <w:rtl w:val="0"/>
        </w:rPr>
        <w:t xml:space="preserve">Por fazer parte de um segmento com baixa competitividade devido a alta burocracia do negócio e a influência no mercado necessária para ingressá-lo, não foi identificada nenhuma ameaça significativa de novos entrantes. A falta de profissionais também pode intensificar a dificuldade desse ingresso no mercado que a Atech atua.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Ameaça de produtos ou serviços substitutos:</w:t>
      </w:r>
    </w:p>
    <w:p w:rsidR="00000000" w:rsidDel="00000000" w:rsidP="00000000" w:rsidRDefault="00000000" w:rsidRPr="00000000" w14:paraId="0000008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O risco de produtos ou serviços substitutos é baixo em grande parte dos setores em que a Atech atua. Entretanto, este cenário está sujeito a alteração quando se observa que as soluções corporativas oferecidas pela companhia estão sujeitas a forças de mercado distintas das que existem no setor governamental, dando espaço para um maior nível de ameaça e competição entre diferentes empresas, que podem possuir tecnologias mais avançadas e </w:t>
      </w:r>
      <w:r w:rsidDel="00000000" w:rsidR="00000000" w:rsidRPr="00000000">
        <w:rPr>
          <w:i w:val="1"/>
          <w:rtl w:val="0"/>
        </w:rPr>
        <w:t xml:space="preserve">expertise</w:t>
      </w:r>
      <w:r w:rsidDel="00000000" w:rsidR="00000000" w:rsidRPr="00000000">
        <w:rPr>
          <w:rtl w:val="0"/>
        </w:rPr>
        <w:t xml:space="preserve"> nacional e/ou internacional nesse nicho de mercado.</w:t>
      </w:r>
    </w:p>
    <w:p w:rsidR="00000000" w:rsidDel="00000000" w:rsidP="00000000" w:rsidRDefault="00000000" w:rsidRPr="00000000" w14:paraId="0000008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fyaywnbskj1m" w:id="29"/>
      <w:bookmarkEnd w:id="29"/>
      <w:r w:rsidDel="00000000" w:rsidR="00000000" w:rsidRPr="00000000">
        <w:rPr>
          <w:rtl w:val="0"/>
        </w:rPr>
        <w:t xml:space="preserve">1.3.2. Análise SWOT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035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75"/>
        <w:gridCol w:w="5175"/>
        <w:tblGridChange w:id="0">
          <w:tblGrid>
            <w:gridCol w:w="5175"/>
            <w:gridCol w:w="5175"/>
          </w:tblGrid>
        </w:tblGridChange>
      </w:tblGrid>
      <w:tr>
        <w:trPr>
          <w:cantSplit w:val="1"/>
          <w:tblHeader w:val="0"/>
        </w:trPr>
        <w:tc>
          <w:tcPr>
            <w:shd w:fill="b6d7a8" w:val="clear"/>
            <w:tcMar>
              <w:top w:w="288.0" w:type="dxa"/>
              <w:left w:w="288.0" w:type="dxa"/>
              <w:bottom w:w="288.0" w:type="dxa"/>
              <w:right w:w="288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after="0" w:line="240" w:lineRule="auto"/>
              <w:ind w:lef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Forças</w:t>
            </w:r>
          </w:p>
          <w:p w:rsidR="00000000" w:rsidDel="00000000" w:rsidP="00000000" w:rsidRDefault="00000000" w:rsidRPr="00000000" w14:paraId="0000009B">
            <w:pPr>
              <w:widowControl w:val="0"/>
              <w:spacing w:after="0" w:line="240" w:lineRule="auto"/>
              <w:ind w:left="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Profissionais com qualificação acima da média.</w:t>
            </w:r>
          </w:p>
          <w:p w:rsidR="00000000" w:rsidDel="00000000" w:rsidP="00000000" w:rsidRDefault="00000000" w:rsidRPr="00000000" w14:paraId="0000009D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Reconhecimento de marca do Grupo Embraer.</w:t>
            </w:r>
          </w:p>
          <w:p w:rsidR="00000000" w:rsidDel="00000000" w:rsidP="00000000" w:rsidRDefault="00000000" w:rsidRPr="00000000" w14:paraId="0000009E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Atuação em diversos setores.</w:t>
            </w:r>
          </w:p>
          <w:p w:rsidR="00000000" w:rsidDel="00000000" w:rsidP="00000000" w:rsidRDefault="00000000" w:rsidRPr="00000000" w14:paraId="0000009F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Ampla rede de contatos.</w:t>
            </w:r>
          </w:p>
        </w:tc>
        <w:tc>
          <w:tcPr>
            <w:shd w:fill="ffe599" w:val="clear"/>
            <w:tcMar>
              <w:top w:w="288.0" w:type="dxa"/>
              <w:left w:w="288.0" w:type="dxa"/>
              <w:bottom w:w="288.0" w:type="dxa"/>
              <w:right w:w="288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after="0" w:line="240" w:lineRule="auto"/>
              <w:ind w:lef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Fraquezas</w:t>
            </w:r>
          </w:p>
          <w:p w:rsidR="00000000" w:rsidDel="00000000" w:rsidP="00000000" w:rsidRDefault="00000000" w:rsidRPr="00000000" w14:paraId="000000A1">
            <w:pPr>
              <w:spacing w:after="0" w:line="276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widowControl w:val="0"/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Dependência do </w:t>
            </w: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hardware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de outras empresas.</w:t>
            </w:r>
          </w:p>
          <w:p w:rsidR="00000000" w:rsidDel="00000000" w:rsidP="00000000" w:rsidRDefault="00000000" w:rsidRPr="00000000" w14:paraId="000000A3">
            <w:pPr>
              <w:widowControl w:val="0"/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Limitação de atuação por fazer parte do Grupo Embraer.</w:t>
            </w:r>
          </w:p>
        </w:tc>
      </w:tr>
      <w:tr>
        <w:trPr>
          <w:cantSplit w:val="0"/>
          <w:tblHeader w:val="0"/>
        </w:trPr>
        <w:tc>
          <w:tcPr>
            <w:shd w:fill="9fc5e8" w:val="clear"/>
            <w:tcMar>
              <w:top w:w="288.0" w:type="dxa"/>
              <w:left w:w="288.0" w:type="dxa"/>
              <w:bottom w:w="288.0" w:type="dxa"/>
              <w:right w:w="288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after="0" w:line="240" w:lineRule="auto"/>
              <w:ind w:lef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Oportunidades</w:t>
            </w:r>
          </w:p>
          <w:p w:rsidR="00000000" w:rsidDel="00000000" w:rsidP="00000000" w:rsidRDefault="00000000" w:rsidRPr="00000000" w14:paraId="000000A5">
            <w:pPr>
              <w:widowControl w:val="0"/>
              <w:spacing w:after="0" w:line="240" w:lineRule="auto"/>
              <w:ind w:firstLine="72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widowControl w:val="0"/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Aumento de investimento da indústria militar em tecnologia.</w:t>
            </w:r>
          </w:p>
          <w:p w:rsidR="00000000" w:rsidDel="00000000" w:rsidP="00000000" w:rsidRDefault="00000000" w:rsidRPr="00000000" w14:paraId="000000A7">
            <w:pPr>
              <w:widowControl w:val="0"/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Expansão para outros países da América do Sul.</w:t>
            </w:r>
          </w:p>
          <w:p w:rsidR="00000000" w:rsidDel="00000000" w:rsidP="00000000" w:rsidRDefault="00000000" w:rsidRPr="00000000" w14:paraId="000000A8">
            <w:pPr>
              <w:widowControl w:val="0"/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Possibilidade de expansão para setores adjacentes.</w:t>
            </w:r>
          </w:p>
        </w:tc>
        <w:tc>
          <w:tcPr>
            <w:shd w:fill="ea9999" w:val="clear"/>
            <w:tcMar>
              <w:top w:w="288.0" w:type="dxa"/>
              <w:left w:w="288.0" w:type="dxa"/>
              <w:bottom w:w="288.0" w:type="dxa"/>
              <w:right w:w="288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after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Ameaças</w:t>
            </w:r>
          </w:p>
          <w:p w:rsidR="00000000" w:rsidDel="00000000" w:rsidP="00000000" w:rsidRDefault="00000000" w:rsidRPr="00000000" w14:paraId="000000AA">
            <w:pPr>
              <w:widowControl w:val="0"/>
              <w:spacing w:after="0" w:line="240" w:lineRule="auto"/>
              <w:ind w:firstLine="72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widowControl w:val="0"/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Falta de profissionais qualificados.</w:t>
            </w:r>
          </w:p>
          <w:p w:rsidR="00000000" w:rsidDel="00000000" w:rsidP="00000000" w:rsidRDefault="00000000" w:rsidRPr="00000000" w14:paraId="000000AC">
            <w:pPr>
              <w:widowControl w:val="0"/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Instabilidade no fornecimento de </w:t>
            </w: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hardware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, evidenciado na pandemia.</w:t>
            </w:r>
          </w:p>
          <w:p w:rsidR="00000000" w:rsidDel="00000000" w:rsidP="00000000" w:rsidRDefault="00000000" w:rsidRPr="00000000" w14:paraId="000000AD">
            <w:pPr>
              <w:widowControl w:val="0"/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Serviço concentrado em poucos clientes.</w:t>
            </w:r>
          </w:p>
          <w:p w:rsidR="00000000" w:rsidDel="00000000" w:rsidP="00000000" w:rsidRDefault="00000000" w:rsidRPr="00000000" w14:paraId="000000AE">
            <w:pPr>
              <w:widowControl w:val="0"/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Exposição à volatilidade cambial.</w:t>
            </w:r>
          </w:p>
        </w:tc>
      </w:tr>
    </w:tbl>
    <w:p w:rsidR="00000000" w:rsidDel="00000000" w:rsidP="00000000" w:rsidRDefault="00000000" w:rsidRPr="00000000" w14:paraId="000000A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v5cw15up3u9m" w:id="30"/>
      <w:bookmarkEnd w:id="30"/>
      <w:r w:rsidDel="00000000" w:rsidR="00000000" w:rsidRPr="00000000">
        <w:rPr>
          <w:rtl w:val="0"/>
        </w:rPr>
        <w:t xml:space="preserve">1.3.3. Planejamento Geral da Solução</w:t>
      </w:r>
    </w:p>
    <w:p w:rsidR="00000000" w:rsidDel="00000000" w:rsidP="00000000" w:rsidRDefault="00000000" w:rsidRPr="00000000" w14:paraId="000000B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a) quais os objetivos da solução</w:t>
      </w:r>
    </w:p>
    <w:p w:rsidR="00000000" w:rsidDel="00000000" w:rsidP="00000000" w:rsidRDefault="00000000" w:rsidRPr="00000000" w14:paraId="000000B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Trata-se  de uma solução baseada em IOT responsável por encontrar objetos em um ambiente controlado, com o apoio de sensores e tags. Por meio de uma aplicação web com interface gráfica capaz de se comunicar com o hardware utilizando um software embarcado (</w:t>
      </w:r>
      <w:r w:rsidDel="00000000" w:rsidR="00000000" w:rsidRPr="00000000">
        <w:rPr>
          <w:i w:val="1"/>
          <w:rtl w:val="0"/>
        </w:rPr>
        <w:t xml:space="preserve">firmware</w:t>
      </w:r>
      <w:r w:rsidDel="00000000" w:rsidR="00000000" w:rsidRPr="00000000">
        <w:rPr>
          <w:rtl w:val="0"/>
        </w:rPr>
        <w:t xml:space="preserve">) será possível a visualização da posição de um objeto ou de uma classe de objetos em relação ao espaço da instalação.</w:t>
      </w:r>
    </w:p>
    <w:p w:rsidR="00000000" w:rsidDel="00000000" w:rsidP="00000000" w:rsidRDefault="00000000" w:rsidRPr="00000000" w14:paraId="000000B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b) quais os dados disponíveis (fonte e conteúdo - exemplo: dados da área de Compras da empresa descrevendo seus fornecedores)</w:t>
      </w:r>
    </w:p>
    <w:p w:rsidR="00000000" w:rsidDel="00000000" w:rsidP="00000000" w:rsidRDefault="00000000" w:rsidRPr="00000000" w14:paraId="000000B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As atividades empresariais da Atech possuem alto caráter de confidencialidade em função das atividades que desempenham, como o controle do tráfego aéreo, contratos que possuem com as Forças Armadas, dentre outros.  Portanto, não houve a necessidade, até o momento, de detalhamentos adicionais aos que têm estrita relação com o projeto.</w:t>
      </w:r>
    </w:p>
    <w:p w:rsidR="00000000" w:rsidDel="00000000" w:rsidP="00000000" w:rsidRDefault="00000000" w:rsidRPr="00000000" w14:paraId="000000B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De toda forma, sabemos, de modo geral, que os principais fornecedores de equipamentos técnicos para a Atech tem origem na China e que seus principais clientes são, conforme exemplos dados pelo cliente, a ANAC, a Aeronáutica, além de diversos clientes corporativos.</w:t>
      </w:r>
    </w:p>
    <w:p w:rsidR="00000000" w:rsidDel="00000000" w:rsidP="00000000" w:rsidRDefault="00000000" w:rsidRPr="00000000" w14:paraId="000000B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Além disso, o projeto não requer dados além das coordenadas entre as tags e os sensores utilizados.</w:t>
      </w:r>
    </w:p>
    <w:p w:rsidR="00000000" w:rsidDel="00000000" w:rsidP="00000000" w:rsidRDefault="00000000" w:rsidRPr="00000000" w14:paraId="000000B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c) qual a solução proposta (visão de negócios)</w:t>
      </w:r>
    </w:p>
    <w:p w:rsidR="00000000" w:rsidDel="00000000" w:rsidP="00000000" w:rsidRDefault="00000000" w:rsidRPr="00000000" w14:paraId="000000B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A solução possibilita a identificação de objetos em ambientes fechados, por meio de técnicas de triangulação, e utiliza a rede interna para transmitir informações para um aplicativo de  tela grande pelo qual será possível configurar algumas especificações do dispositivo e acompanhar sua localização.</w:t>
      </w:r>
    </w:p>
    <w:p w:rsidR="00000000" w:rsidDel="00000000" w:rsidP="00000000" w:rsidRDefault="00000000" w:rsidRPr="00000000" w14:paraId="000000B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b w:val="1"/>
          <w:rtl w:val="0"/>
        </w:rPr>
        <w:t xml:space="preserve">d) como a solução proposta pretende ser utilizada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O produto funciona através de controle de sensores por radiofrequência que identificam e rastreiam de modo automático as tags em ambientes como galpões. A comunicação dos beacons com a tag será realizada por meio de sinais wi-fi.</w:t>
      </w:r>
    </w:p>
    <w:p w:rsidR="00000000" w:rsidDel="00000000" w:rsidP="00000000" w:rsidRDefault="00000000" w:rsidRPr="00000000" w14:paraId="000000B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Para utilização adequada, destaca-se que sinais de radiofrequência não atravessam objetos metálicos. Portanto, o recinto não deveria conter, por exemplo, prateleiras metálicas ou outros obstáculos metálicos. Caso esse não seja o caso, os beacons devem ser posicionados de modo a obter o melhor mapeamento possível e não causar inconsistências de cálculo, resultando em perda de precisão.</w:t>
      </w:r>
    </w:p>
    <w:p w:rsidR="00000000" w:rsidDel="00000000" w:rsidP="00000000" w:rsidRDefault="00000000" w:rsidRPr="00000000" w14:paraId="000000B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O pulso de energia que torna o dispositivo "inteligente" será disparado com intermitência de </w:t>
      </w:r>
      <w:r w:rsidDel="00000000" w:rsidR="00000000" w:rsidRPr="00000000">
        <w:rPr>
          <w:b w:val="1"/>
          <w:color w:val="ff0000"/>
          <w:highlight w:val="yellow"/>
          <w:rtl w:val="0"/>
        </w:rPr>
        <w:t xml:space="preserve">X</w:t>
      </w:r>
      <w:r w:rsidDel="00000000" w:rsidR="00000000" w:rsidRPr="00000000">
        <w:rPr>
          <w:rtl w:val="0"/>
        </w:rPr>
        <w:t xml:space="preserve"> minutos. Esse pulso viabiliza a localização </w:t>
      </w:r>
      <w:r w:rsidDel="00000000" w:rsidR="00000000" w:rsidRPr="00000000">
        <w:rPr>
          <w:i w:val="1"/>
          <w:rtl w:val="0"/>
        </w:rPr>
        <w:t xml:space="preserve">indoor</w:t>
      </w:r>
      <w:r w:rsidDel="00000000" w:rsidR="00000000" w:rsidRPr="00000000">
        <w:rPr>
          <w:rtl w:val="0"/>
        </w:rPr>
        <w:t xml:space="preserve"> por meio de</w:t>
      </w:r>
      <w:r w:rsidDel="00000000" w:rsidR="00000000" w:rsidRPr="00000000">
        <w:rPr>
          <w:rtl w:val="0"/>
        </w:rPr>
        <w:t xml:space="preserve"> geolocalização triangular. A intermitência escolhida é entendida como a que oferece melhor balanceamento entre capacidade de localização e autonomia energética.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e) quais os benefícios trazidos pela solução proposta</w:t>
      </w:r>
    </w:p>
    <w:p w:rsidR="00000000" w:rsidDel="00000000" w:rsidP="00000000" w:rsidRDefault="00000000" w:rsidRPr="00000000" w14:paraId="000000B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O protótipo aumenta a capacidade de encontrar objetos nas instalações da Atech, economizando tempo e melhorando a organização dos ativos físicos da empresa. </w:t>
      </w:r>
    </w:p>
    <w:p w:rsidR="00000000" w:rsidDel="00000000" w:rsidP="00000000" w:rsidRDefault="00000000" w:rsidRPr="00000000" w14:paraId="000000B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b w:val="1"/>
          <w:rtl w:val="0"/>
        </w:rPr>
        <w:t xml:space="preserve">f) qual será o critério de sucesso e qual medida será utilizada para o avaliar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Tendo em vista que realizaremos cálculos através dos valores informados pelos sensores, o devido armazenamento e operação desses dados, com o menor erro possível, que possibilite a localização </w:t>
      </w:r>
      <w:r w:rsidDel="00000000" w:rsidR="00000000" w:rsidRPr="00000000">
        <w:rPr>
          <w:i w:val="1"/>
          <w:rtl w:val="0"/>
        </w:rPr>
        <w:t xml:space="preserve">indoor</w:t>
      </w:r>
      <w:r w:rsidDel="00000000" w:rsidR="00000000" w:rsidRPr="00000000">
        <w:rPr>
          <w:rtl w:val="0"/>
        </w:rPr>
        <w:t xml:space="preserve"> de objetos.</w:t>
      </w:r>
    </w:p>
    <w:p w:rsidR="00000000" w:rsidDel="00000000" w:rsidP="00000000" w:rsidRDefault="00000000" w:rsidRPr="00000000" w14:paraId="000000C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De acordo com o cliente, a aplicação ideal teria uma interface gráfica. Sendo assim, será desenvolvida uma interface simples e objetiva.</w:t>
      </w:r>
    </w:p>
    <w:p w:rsidR="00000000" w:rsidDel="00000000" w:rsidP="00000000" w:rsidRDefault="00000000" w:rsidRPr="00000000" w14:paraId="000000C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Os sensores utilizados deverão possuir razoável resiliência à causas naturais (acidentes, umidade) e artificiais (falta de energia e/ou conectividade).</w:t>
      </w:r>
    </w:p>
    <w:p w:rsidR="00000000" w:rsidDel="00000000" w:rsidP="00000000" w:rsidRDefault="00000000" w:rsidRPr="00000000" w14:paraId="000000C3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95ego652hhlb" w:id="31"/>
      <w:bookmarkEnd w:id="31"/>
      <w:r w:rsidDel="00000000" w:rsidR="00000000" w:rsidRPr="00000000">
        <w:rPr>
          <w:rtl w:val="0"/>
        </w:rPr>
        <w:t xml:space="preserve">1.3.4. Value Proposition Canvas</w:t>
      </w:r>
    </w:p>
    <w:p w:rsidR="00000000" w:rsidDel="00000000" w:rsidP="00000000" w:rsidRDefault="00000000" w:rsidRPr="00000000" w14:paraId="000000C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6822276" cy="3561314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152400"/>
                          <a:ext cx="6822276" cy="3561314"/>
                          <a:chOff x="0" y="152400"/>
                          <a:chExt cx="7561650" cy="3936550"/>
                        </a:xfrm>
                      </wpg:grpSpPr>
                      <pic:pic>
                        <pic:nvPicPr>
                          <pic:cNvPr id="12" name="Shape 12"/>
                          <pic:cNvPicPr preferRelativeResize="0"/>
                        </pic:nvPicPr>
                        <pic:blipFill>
                          <a:blip r:embed="rId13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0"/>
                            <a:ext cx="7467601" cy="3936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13" name="Shape 13"/>
                        <wps:spPr>
                          <a:xfrm>
                            <a:off x="6195300" y="1773850"/>
                            <a:ext cx="11274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Manrope" w:cs="Manrope" w:eastAsia="Manrope" w:hAnsi="Manrope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Garantir a localização do objeto.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4" name="Shape 14"/>
                        <wps:spPr>
                          <a:xfrm>
                            <a:off x="4313450" y="2622000"/>
                            <a:ext cx="1382100" cy="50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Manrope" w:cs="Manrope" w:eastAsia="Manrope" w:hAnsi="Manrope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Dificuldade de rastreamento do objeto dentro das instalações.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5" name="Shape 15"/>
                        <wps:spPr>
                          <a:xfrm>
                            <a:off x="4872125" y="951300"/>
                            <a:ext cx="15096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Manrope" w:cs="Manrope" w:eastAsia="Manrope" w:hAnsi="Manrope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Encontrar o objeto com maior velocidade.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6" name="Shape 16"/>
                        <wps:spPr>
                          <a:xfrm>
                            <a:off x="4185950" y="1648050"/>
                            <a:ext cx="1509600" cy="83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Manrope" w:cs="Manrope" w:eastAsia="Manrope" w:hAnsi="Manrope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Obter informações sobre a  localização do objeto e com isso estudar a melhor maneira de armazená-lo.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7" name="Shape 17"/>
                        <wps:spPr>
                          <a:xfrm>
                            <a:off x="2087125" y="2425875"/>
                            <a:ext cx="12168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Solução que localiza objetos específicos dentro das instalações da empresa.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8" name="Shape 18"/>
                        <wps:spPr>
                          <a:xfrm>
                            <a:off x="152975" y="1450750"/>
                            <a:ext cx="1039200" cy="72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Hardware de baixo custo conectado a uma interface que mostra a localização exata de um objeto.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9" name="Shape 19"/>
                        <wps:spPr>
                          <a:xfrm>
                            <a:off x="811700" y="727450"/>
                            <a:ext cx="2776500" cy="72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-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Economia de tempo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- Aumento da eficiência operacional da empresa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-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Visualização rápida e concisa do objeto a ser localizado.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- Entendimentos da movimentação do objeto dentro do local.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720" w:right="0" w:firstLine="72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0" name="Shape 20"/>
                        <wps:spPr>
                          <a:xfrm>
                            <a:off x="114125" y="2688125"/>
                            <a:ext cx="1039200" cy="72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Sistema de IoT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 que localiza objetos em determinado local.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1" name="Shape 21"/>
                        <wps:spPr>
                          <a:xfrm>
                            <a:off x="1048150" y="2950375"/>
                            <a:ext cx="1039200" cy="83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Manrope" w:cs="Manrope" w:eastAsia="Manrope" w:hAnsi="Manrope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Facilitar a compreensão de onde os objetos estão e como se movimentam no local.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2" name="Shape 22"/>
                        <wps:spPr>
                          <a:xfrm>
                            <a:off x="142050" y="185775"/>
                            <a:ext cx="74196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6822276" cy="3561314"/>
                <wp:effectExtent b="0" l="0" r="0" t="0"/>
                <wp:docPr id="3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22276" cy="356131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au141mmz30go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10pqr51rp6z1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5tmztz60a3ha" w:id="34"/>
      <w:bookmarkEnd w:id="34"/>
      <w:r w:rsidDel="00000000" w:rsidR="00000000" w:rsidRPr="00000000">
        <w:rPr>
          <w:rtl w:val="0"/>
        </w:rPr>
        <w:t xml:space="preserve">1.3.5. Matriz de Riscos</w:t>
      </w:r>
    </w:p>
    <w:p w:rsidR="00000000" w:rsidDel="00000000" w:rsidP="00000000" w:rsidRDefault="00000000" w:rsidRPr="00000000" w14:paraId="000000C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4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465"/>
        <w:gridCol w:w="660"/>
        <w:gridCol w:w="1515"/>
        <w:gridCol w:w="1170"/>
        <w:gridCol w:w="2010"/>
        <w:gridCol w:w="2025"/>
        <w:gridCol w:w="1605"/>
        <w:tblGridChange w:id="0">
          <w:tblGrid>
            <w:gridCol w:w="465"/>
            <w:gridCol w:w="660"/>
            <w:gridCol w:w="1515"/>
            <w:gridCol w:w="1170"/>
            <w:gridCol w:w="2010"/>
            <w:gridCol w:w="2025"/>
            <w:gridCol w:w="1605"/>
          </w:tblGrid>
        </w:tblGridChange>
      </w:tblGrid>
      <w:tr>
        <w:trPr>
          <w:cantSplit w:val="0"/>
          <w:trHeight w:val="734.1800000000001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C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eaaa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E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Ameaças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d9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</w:t>
            </w:r>
          </w:p>
          <w:p w:rsidR="00000000" w:rsidDel="00000000" w:rsidP="00000000" w:rsidRDefault="00000000" w:rsidRPr="00000000" w14:paraId="000000D4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</w:t>
            </w:r>
          </w:p>
          <w:p w:rsidR="00000000" w:rsidDel="00000000" w:rsidP="00000000" w:rsidRDefault="00000000" w:rsidRPr="00000000" w14:paraId="000000D5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</w:t>
            </w:r>
          </w:p>
          <w:p w:rsidR="00000000" w:rsidDel="00000000" w:rsidP="00000000" w:rsidRDefault="00000000" w:rsidRPr="00000000" w14:paraId="000000D6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</w:t>
            </w:r>
          </w:p>
          <w:p w:rsidR="00000000" w:rsidDel="00000000" w:rsidP="00000000" w:rsidRDefault="00000000" w:rsidRPr="00000000" w14:paraId="000000D7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</w:t>
            </w:r>
          </w:p>
          <w:p w:rsidR="00000000" w:rsidDel="00000000" w:rsidP="00000000" w:rsidRDefault="00000000" w:rsidRPr="00000000" w14:paraId="000000D8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</w:t>
            </w:r>
          </w:p>
          <w:p w:rsidR="00000000" w:rsidDel="00000000" w:rsidP="00000000" w:rsidRDefault="00000000" w:rsidRPr="00000000" w14:paraId="000000D9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</w:t>
            </w:r>
          </w:p>
          <w:p w:rsidR="00000000" w:rsidDel="00000000" w:rsidP="00000000" w:rsidRDefault="00000000" w:rsidRPr="00000000" w14:paraId="000000DA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  <w:p w:rsidR="00000000" w:rsidDel="00000000" w:rsidP="00000000" w:rsidRDefault="00000000" w:rsidRPr="00000000" w14:paraId="000000DB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</w:t>
            </w:r>
          </w:p>
          <w:p w:rsidR="00000000" w:rsidDel="00000000" w:rsidP="00000000" w:rsidRDefault="00000000" w:rsidRPr="00000000" w14:paraId="000000DC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</w:t>
            </w:r>
          </w:p>
          <w:p w:rsidR="00000000" w:rsidDel="00000000" w:rsidP="00000000" w:rsidRDefault="00000000" w:rsidRPr="00000000" w14:paraId="000000DD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</w:t>
            </w:r>
          </w:p>
          <w:p w:rsidR="00000000" w:rsidDel="00000000" w:rsidP="00000000" w:rsidRDefault="00000000" w:rsidRPr="00000000" w14:paraId="000000DE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</w:t>
            </w:r>
          </w:p>
          <w:p w:rsidR="00000000" w:rsidDel="00000000" w:rsidP="00000000" w:rsidRDefault="00000000" w:rsidRPr="00000000" w14:paraId="000000DF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0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90%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1">
            <w:pPr>
              <w:widowControl w:val="0"/>
              <w:spacing w:after="0"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2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3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6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7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.9000000000001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8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9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70%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8a84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A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B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C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E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F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0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2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3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4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Interferências externas no wi-fi, gerando imprecisões na localização</w:t>
            </w:r>
          </w:p>
        </w:tc>
      </w:tr>
      <w:tr>
        <w:trPr>
          <w:cantSplit w:val="0"/>
          <w:trHeight w:val="138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5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6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50%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8a84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7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8a84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8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9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Mal acompanhamento das tarefas planejadas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A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B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Posicionamento indevido dos beacons nas instalações</w:t>
            </w:r>
          </w:p>
        </w:tc>
      </w:tr>
      <w:tr>
        <w:trPr>
          <w:cantSplit w:val="0"/>
          <w:trHeight w:val="114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C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D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30%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8a84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E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8a84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F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0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1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Mal processamento dos dados dos sensores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2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Resultados calculados de forma não precisa</w:t>
            </w:r>
          </w:p>
        </w:tc>
      </w:tr>
      <w:tr>
        <w:trPr>
          <w:cantSplit w:val="0"/>
          <w:trHeight w:val="124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3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4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10%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8a84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5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8a84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6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8a84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7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8a84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8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9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A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C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Muito baixo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D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Baixo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E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Moderado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F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0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Muito alto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d9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3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Impacto</w:t>
            </w:r>
          </w:p>
        </w:tc>
      </w:tr>
    </w:tbl>
    <w:p w:rsidR="00000000" w:rsidDel="00000000" w:rsidP="00000000" w:rsidRDefault="00000000" w:rsidRPr="00000000" w14:paraId="00000118">
      <w:pPr>
        <w:spacing w:after="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40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405"/>
        <w:gridCol w:w="1500"/>
        <w:gridCol w:w="1500"/>
        <w:gridCol w:w="1500"/>
        <w:gridCol w:w="1500"/>
        <w:gridCol w:w="1500"/>
        <w:gridCol w:w="1500"/>
        <w:tblGridChange w:id="0">
          <w:tblGrid>
            <w:gridCol w:w="405"/>
            <w:gridCol w:w="1500"/>
            <w:gridCol w:w="1500"/>
            <w:gridCol w:w="1500"/>
            <w:gridCol w:w="1500"/>
            <w:gridCol w:w="1500"/>
            <w:gridCol w:w="1500"/>
          </w:tblGrid>
        </w:tblGridChange>
      </w:tblGrid>
      <w:tr>
        <w:trPr>
          <w:cantSplit w:val="0"/>
          <w:trHeight w:val="345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0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eaaa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2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Oportunidades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d9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7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</w:t>
            </w:r>
          </w:p>
          <w:p w:rsidR="00000000" w:rsidDel="00000000" w:rsidP="00000000" w:rsidRDefault="00000000" w:rsidRPr="00000000" w14:paraId="00000128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</w:t>
            </w:r>
          </w:p>
          <w:p w:rsidR="00000000" w:rsidDel="00000000" w:rsidP="00000000" w:rsidRDefault="00000000" w:rsidRPr="00000000" w14:paraId="00000129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</w:t>
            </w:r>
          </w:p>
          <w:p w:rsidR="00000000" w:rsidDel="00000000" w:rsidP="00000000" w:rsidRDefault="00000000" w:rsidRPr="00000000" w14:paraId="0000012A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</w:t>
            </w:r>
          </w:p>
          <w:p w:rsidR="00000000" w:rsidDel="00000000" w:rsidP="00000000" w:rsidRDefault="00000000" w:rsidRPr="00000000" w14:paraId="0000012B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</w:t>
            </w:r>
          </w:p>
          <w:p w:rsidR="00000000" w:rsidDel="00000000" w:rsidP="00000000" w:rsidRDefault="00000000" w:rsidRPr="00000000" w14:paraId="0000012C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</w:t>
            </w:r>
          </w:p>
          <w:p w:rsidR="00000000" w:rsidDel="00000000" w:rsidP="00000000" w:rsidRDefault="00000000" w:rsidRPr="00000000" w14:paraId="0000012D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</w:t>
            </w:r>
          </w:p>
          <w:p w:rsidR="00000000" w:rsidDel="00000000" w:rsidP="00000000" w:rsidRDefault="00000000" w:rsidRPr="00000000" w14:paraId="0000012E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</w:t>
            </w:r>
          </w:p>
          <w:p w:rsidR="00000000" w:rsidDel="00000000" w:rsidP="00000000" w:rsidRDefault="00000000" w:rsidRPr="00000000" w14:paraId="0000012F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</w:t>
            </w:r>
          </w:p>
          <w:p w:rsidR="00000000" w:rsidDel="00000000" w:rsidP="00000000" w:rsidRDefault="00000000" w:rsidRPr="00000000" w14:paraId="00000130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</w:t>
            </w:r>
          </w:p>
          <w:p w:rsidR="00000000" w:rsidDel="00000000" w:rsidP="00000000" w:rsidRDefault="00000000" w:rsidRPr="00000000" w14:paraId="00000131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</w:t>
            </w:r>
          </w:p>
          <w:p w:rsidR="00000000" w:rsidDel="00000000" w:rsidP="00000000" w:rsidRDefault="00000000" w:rsidRPr="00000000" w14:paraId="00000132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</w:t>
            </w:r>
          </w:p>
          <w:p w:rsidR="00000000" w:rsidDel="00000000" w:rsidP="00000000" w:rsidRDefault="00000000" w:rsidRPr="00000000" w14:paraId="00000133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4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90%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5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6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7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8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Economia de tempo e custo, aumentando a eficiência</w:t>
            </w:r>
          </w:p>
          <w:p w:rsidR="00000000" w:rsidDel="00000000" w:rsidP="00000000" w:rsidRDefault="00000000" w:rsidRPr="00000000" w14:paraId="00000139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A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Alta escalabilidade da solução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B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Controle dos bens da empresa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C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8a84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D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F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70%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0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1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2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3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4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8a84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5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8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7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50%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8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9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A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B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C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D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E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8a84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F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8a84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0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2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30%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00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3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4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5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6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7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8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9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A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B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8a84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C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8a84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D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F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10%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0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1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2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3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8a84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4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8a84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5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6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7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8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8a84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9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18a84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A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B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D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Muito alto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E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F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Moderado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0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Baixo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1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Muito baixo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after="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d9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4">
            <w:pPr>
              <w:widowControl w:val="0"/>
              <w:spacing w:after="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Impacto</w:t>
            </w:r>
          </w:p>
        </w:tc>
      </w:tr>
    </w:tbl>
    <w:p w:rsidR="00000000" w:rsidDel="00000000" w:rsidP="00000000" w:rsidRDefault="00000000" w:rsidRPr="00000000" w14:paraId="00000179">
      <w:pPr>
        <w:spacing w:after="0" w:line="360" w:lineRule="auto"/>
        <w:ind w:firstLine="72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gltr7vonzwo7" w:id="35"/>
      <w:bookmarkEnd w:id="35"/>
      <w:r w:rsidDel="00000000" w:rsidR="00000000" w:rsidRPr="00000000">
        <w:rPr>
          <w:rtl w:val="0"/>
        </w:rPr>
        <w:t xml:space="preserve">1.4. Análise de Experiência do Usuário </w:t>
        <w:br w:type="textWrapping"/>
      </w:r>
    </w:p>
    <w:p w:rsidR="00000000" w:rsidDel="00000000" w:rsidP="00000000" w:rsidRDefault="00000000" w:rsidRPr="00000000" w14:paraId="0000017D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a3elzs4g98k4" w:id="36"/>
      <w:bookmarkEnd w:id="36"/>
      <w:r w:rsidDel="00000000" w:rsidR="00000000" w:rsidRPr="00000000">
        <w:rPr>
          <w:rtl w:val="0"/>
        </w:rPr>
        <w:t xml:space="preserve">1.4</w:t>
      </w:r>
      <w:r w:rsidDel="00000000" w:rsidR="00000000" w:rsidRPr="00000000">
        <w:rPr>
          <w:rtl w:val="0"/>
        </w:rPr>
        <w:t xml:space="preserve">.1. Persona</w:t>
      </w:r>
    </w:p>
    <w:p w:rsidR="00000000" w:rsidDel="00000000" w:rsidP="00000000" w:rsidRDefault="00000000" w:rsidRPr="00000000" w14:paraId="0000017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/>
        <w:drawing>
          <wp:inline distB="114300" distT="114300" distL="114300" distR="114300">
            <wp:extent cx="6119820" cy="61087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610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th6mbs5txnlm" w:id="37"/>
      <w:bookmarkEnd w:id="37"/>
      <w:r w:rsidDel="00000000" w:rsidR="00000000" w:rsidRPr="00000000">
        <w:rPr>
          <w:rtl w:val="0"/>
        </w:rPr>
        <w:t xml:space="preserve">1.4.2. Jornadas do Usuário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65875" cy="6061755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7899" l="8115" r="9113" t="7521"/>
                    <a:stretch>
                      <a:fillRect/>
                    </a:stretch>
                  </pic:blipFill>
                  <pic:spPr>
                    <a:xfrm>
                      <a:off x="0" y="0"/>
                      <a:ext cx="5065875" cy="6061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lfq4viskistv" w:id="38"/>
      <w:bookmarkEnd w:id="38"/>
      <w:r w:rsidDel="00000000" w:rsidR="00000000" w:rsidRPr="00000000">
        <w:rPr>
          <w:rtl w:val="0"/>
        </w:rPr>
        <w:t xml:space="preserve">1.4.3. User Stories</w:t>
      </w:r>
    </w:p>
    <w:p w:rsidR="00000000" w:rsidDel="00000000" w:rsidP="00000000" w:rsidRDefault="00000000" w:rsidRPr="00000000" w14:paraId="0000018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1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50"/>
        <w:gridCol w:w="1020"/>
        <w:gridCol w:w="2400"/>
        <w:gridCol w:w="1350"/>
        <w:gridCol w:w="840"/>
        <w:gridCol w:w="900"/>
        <w:gridCol w:w="1305"/>
        <w:tblGridChange w:id="0">
          <w:tblGrid>
            <w:gridCol w:w="1350"/>
            <w:gridCol w:w="1020"/>
            <w:gridCol w:w="2400"/>
            <w:gridCol w:w="1350"/>
            <w:gridCol w:w="840"/>
            <w:gridCol w:w="900"/>
            <w:gridCol w:w="1305"/>
          </w:tblGrid>
        </w:tblGridChange>
      </w:tblGrid>
      <w:tr>
        <w:trPr>
          <w:cantSplit w:val="0"/>
          <w:trHeight w:val="1254.121450520829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00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Épico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8e7cc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5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Prioridade</w:t>
            </w:r>
          </w:p>
          <w:p w:rsidR="00000000" w:rsidDel="00000000" w:rsidP="00000000" w:rsidRDefault="00000000" w:rsidRPr="00000000" w14:paraId="00000186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1: Alta</w:t>
            </w:r>
          </w:p>
          <w:p w:rsidR="00000000" w:rsidDel="00000000" w:rsidP="00000000" w:rsidRDefault="00000000" w:rsidRPr="00000000" w14:paraId="00000187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2: Média</w:t>
            </w:r>
          </w:p>
          <w:p w:rsidR="00000000" w:rsidDel="00000000" w:rsidP="00000000" w:rsidRDefault="00000000" w:rsidRPr="00000000" w14:paraId="00000188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3: Baixa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76a5a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9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User Story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6aa84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A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Tipo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8e7cc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B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 Escopo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0666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C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Status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990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D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Motivo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E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Rastreio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F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0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Eu, como usuário da aplicação, devo conseguir encontrar a posição do objeto escolhido, para encontrá-lo quando eu desejar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1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Cálculo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2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Sim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3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 fazer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4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5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Cadastro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6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7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Eu, como usuário da aplicação, posso cadastrar objetos no sistema, podendo atribuí-lo a um grupo de objetos, para conseguir rastreá-los de forma coletiva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8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Categorização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9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Sim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A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 fazer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B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C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Cadastro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D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E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Eu, como usuário da aplicação, devo conseguir cadastrar novas categorias de objetos, para que eu consiga diferenciar entre os tipos de objetos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F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Categorização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0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Sim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1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 fazer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2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3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Rastreio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4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5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Eu, como usuário da aplicação, quero que o dispositivo tenha mecanismo de economia de bateria, para que eu tenha menos custos de manutenção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6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Consumo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7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Sim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8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 fazer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9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A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Visualização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B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C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Eu, como usuário da aplicação, quero ter os objetos mapeados pelo sistema, para que eu consiga rastrear-los posteriormente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D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Mapeamento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E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Sim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F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 fazer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0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1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Comunicação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2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3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Eu, como usuário da aplicação, quero que a conexão entre os dispositivos seja por meio  de rede Wi-Fi, para ter uma conexão de longa distância.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4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Conectividade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5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Sim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6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 fazer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7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8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Visualização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9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A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Eu, como usuário da aplicação,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devo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visualizar o rastreio do objeto pelo sistema, para conseguir identificar facilmente sua posição.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B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Interface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C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Sim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D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 fazer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E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F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Visualização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0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1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Eu, como usuário da aplicação, posso visualizar um mapa feito com os pontos de cada um dos sensores, para conseguir identificar o perímetro.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2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Mapa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3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Não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4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5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6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Rastreio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7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8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Eu, como usuário da aplicação, posso acionar por meio da interface uma tag, para que ela comece a emitir sinalizações, facilitando a sua identificação.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9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Interface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A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Sim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B">
            <w:pPr>
              <w:widowControl w:val="0"/>
              <w:spacing w:after="0" w:line="276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Fazendo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C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1C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76" w:lineRule="auto"/>
        <w:rPr/>
      </w:pPr>
      <w:bookmarkStart w:colFirst="0" w:colLast="0" w:name="_47p4ar78ne6o" w:id="39"/>
      <w:bookmarkEnd w:id="39"/>
      <w:r w:rsidDel="00000000" w:rsidR="00000000" w:rsidRPr="00000000">
        <w:rPr>
          <w:rtl w:val="0"/>
        </w:rPr>
        <w:t xml:space="preserve">1.4.4. Protótipo de interface com o usuário.</w:t>
      </w:r>
    </w:p>
    <w:p w:rsidR="00000000" w:rsidDel="00000000" w:rsidP="00000000" w:rsidRDefault="00000000" w:rsidRPr="00000000" w14:paraId="000001C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ind w:left="-45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962775" cy="4574754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45747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ind w:left="-450" w:firstLine="0"/>
        <w:jc w:val="right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(nota: logo na interface será mudado na sprint 4).</w:t>
      </w:r>
    </w:p>
    <w:p w:rsidR="00000000" w:rsidDel="00000000" w:rsidP="00000000" w:rsidRDefault="00000000" w:rsidRPr="00000000" w14:paraId="000001D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bookmarkStart w:colFirst="0" w:colLast="0" w:name="_uvfjwzlomuzy" w:id="40"/>
      <w:bookmarkEnd w:id="40"/>
      <w:r w:rsidDel="00000000" w:rsidR="00000000" w:rsidRPr="00000000">
        <w:rPr>
          <w:rtl w:val="0"/>
        </w:rPr>
        <w:t xml:space="preserve">2. Arquitetura da solução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jafy6yk85z5g" w:id="41"/>
      <w:bookmarkEnd w:id="41"/>
      <w:r w:rsidDel="00000000" w:rsidR="00000000" w:rsidRPr="00000000">
        <w:rPr>
          <w:rtl w:val="0"/>
        </w:rPr>
        <w:t xml:space="preserve">2.1. Arquitetura versão 1</w:t>
      </w:r>
    </w:p>
    <w:p w:rsidR="00000000" w:rsidDel="00000000" w:rsidP="00000000" w:rsidRDefault="00000000" w:rsidRPr="00000000" w14:paraId="000001D4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bookmarkStart w:colFirst="0" w:colLast="0" w:name="_sm9iypv779ce" w:id="42"/>
      <w:bookmarkEnd w:id="42"/>
      <w:r w:rsidDel="00000000" w:rsidR="00000000" w:rsidRPr="00000000">
        <w:rPr/>
        <w:drawing>
          <wp:inline distB="114300" distT="114300" distL="114300" distR="114300">
            <wp:extent cx="5489064" cy="640981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9064" cy="6409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629.2018958795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39.2018958795197"/>
        <w:gridCol w:w="4830"/>
        <w:gridCol w:w="2460"/>
        <w:tblGridChange w:id="0">
          <w:tblGrid>
            <w:gridCol w:w="2339.2018958795197"/>
            <w:gridCol w:w="4830"/>
            <w:gridCol w:w="2460"/>
          </w:tblGrid>
        </w:tblGridChange>
      </w:tblGrid>
      <w:tr>
        <w:trPr>
          <w:cantSplit w:val="0"/>
          <w:tblHeader w:val="0"/>
        </w:trPr>
        <w:tc>
          <w:tcPr>
            <w:shd w:fill="cccf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Componente / Conexão</w:t>
            </w:r>
          </w:p>
        </w:tc>
        <w:tc>
          <w:tcPr>
            <w:shd w:fill="cccf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 da função</w:t>
            </w:r>
          </w:p>
        </w:tc>
        <w:tc>
          <w:tcPr>
            <w:shd w:fill="cccf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Tipo: entrada / saída</w:t>
            </w:r>
          </w:p>
        </w:tc>
      </w:tr>
      <w:tr>
        <w:trPr>
          <w:cantSplit w:val="0"/>
          <w:trHeight w:val="2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Sensores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ESP32 é uma solução altamente integrada para aplicativos de IoT Wi-Fi e Bluetooth, com cerca de 20 componentes externos. Ele integra um interruptor de antena, RF, amplificador de potência, amplificador de recepção de baixo ruído, filtros e módulos de gerenciamento de energia.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Tag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As informações são armazenadas em um chip denominado de etiqueta, mais conhecido como Tag. Para que haja uma conexão entre a antena e a etiqueta, é necessário apenas que ambas estejam posicionadas dentro de uma certa distância e com um alinhamento adequado aos padrões para que foram projetados. No projeto, também será utilizado um ESP32 como Tag.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Roteador Wi-Fi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Transmissor com alcance suficiente para criar a ligação entre todos os transmissores e a tag.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Servidor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Servidor em Node.js funcional no localhost e configurável para nuvem.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Input/Output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Aplicação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Rest API em Javascript habilitada para operar em servidores Node.js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Input/Output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Banco de Dados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Schema noSQL em MongoDB, recomendado para aplicações escaláveis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Input/Output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Interface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User Interface desenvolvida usando React, HTML, CSS, Bootstrap e bibliotecas diversas.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Input/Output</w:t>
            </w:r>
          </w:p>
        </w:tc>
      </w:tr>
    </w:tbl>
    <w:p w:rsidR="00000000" w:rsidDel="00000000" w:rsidP="00000000" w:rsidRDefault="00000000" w:rsidRPr="00000000" w14:paraId="000001E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izqu27dfzqcw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broy0rxcu8dh" w:id="44"/>
      <w:bookmarkEnd w:id="44"/>
      <w:r w:rsidDel="00000000" w:rsidR="00000000" w:rsidRPr="00000000">
        <w:rPr>
          <w:rtl w:val="0"/>
        </w:rPr>
        <w:t xml:space="preserve">2.2. Arquitetura versão 2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(sprint 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Fonts w:ascii="Courier New" w:cs="Courier New" w:eastAsia="Courier New" w:hAnsi="Courier New"/>
          <w:color w:val="232629"/>
          <w:sz w:val="20"/>
          <w:szCs w:val="20"/>
          <w:shd w:fill="e3e6e8" w:val="clear"/>
        </w:rPr>
        <w:drawing>
          <wp:inline distB="114300" distT="114300" distL="114300" distR="114300">
            <wp:extent cx="6119820" cy="6756400"/>
            <wp:effectExtent b="0" l="0" r="0" t="0"/>
            <wp:docPr id="1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675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8"/>
        <w:tblW w:w="9629.2018958795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39.2018958795197"/>
        <w:gridCol w:w="4560"/>
        <w:gridCol w:w="2730"/>
        <w:tblGridChange w:id="0">
          <w:tblGrid>
            <w:gridCol w:w="2339.2018958795197"/>
            <w:gridCol w:w="4560"/>
            <w:gridCol w:w="2730"/>
          </w:tblGrid>
        </w:tblGridChange>
      </w:tblGrid>
      <w:tr>
        <w:trPr>
          <w:cantSplit w:val="0"/>
          <w:tblHeader w:val="0"/>
        </w:trPr>
        <w:tc>
          <w:tcPr>
            <w:shd w:fill="cccf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Componente / Conexão</w:t>
            </w:r>
          </w:p>
        </w:tc>
        <w:tc>
          <w:tcPr>
            <w:shd w:fill="cccf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widowControl w:val="0"/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 da função</w:t>
            </w:r>
          </w:p>
        </w:tc>
        <w:tc>
          <w:tcPr>
            <w:shd w:fill="cccf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Tipo: entrada / saída / atuador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Tag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As informações são armazenadas em um chip denominado de etiqueta, mais conhecido como Tag. Para que haja uma conexão entre a antena e a etiqueta, é necessário apenas que ambas estejam posicionadas dentro de uma certa distância e com um alinhamento adequado aos padrões para que foram projetados. No projeto, também será utilizado um ESP32 como Tag.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Roteador Wi-Fi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Transmissor com alcance suficiente para criar a ligação entre todos os transmissores e a tag.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Servidor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Servidor em Node.js funcional no localhost e configurável para nuvem.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Input/Output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Aplicação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Rest API em Javascript habilitada para operar em servidores Node.js.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Input/Output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Banco de Dados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Schema noSQL com MongoDB, recomendado para aplicações escaláveis.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Input/Output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Interface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User Interface desenvolvida usando React, HTML, CSS, Bootstrap e bibliotecas diversas.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Input/Output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Buzzer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Emissor de som de baixo custo, utilizado para </w:t>
            </w:r>
            <w:r w:rsidDel="00000000" w:rsidR="00000000" w:rsidRPr="00000000">
              <w:rPr>
                <w:rtl w:val="0"/>
              </w:rPr>
              <w:t xml:space="preserve">reproduzir</w:t>
            </w:r>
            <w:r w:rsidDel="00000000" w:rsidR="00000000" w:rsidRPr="00000000">
              <w:rPr>
                <w:rtl w:val="0"/>
              </w:rPr>
              <w:t xml:space="preserve"> tanto efeitos sonoros simples, como também a capacidade de emitir sons mais complexos como músicas. Funciona com tensão entre 3,5 e 5V.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Acelerômetro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color w:val="202124"/>
                <w:highlight w:val="white"/>
                <w:rtl w:val="0"/>
              </w:rPr>
              <w:t xml:space="preserve">Mede a aceleração (ou taxa de mudança de velocidade) de um corpo em seu próprio quadro de repouso instantâneo, não é o mesmo que aceleração de coordenadas, sendo a aceleração em um sistema de coordenadas fixas.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Input/Output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spacing w:after="0" w:line="240" w:lineRule="auto"/>
              <w:jc w:val="both"/>
              <w:rPr>
                <w:color w:val="202124"/>
                <w:highlight w:val="white"/>
              </w:rPr>
            </w:pPr>
            <w:r w:rsidDel="00000000" w:rsidR="00000000" w:rsidRPr="00000000">
              <w:rPr>
                <w:color w:val="202124"/>
                <w:highlight w:val="white"/>
                <w:rtl w:val="0"/>
              </w:rPr>
              <w:t xml:space="preserve">Após ser acionado por meio da interface, o LED ficará piscando para ajudar na visualização do objeto desejado em meio aos outros objetos.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Sensor de pressão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widowControl w:val="0"/>
              <w:spacing w:after="0" w:line="240" w:lineRule="auto"/>
              <w:jc w:val="both"/>
              <w:rPr>
                <w:color w:val="202124"/>
                <w:highlight w:val="white"/>
              </w:rPr>
            </w:pPr>
            <w:r w:rsidDel="00000000" w:rsidR="00000000" w:rsidRPr="00000000">
              <w:rPr>
                <w:color w:val="202124"/>
                <w:highlight w:val="white"/>
                <w:rtl w:val="0"/>
              </w:rPr>
              <w:t xml:space="preserve">Mede a pressão sobre determinado objeto, podendo assim calcular a altura em que o objeto se encontra.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Input/Output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FREQ-0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widowControl w:val="0"/>
              <w:spacing w:after="0" w:line="240" w:lineRule="auto"/>
              <w:jc w:val="both"/>
              <w:rPr>
                <w:color w:val="202124"/>
                <w:highlight w:val="white"/>
              </w:rPr>
            </w:pPr>
            <w:r w:rsidDel="00000000" w:rsidR="00000000" w:rsidRPr="00000000">
              <w:rPr>
                <w:color w:val="202124"/>
                <w:shd w:fill="f8f9fa" w:val="clear"/>
                <w:rtl w:val="0"/>
              </w:rPr>
              <w:t xml:space="preserve">Sinal wifi que é emitido pela tag para as âncoras, para que assim seja possível realizar a localização por meio da triangulação.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Input/Output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FREQ-1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widowControl w:val="0"/>
              <w:spacing w:after="0" w:line="240" w:lineRule="auto"/>
              <w:jc w:val="both"/>
              <w:rPr>
                <w:color w:val="202124"/>
                <w:shd w:fill="f8f9fa" w:val="clear"/>
              </w:rPr>
            </w:pPr>
            <w:r w:rsidDel="00000000" w:rsidR="00000000" w:rsidRPr="00000000">
              <w:rPr>
                <w:color w:val="202124"/>
                <w:sz w:val="24"/>
                <w:szCs w:val="24"/>
                <w:shd w:fill="f8f9fa" w:val="clear"/>
                <w:rtl w:val="0"/>
              </w:rPr>
              <w:t xml:space="preserve">Nas âncoras ocorre o processamento dos dados enviados (distância/tempo) pela tag, os quais são enviados na FREQ-1 para o servidor através do sinal wifi fornecido pelo roteador.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Input/Output</w:t>
            </w:r>
          </w:p>
        </w:tc>
      </w:tr>
    </w:tbl>
    <w:p w:rsidR="00000000" w:rsidDel="00000000" w:rsidP="00000000" w:rsidRDefault="00000000" w:rsidRPr="00000000" w14:paraId="0000021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i07xxl9yzqh7" w:id="45"/>
      <w:bookmarkEnd w:id="45"/>
      <w:r w:rsidDel="00000000" w:rsidR="00000000" w:rsidRPr="00000000">
        <w:rPr>
          <w:rtl w:val="0"/>
        </w:rPr>
        <w:t xml:space="preserve">2.3. Arquitetura versão 3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(sprint 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Manrope" w:cs="Manrope" w:eastAsia="Manrope" w:hAnsi="Manrope"/>
          <w:color w:val="3c0a49"/>
          <w:sz w:val="22"/>
          <w:szCs w:val="22"/>
        </w:rPr>
      </w:pPr>
      <w:r w:rsidDel="00000000" w:rsidR="00000000" w:rsidRPr="00000000">
        <w:rPr>
          <w:color w:val="3c0a49"/>
        </w:rPr>
        <w:drawing>
          <wp:inline distB="114300" distT="114300" distL="114300" distR="114300">
            <wp:extent cx="5675948" cy="7346565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5948" cy="7346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Manrope" w:cs="Manrope" w:eastAsia="Manrope" w:hAnsi="Manrope"/>
          <w:color w:val="3c0a49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629.2018958795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39.2018958795197"/>
        <w:gridCol w:w="4560"/>
        <w:gridCol w:w="2730"/>
        <w:tblGridChange w:id="0">
          <w:tblGrid>
            <w:gridCol w:w="2339.2018958795197"/>
            <w:gridCol w:w="4560"/>
            <w:gridCol w:w="2730"/>
          </w:tblGrid>
        </w:tblGridChange>
      </w:tblGrid>
      <w:tr>
        <w:trPr>
          <w:cantSplit w:val="0"/>
          <w:tblHeader w:val="0"/>
        </w:trPr>
        <w:tc>
          <w:tcPr>
            <w:shd w:fill="cccf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Componente / Conexão</w:t>
            </w:r>
          </w:p>
        </w:tc>
        <w:tc>
          <w:tcPr>
            <w:shd w:fill="cccf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 da função</w:t>
            </w:r>
          </w:p>
        </w:tc>
        <w:tc>
          <w:tcPr>
            <w:shd w:fill="cccf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Tipo: entrada / saída / atuador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Tag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As informações são armazenadas em um chip denominado de etiqueta, mais conhecido como Tag. Para que haja uma conexão entre a antena e a etiqueta, é necessário apenas que ambas estejam posicionadas dentro de uma certa distância e com um alinhamento adequado aos padrões para que foram projetados. No projeto, também será utilizado um ESP32 como Tag.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Roteador Wi-Fi 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Transmissor com alcance suficiente para criar a ligação entre todos os transmissores e a tag.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Servidor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Servidor em Node.js funcional no localhost e configurável para nuvem.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Input/Output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Banco de Dados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Schema noSQL com MongoDB, recomendado para aplicações escaláveis.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Input/Output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Interface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User Interface desenvolvida usando React, HTML, CSS, Bootstrap e bibliotecas diversas.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Input/Output</w:t>
            </w:r>
          </w:p>
        </w:tc>
      </w:tr>
      <w:tr>
        <w:trPr>
          <w:cantSplit w:val="0"/>
          <w:trHeight w:val="25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Acelerômetro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color w:val="202124"/>
                <w:highlight w:val="white"/>
                <w:rtl w:val="0"/>
              </w:rPr>
              <w:t xml:space="preserve">Mede a aceleração (ou taxa de mudança de velocidade) de um corpo em seu próprio quadro de repouso instantâneo, não é o mesmo que aceleração de coordenadas, sendo a aceleração em um sistema de coordenadas fixas.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Input/Output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Buzzer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widowControl w:val="0"/>
              <w:spacing w:after="0" w:line="240" w:lineRule="auto"/>
              <w:jc w:val="both"/>
              <w:rPr>
                <w:color w:val="202124"/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Emissor de som de baixo custo, utilizado para </w:t>
            </w:r>
            <w:r w:rsidDel="00000000" w:rsidR="00000000" w:rsidRPr="00000000">
              <w:rPr>
                <w:rtl w:val="0"/>
              </w:rPr>
              <w:t xml:space="preserve">reproduzir</w:t>
            </w:r>
            <w:r w:rsidDel="00000000" w:rsidR="00000000" w:rsidRPr="00000000">
              <w:rPr>
                <w:rtl w:val="0"/>
              </w:rPr>
              <w:t xml:space="preserve"> tanto efeitos sonoros simples, como também a capacidade de emitir sons mais complexos como músicas. Funciona com tensão entre 3,5 e 5V.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widowControl w:val="0"/>
              <w:spacing w:after="0" w:line="240" w:lineRule="auto"/>
              <w:jc w:val="both"/>
              <w:rPr>
                <w:color w:val="202124"/>
                <w:highlight w:val="white"/>
              </w:rPr>
            </w:pPr>
            <w:r w:rsidDel="00000000" w:rsidR="00000000" w:rsidRPr="00000000">
              <w:rPr>
                <w:color w:val="202124"/>
                <w:highlight w:val="white"/>
                <w:rtl w:val="0"/>
              </w:rPr>
              <w:t xml:space="preserve">Após ser acionado por meio da interface, o LED ficará piscando para ajudar na visualização do objeto desejado em meio aos outros objetos.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FREQ-0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widowControl w:val="0"/>
              <w:spacing w:after="0" w:line="240" w:lineRule="auto"/>
              <w:jc w:val="both"/>
              <w:rPr>
                <w:color w:val="202124"/>
                <w:highlight w:val="white"/>
              </w:rPr>
            </w:pPr>
            <w:r w:rsidDel="00000000" w:rsidR="00000000" w:rsidRPr="00000000">
              <w:rPr>
                <w:color w:val="202124"/>
                <w:shd w:fill="f8f9fa" w:val="clear"/>
                <w:rtl w:val="0"/>
              </w:rPr>
              <w:t xml:space="preserve">Sinal wifi que é emitido pela tag para as âncoras, para que assim seja possível realizar a localização por meio da triangulação.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Input/Output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FREQ-1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widowControl w:val="0"/>
              <w:spacing w:after="0" w:line="240" w:lineRule="auto"/>
              <w:jc w:val="both"/>
              <w:rPr>
                <w:color w:val="202124"/>
                <w:shd w:fill="f8f9fa" w:val="clear"/>
              </w:rPr>
            </w:pPr>
            <w:r w:rsidDel="00000000" w:rsidR="00000000" w:rsidRPr="00000000">
              <w:rPr>
                <w:color w:val="202124"/>
                <w:sz w:val="24"/>
                <w:szCs w:val="24"/>
                <w:shd w:fill="f8f9fa" w:val="clear"/>
                <w:rtl w:val="0"/>
              </w:rPr>
              <w:t xml:space="preserve">Nas âncoras ocorre o processamento dos dados enviados (distância/tempo) pela tag, os quais são enviados na FREQ-1 para o servidor através do sinal wifi fornecido pelo roteador.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Input/Output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FREQ-2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widowControl w:val="0"/>
              <w:spacing w:after="0" w:line="240" w:lineRule="auto"/>
              <w:jc w:val="both"/>
              <w:rPr>
                <w:color w:val="202124"/>
                <w:sz w:val="24"/>
                <w:szCs w:val="24"/>
                <w:shd w:fill="f8f9fa" w:val="clear"/>
              </w:rPr>
            </w:pPr>
            <w:r w:rsidDel="00000000" w:rsidR="00000000" w:rsidRPr="00000000">
              <w:rPr>
                <w:color w:val="202124"/>
                <w:sz w:val="24"/>
                <w:szCs w:val="24"/>
                <w:shd w:fill="f8f9fa" w:val="clear"/>
                <w:rtl w:val="0"/>
              </w:rPr>
              <w:t xml:space="preserve">A conexão entre o Roteador e o Servidor para a transmissão de dados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Input/Output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FREQ-3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widowControl w:val="0"/>
              <w:spacing w:after="0" w:line="240" w:lineRule="auto"/>
              <w:jc w:val="both"/>
              <w:rPr>
                <w:color w:val="202124"/>
                <w:sz w:val="24"/>
                <w:szCs w:val="24"/>
                <w:shd w:fill="f8f9fa" w:val="clear"/>
              </w:rPr>
            </w:pPr>
            <w:r w:rsidDel="00000000" w:rsidR="00000000" w:rsidRPr="00000000">
              <w:rPr>
                <w:color w:val="202124"/>
                <w:sz w:val="24"/>
                <w:szCs w:val="24"/>
                <w:shd w:fill="f8f9fa" w:val="clear"/>
                <w:rtl w:val="0"/>
              </w:rPr>
              <w:t xml:space="preserve">De acordo com os dados recebidos pela FREQ-2 ou pela FREQ-4, o Servidor irá transmitir dados para serem salvos no Banco de Dados. E, também, é responsável por coletar dados armazenados no Banco de Dados.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Input/Output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FREQ-4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widowControl w:val="0"/>
              <w:spacing w:after="0" w:line="240" w:lineRule="auto"/>
              <w:jc w:val="both"/>
              <w:rPr>
                <w:color w:val="202124"/>
                <w:sz w:val="24"/>
                <w:szCs w:val="24"/>
                <w:shd w:fill="f8f9fa" w:val="clear"/>
              </w:rPr>
            </w:pPr>
            <w:r w:rsidDel="00000000" w:rsidR="00000000" w:rsidRPr="00000000">
              <w:rPr>
                <w:color w:val="202124"/>
                <w:sz w:val="24"/>
                <w:szCs w:val="24"/>
                <w:shd w:fill="f8f9fa" w:val="clear"/>
                <w:rtl w:val="0"/>
              </w:rPr>
              <w:t xml:space="preserve">Recebe e envia dados para o servidor. Sendo eles informações das Tags ou até mesmo uma ação do usuário na interface.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Input/Output</w:t>
            </w:r>
          </w:p>
        </w:tc>
      </w:tr>
    </w:tbl>
    <w:p w:rsidR="00000000" w:rsidDel="00000000" w:rsidP="00000000" w:rsidRDefault="00000000" w:rsidRPr="00000000" w14:paraId="0000024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v51amp5m28ia" w:id="46"/>
      <w:bookmarkEnd w:id="46"/>
      <w:r w:rsidDel="00000000" w:rsidR="00000000" w:rsidRPr="00000000">
        <w:rPr>
          <w:rtl w:val="0"/>
        </w:rPr>
        <w:t xml:space="preserve">3. Situações de uso </w:t>
      </w:r>
    </w:p>
    <w:p w:rsidR="00000000" w:rsidDel="00000000" w:rsidP="00000000" w:rsidRDefault="00000000" w:rsidRPr="00000000" w14:paraId="0000024C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quwn4gxonprd" w:id="47"/>
      <w:bookmarkEnd w:id="47"/>
      <w:r w:rsidDel="00000000" w:rsidR="00000000" w:rsidRPr="00000000">
        <w:rPr>
          <w:color w:val="000000"/>
          <w:sz w:val="22"/>
          <w:szCs w:val="22"/>
          <w:rtl w:val="0"/>
        </w:rPr>
        <w:t xml:space="preserve">(sprints 2, 3, 4 e 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9940qhx9i6c0" w:id="48"/>
      <w:bookmarkEnd w:id="48"/>
      <w:r w:rsidDel="00000000" w:rsidR="00000000" w:rsidRPr="00000000">
        <w:rPr>
          <w:rtl w:val="0"/>
        </w:rPr>
        <w:t xml:space="preserve">3.1. Entradas e Saídas por Bloco</w:t>
      </w:r>
      <w:r w:rsidDel="00000000" w:rsidR="00000000" w:rsidRPr="00000000">
        <w:rPr>
          <w:rtl w:val="0"/>
        </w:rPr>
      </w:r>
    </w:p>
    <w:tbl>
      <w:tblPr>
        <w:tblStyle w:val="Table10"/>
        <w:tblW w:w="1039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75"/>
        <w:gridCol w:w="1410"/>
        <w:gridCol w:w="1575"/>
        <w:gridCol w:w="1185"/>
        <w:gridCol w:w="1590"/>
        <w:gridCol w:w="1470"/>
        <w:gridCol w:w="2790"/>
        <w:tblGridChange w:id="0">
          <w:tblGrid>
            <w:gridCol w:w="375"/>
            <w:gridCol w:w="1410"/>
            <w:gridCol w:w="1575"/>
            <w:gridCol w:w="1185"/>
            <w:gridCol w:w="1590"/>
            <w:gridCol w:w="1470"/>
            <w:gridCol w:w="2790"/>
          </w:tblGrid>
        </w:tblGridChange>
      </w:tblGrid>
      <w:tr>
        <w:trPr>
          <w:cantSplit w:val="0"/>
          <w:tblHeader w:val="0"/>
        </w:trPr>
        <w:tc>
          <w:tcPr>
            <w:shd w:fill="cccf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cccf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bloco</w:t>
            </w:r>
          </w:p>
        </w:tc>
        <w:tc>
          <w:tcPr>
            <w:shd w:fill="cccf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componente de entrada</w:t>
            </w:r>
          </w:p>
        </w:tc>
        <w:tc>
          <w:tcPr>
            <w:shd w:fill="cccf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leitura da entrada</w:t>
            </w:r>
          </w:p>
        </w:tc>
        <w:tc>
          <w:tcPr>
            <w:shd w:fill="cccf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componente de saída</w:t>
            </w:r>
          </w:p>
        </w:tc>
        <w:tc>
          <w:tcPr>
            <w:shd w:fill="cccf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leitura da saída</w:t>
            </w:r>
          </w:p>
        </w:tc>
        <w:tc>
          <w:tcPr>
            <w:shd w:fill="cccf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ex. medidor de umidade relativa do 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ex. “sensor de umidade XPTO”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&lt; 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ex. led amarelo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piscante em intervalo de 1s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quando a umidade está baixa, o led amarelo pisca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Medidor de movimentação do objeto.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Acelerômetro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Posição dos eixos X,Y,Z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Sem saída física, apenas um sinal na interface.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widowControl w:val="0"/>
              <w:spacing w:after="0"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Lê 1 quando há alteração acima de 150 em qualquer um dos eixos, e 0 quando não há alteração.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Quando a movimentação é detectada pelo acelerômetro, a tag envia um sinal para o backend que ela está em movimento, a partir disso, a interface mostrará a tag piscando. Além disso, aparece  uma imagem de que está em movimentação aparece ao lado da tag no frontend.</w:t>
            </w:r>
          </w:p>
        </w:tc>
      </w:tr>
      <w:tr>
        <w:trPr>
          <w:cantSplit w:val="0"/>
          <w:trHeight w:val="2359.200000000000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Emissor de som para a melhor detecção do ativo.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Não tem pois é acionado por um sinal da interface.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Buzzer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Som emitido a cada 2,5 segundos, até ser desativado pela interface.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Quando acionado o comando pela interface um som é emitido pelo buzzer para ajudar na localização do ativo.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Emissor de luz  para a melhor detecção do 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N/A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Não tem pois é acionado por um sinal da interface.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Luz piscante a cada 2,5 segundos , até ser desativada pela interface.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Quando acionado o comando pela interface um sinal de luz  é emitido pelo LED para ajudar na localização do ativo.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Medidor de movimentação do objeto.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Acelerômetro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Posição dos eixos X,Y,Z tiveram pouca variação entre as leituras.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Sem saída física, apenas um sinal na interface.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Leitura foi 0, como se a tag não estivesse em movimento, sendo que estava em movimento.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Colocamos a tag em cima de um aparelho e movimentamos o aparelho com a tag em cima. Esperávamos que o movimento fosse detectado pelo acelerômetro, entretanto não foi detectado.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Medição da distância da tag para os beacons.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Tempo em X(unidade de medida), para o sinal chegar da tag até o beacon e retornar.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saída é na própria tag, que envia o sinal e o recebe de volta.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Distância do B1:</w:t>
            </w:r>
          </w:p>
          <w:p w:rsidR="00000000" w:rsidDel="00000000" w:rsidP="00000000" w:rsidRDefault="00000000" w:rsidRPr="00000000" w14:paraId="000002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Distância do B2:</w:t>
            </w:r>
          </w:p>
          <w:p w:rsidR="00000000" w:rsidDel="00000000" w:rsidP="00000000" w:rsidRDefault="00000000" w:rsidRPr="00000000" w14:paraId="000002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Distância do B3: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Detectamos que ao medir a distância para cada Beacon, mesmo tirando a média com o cálculo de triangulação, há ainda certas variações inconsistentes, porém o resultado continua sendo bem utilizável.</w:t>
            </w:r>
          </w:p>
        </w:tc>
      </w:tr>
    </w:tbl>
    <w:p w:rsidR="00000000" w:rsidDel="00000000" w:rsidP="00000000" w:rsidRDefault="00000000" w:rsidRPr="00000000" w14:paraId="0000028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m2ioz97lh87g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5iqq0b1vad28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lspsm1f4pttg" w:id="51"/>
      <w:bookmarkEnd w:id="51"/>
      <w:r w:rsidDel="00000000" w:rsidR="00000000" w:rsidRPr="00000000">
        <w:rPr>
          <w:rtl w:val="0"/>
        </w:rPr>
        <w:t xml:space="preserve">3.2. Interações</w:t>
      </w:r>
    </w:p>
    <w:p w:rsidR="00000000" w:rsidDel="00000000" w:rsidP="00000000" w:rsidRDefault="00000000" w:rsidRPr="00000000" w14:paraId="0000028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Aqui você deve registrar diversas situações de uso de seu sistema como um todo, indicando exemplos de ação do usuário e resposta do sistema, apontando como o ambiente deverá estar configurado para receber a ação e produzir a resposta. Estes registros serão utilizados para testar seu sistema, portanto, descreva várias situações, incluindo não apenas casos de sucesso, mas também de falha nos comportamentos do sistema. </w:t>
        <w:br w:type="textWrapping"/>
        <w:t xml:space="preserve">Siga as nomenclaturas e convenções já utilizadas na seção 2, e não se esqueça dos alinhamentos de negócios e experiência do usuário para pensar em situações representativas. Preencha a tabela abaixo e transforme-a ao longo das sprints.</w:t>
      </w:r>
    </w:p>
    <w:p w:rsidR="00000000" w:rsidDel="00000000" w:rsidP="00000000" w:rsidRDefault="00000000" w:rsidRPr="00000000" w14:paraId="0000028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625.401441627408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0"/>
        <w:gridCol w:w="2880"/>
        <w:gridCol w:w="3097.043964641841"/>
        <w:gridCol w:w="3168.357476985567"/>
        <w:tblGridChange w:id="0">
          <w:tblGrid>
            <w:gridCol w:w="480"/>
            <w:gridCol w:w="2880"/>
            <w:gridCol w:w="3097.043964641841"/>
            <w:gridCol w:w="3168.357476985567"/>
          </w:tblGrid>
        </w:tblGridChange>
      </w:tblGrid>
      <w:tr>
        <w:trPr>
          <w:cantSplit w:val="0"/>
          <w:tblHeader w:val="0"/>
        </w:trPr>
        <w:tc>
          <w:tcPr>
            <w:shd w:fill="cccf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cccf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widowControl w:val="0"/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configuração do ambiente</w:t>
            </w:r>
          </w:p>
        </w:tc>
        <w:tc>
          <w:tcPr>
            <w:shd w:fill="cccf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widowControl w:val="0"/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ação do usuário</w:t>
            </w:r>
          </w:p>
        </w:tc>
        <w:tc>
          <w:tcPr>
            <w:shd w:fill="cccfd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widowControl w:val="0"/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resposta esperada do sistema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ex. precisa de um computador conectado na interface, dois ou mais dispositivos que simulem o posicionamento de um item X no espaço físico etc.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ex. usuário logado busca a localização do item X, que está ativo e operando normalmente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ex. interface do sistema acessa os dados da última localização registrada do item X e apresenta, constando local e horário de ultima atualização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Precisa de um computador conectado na interface, no mínimo 3 dispositivos  como âncoras e uma TAG que será localizada por triangulação.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Usuário logado selecione uma tag , que está ativa e operando normalmente.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Tag aparece no mapa presente na interface. A tag deve estar em destaque com relação às outras tags.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Precisa de um computador conectado na interface, no mínimo 3 dispositivos  como âncoras e uma TAG que será localizada por triangulação.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Usuário logado deseja fazer um filtro com apenas os ativos catalogados como caixas.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Ao usuário clicar em filtro e escolher “caixas”, a interface deve mostrar no mapa de localização apenas os ativos legendados como “caixas”.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Precisa de um computador conectado na interface, no mínimo 3 dispositivos  como âncoras e uma TAG que será localizada por triangulação.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Usuário deseja localizar uma tag específica em um ambiente. Clica na tag desejada e, em seguida, clica em "ativar tag".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sistema deve ativar o buzzer e o led da tag escolhida, facilitando a sua localização ambiente.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Precisa de um computador conectado na interface, no mínimo 3 dispositivos  como âncoras e uma TAG que será localizada por triangulação.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É medido a distância da tag para os beacons, enviando o resultado para o frontend através do backend.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Ao ligar os dispositivos, a Tag tentará se conectar em cada Beacon, traçando a sua distância em relação a cada um deles e retornando a média da distância de cada um, por fim conectará na Rede de Internet e enviará esses dados para o servidor backend.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Precisa de conexão com a internet e acesso ao servidor.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Usuário deseja cadastrar uma nova categoria, para isso acessa a página de categorias, clica para adicionar nova categoria e preenche a categoria com seu nome e clica em cadastrar.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 categoria é cadastrada, o usuário retorna para a tela de listagem de categorias e uma notificação de que a categoria foi adicionada com sucesso é mostrada na tela.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Precisa de conexão com a internet e acesso ao servidor.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Usuário deseja editar uma categoria, para isso, acessa a página de categorias, encontra a categoria desejada e clica no ícone de pincel, nessa tela ele editar o nome da categoria e depois aperta em salvar.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usuário é redirecionado para a tela de listagem de categorias, o nome da categoria é alterado, e é mostrado uma notificação na tela dizendo que a edição foi um sucesso.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Precisa de conexão com a internet e acesso ao servidor.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Usuário deseja excluir uma categoria, para isso, acessa a página de categorias, encontra a categoria desejada, clica no ícone de lixeira, após aparecer a tela de confirmação de exclusão, clica em excluir.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usuário é redirecionado para a tela de listagem de categoria em que estava, as categorias são atualizadas na tela, a categoria excluída não aparece mais na tela e uma notificação de que a categoria foi excluída com sucesso é mostrada na tela.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Precisa de conexão com a internet e acesso ao servidor.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usuário deseja cadastrar uma nova Tag, para isso ele clica no botão de cadastrar nova tag, na nova tela </w:t>
            </w:r>
            <w:r w:rsidDel="00000000" w:rsidR="00000000" w:rsidRPr="00000000">
              <w:rPr>
                <w:rtl w:val="0"/>
              </w:rPr>
              <w:t xml:space="preserve">digita</w:t>
            </w:r>
            <w:r w:rsidDel="00000000" w:rsidR="00000000" w:rsidRPr="00000000">
              <w:rPr>
                <w:rtl w:val="0"/>
              </w:rPr>
              <w:t xml:space="preserve"> o nome da Tag, define seu </w:t>
            </w:r>
            <w:r w:rsidDel="00000000" w:rsidR="00000000" w:rsidRPr="00000000">
              <w:rPr>
                <w:rtl w:val="0"/>
              </w:rPr>
              <w:t xml:space="preserve">macAddress,</w:t>
            </w:r>
            <w:r w:rsidDel="00000000" w:rsidR="00000000" w:rsidRPr="00000000">
              <w:rPr>
                <w:rtl w:val="0"/>
              </w:rPr>
              <w:t xml:space="preserve"> sua categoria e </w:t>
            </w:r>
            <w:r w:rsidDel="00000000" w:rsidR="00000000" w:rsidRPr="00000000">
              <w:rPr>
                <w:rtl w:val="0"/>
              </w:rPr>
              <w:t xml:space="preserve">clicará</w:t>
            </w:r>
            <w:r w:rsidDel="00000000" w:rsidR="00000000" w:rsidRPr="00000000">
              <w:rPr>
                <w:rtl w:val="0"/>
              </w:rPr>
              <w:t xml:space="preserve"> em cadastrar.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usuário é redirecionado para a tela de listagem de Tags, caso esteja na paginação da nova tag verá ela na listagem, receberá uma notificação na tela que a tag foi criada com sucesso.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Precisa de conexão com a internet e acesso ao servidor.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usuário deseja editar uma Tag, para isso ele encontra a Tag desejada na lista de tags, clica no ícone de pincel da tag, se </w:t>
            </w:r>
            <w:r w:rsidDel="00000000" w:rsidR="00000000" w:rsidRPr="00000000">
              <w:rPr>
                <w:rtl w:val="0"/>
              </w:rPr>
              <w:t xml:space="preserve">redirecionará</w:t>
            </w:r>
            <w:r w:rsidDel="00000000" w:rsidR="00000000" w:rsidRPr="00000000">
              <w:rPr>
                <w:rtl w:val="0"/>
              </w:rPr>
              <w:t xml:space="preserve"> para a tela de edição, editará o nome da Tag, poderá ver o </w:t>
            </w:r>
            <w:r w:rsidDel="00000000" w:rsidR="00000000" w:rsidRPr="00000000">
              <w:rPr>
                <w:rtl w:val="0"/>
              </w:rPr>
              <w:t xml:space="preserve">macAddress</w:t>
            </w:r>
            <w:r w:rsidDel="00000000" w:rsidR="00000000" w:rsidRPr="00000000">
              <w:rPr>
                <w:rtl w:val="0"/>
              </w:rPr>
              <w:t xml:space="preserve"> da Tag, definirá sua categoria e </w:t>
            </w:r>
            <w:r w:rsidDel="00000000" w:rsidR="00000000" w:rsidRPr="00000000">
              <w:rPr>
                <w:rtl w:val="0"/>
              </w:rPr>
              <w:t xml:space="preserve">clicará</w:t>
            </w:r>
            <w:r w:rsidDel="00000000" w:rsidR="00000000" w:rsidRPr="00000000">
              <w:rPr>
                <w:rtl w:val="0"/>
              </w:rPr>
              <w:t xml:space="preserve"> em salvar.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usuário é redirecionado para  a tela de listagem de Tags, caso esteja na paginação da Tag verá o novo nome da Tag ou sua nova categoria, receberá uma notificação na tela que a Tag foi editada com sucesso.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Precisa de conexão com a internet e acesso ao servidor.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usuário deseja excluir um Tag, para isso ele encontra a Tag na listagem de tags, clica no ícone de lixeira da tag, receberá na tela uma tela de confirmação para a exclusão, e quando clicar em excluir terá sua Tag excluída.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usuário é redirecionado novamente para a tela de listagem em que em que está, será atualizada as Tags listadas e a Tag excluída sumiria da página de listagem de Tags, por fim uma notificação é mostrada na tela confirmando que a exclusão foi feita com sucesso.</w:t>
            </w:r>
          </w:p>
        </w:tc>
      </w:tr>
    </w:tbl>
    <w:p w:rsidR="00000000" w:rsidDel="00000000" w:rsidP="00000000" w:rsidRDefault="00000000" w:rsidRPr="00000000" w14:paraId="000002B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aabfsyyupzap" w:id="52"/>
      <w:bookmarkEnd w:id="52"/>
      <w:r w:rsidDel="00000000" w:rsidR="00000000" w:rsidRPr="00000000">
        <w:rPr>
          <w:rtl w:val="0"/>
        </w:rPr>
        <w:t xml:space="preserve">Anexos</w:t>
      </w:r>
    </w:p>
    <w:p w:rsidR="00000000" w:rsidDel="00000000" w:rsidP="00000000" w:rsidRDefault="00000000" w:rsidRPr="00000000" w14:paraId="000002B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Utilize esta seção para anexar materiais extras que julgar necessário.</w:t>
      </w:r>
    </w:p>
    <w:sectPr>
      <w:headerReference r:id="rId21" w:type="default"/>
      <w:headerReference r:id="rId22" w:type="first"/>
      <w:headerReference r:id="rId23" w:type="even"/>
      <w:footerReference r:id="rId24" w:type="default"/>
      <w:footerReference r:id="rId25" w:type="first"/>
      <w:footerReference r:id="rId26" w:type="even"/>
      <w:pgSz w:h="16838" w:w="11906" w:orient="portrait"/>
      <w:pgMar w:bottom="1134" w:top="1134" w:left="1134" w:right="1134" w:header="709" w:footer="85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Calibri"/>
  <w:font w:name="Courier New"/>
  <w:font w:name="Times New Roman"/>
  <w:font w:name="Space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layfair Display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anrope">
    <w:embedRegular w:fontKey="{00000000-0000-0000-0000-000000000000}" r:id="rId9" w:subsetted="0"/>
    <w:embedBold w:fontKey="{00000000-0000-0000-0000-000000000000}" r:id="rId10" w:subsetted="0"/>
  </w:font>
  <w:font w:name="Manrope ExtraLight">
    <w:embedRegular w:fontKey="{00000000-0000-0000-0000-000000000000}" r:id="rId11" w:subsetted="0"/>
    <w:embedBold w:fontKey="{00000000-0000-0000-0000-000000000000}" r:id="rId12" w:subsetted="0"/>
  </w:font>
  <w:font w:name="Helvetica Neue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C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C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C4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BF">
    <w:pPr>
      <w:rPr/>
    </w:pPr>
    <w:r w:rsidDel="00000000" w:rsidR="00000000" w:rsidRPr="00000000">
      <w:rPr/>
      <w:drawing>
        <wp:anchor allowOverlap="1" behindDoc="0" distB="152400" distT="152400" distL="152400" distR="152400" hidden="0" layoutInCell="1" locked="0" relativeHeight="0" simplePos="0">
          <wp:simplePos x="0" y="0"/>
          <wp:positionH relativeFrom="margin">
            <wp:posOffset>5705475</wp:posOffset>
          </wp:positionH>
          <wp:positionV relativeFrom="page">
            <wp:posOffset>164465</wp:posOffset>
          </wp:positionV>
          <wp:extent cx="865287" cy="472641"/>
          <wp:effectExtent b="0" l="0" r="0" t="0"/>
          <wp:wrapSquare wrapText="bothSides" distB="152400" distT="152400" distL="152400" distR="152400"/>
          <wp:docPr id="7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65287" cy="472641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52400" distT="152400" distL="152400" distR="152400" hidden="0" layoutInCell="1" locked="0" relativeHeight="0" simplePos="0">
          <wp:simplePos x="0" y="0"/>
          <wp:positionH relativeFrom="column">
            <wp:posOffset>-723899</wp:posOffset>
          </wp:positionH>
          <wp:positionV relativeFrom="paragraph">
            <wp:posOffset>-297814</wp:posOffset>
          </wp:positionV>
          <wp:extent cx="1867967" cy="1320786"/>
          <wp:effectExtent b="0" l="0" r="0" t="0"/>
          <wp:wrapTopAndBottom distB="152400" distT="152400"/>
          <wp:docPr id="10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867967" cy="132078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C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C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nrope" w:cs="Manrope" w:eastAsia="Manrope" w:hAnsi="Manrope"/>
        <w:sz w:val="22"/>
        <w:szCs w:val="22"/>
        <w:lang w:val="pt-BR"/>
      </w:rPr>
    </w:rPrDefault>
    <w:pPrDefault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</w:tabs>
      <w:spacing w:after="160" w:before="480" w:line="259" w:lineRule="auto"/>
    </w:pPr>
    <w:rPr>
      <w:rFonts w:ascii="Space Mono" w:cs="Space Mono" w:eastAsia="Space Mono" w:hAnsi="Space Mono"/>
      <w:b w:val="1"/>
      <w:color w:val="3c0a49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</w:tabs>
    </w:pPr>
    <w:rPr>
      <w:b w:val="1"/>
      <w:color w:val="3c0a49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</w:tabs>
      <w:spacing w:after="80" w:before="280" w:lineRule="auto"/>
    </w:pPr>
    <w:rPr>
      <w:b w:val="1"/>
      <w:color w:val="3c0a49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</w:tabs>
      <w:spacing w:after="40" w:before="240" w:lineRule="auto"/>
    </w:pPr>
    <w:rPr>
      <w:b w:val="1"/>
      <w:color w:val="3c0a49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header" Target="header3.xml"/><Relationship Id="rId21" Type="http://schemas.openxmlformats.org/officeDocument/2006/relationships/header" Target="header1.xml"/><Relationship Id="rId24" Type="http://schemas.openxmlformats.org/officeDocument/2006/relationships/footer" Target="footer3.xml"/><Relationship Id="rId23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footer" Target="footer1.xml"/><Relationship Id="rId25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4.png"/><Relationship Id="rId8" Type="http://schemas.openxmlformats.org/officeDocument/2006/relationships/image" Target="media/image12.png"/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3" Type="http://schemas.openxmlformats.org/officeDocument/2006/relationships/image" Target="media/image15.png"/><Relationship Id="rId12" Type="http://schemas.openxmlformats.org/officeDocument/2006/relationships/image" Target="media/image11.png"/><Relationship Id="rId15" Type="http://schemas.openxmlformats.org/officeDocument/2006/relationships/image" Target="media/image5.png"/><Relationship Id="rId14" Type="http://schemas.openxmlformats.org/officeDocument/2006/relationships/image" Target="media/image13.png"/><Relationship Id="rId17" Type="http://schemas.openxmlformats.org/officeDocument/2006/relationships/image" Target="media/image10.png"/><Relationship Id="rId16" Type="http://schemas.openxmlformats.org/officeDocument/2006/relationships/image" Target="media/image7.png"/><Relationship Id="rId19" Type="http://schemas.openxmlformats.org/officeDocument/2006/relationships/image" Target="media/image6.jp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anropeExtraLight-regular.ttf"/><Relationship Id="rId10" Type="http://schemas.openxmlformats.org/officeDocument/2006/relationships/font" Target="fonts/Manrope-bold.ttf"/><Relationship Id="rId13" Type="http://schemas.openxmlformats.org/officeDocument/2006/relationships/font" Target="fonts/HelveticaNeue-regular.ttf"/><Relationship Id="rId12" Type="http://schemas.openxmlformats.org/officeDocument/2006/relationships/font" Target="fonts/ManropeExtraLight-bold.ttf"/><Relationship Id="rId1" Type="http://schemas.openxmlformats.org/officeDocument/2006/relationships/font" Target="fonts/SpaceMono-regular.ttf"/><Relationship Id="rId2" Type="http://schemas.openxmlformats.org/officeDocument/2006/relationships/font" Target="fonts/SpaceMono-bold.ttf"/><Relationship Id="rId3" Type="http://schemas.openxmlformats.org/officeDocument/2006/relationships/font" Target="fonts/SpaceMono-italic.ttf"/><Relationship Id="rId4" Type="http://schemas.openxmlformats.org/officeDocument/2006/relationships/font" Target="fonts/SpaceMono-boldItalic.ttf"/><Relationship Id="rId9" Type="http://schemas.openxmlformats.org/officeDocument/2006/relationships/font" Target="fonts/Manrope-regular.ttf"/><Relationship Id="rId15" Type="http://schemas.openxmlformats.org/officeDocument/2006/relationships/font" Target="fonts/HelveticaNeue-italic.ttf"/><Relationship Id="rId14" Type="http://schemas.openxmlformats.org/officeDocument/2006/relationships/font" Target="fonts/HelveticaNeue-bold.ttf"/><Relationship Id="rId16" Type="http://schemas.openxmlformats.org/officeDocument/2006/relationships/font" Target="fonts/HelveticaNeue-boldItalic.ttf"/><Relationship Id="rId5" Type="http://schemas.openxmlformats.org/officeDocument/2006/relationships/font" Target="fonts/PlayfairDisplay-regular.ttf"/><Relationship Id="rId6" Type="http://schemas.openxmlformats.org/officeDocument/2006/relationships/font" Target="fonts/PlayfairDisplay-bold.ttf"/><Relationship Id="rId7" Type="http://schemas.openxmlformats.org/officeDocument/2006/relationships/font" Target="fonts/PlayfairDisplay-italic.ttf"/><Relationship Id="rId8" Type="http://schemas.openxmlformats.org/officeDocument/2006/relationships/font" Target="fonts/PlayfairDisplay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