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12" w:before="0" w:after="0"/>
        <w:ind w:hanging="0" w:start="0" w:end="0"/>
        <w:jc w:val="start"/>
        <w:rPr>
          <w:rFonts w:ascii="Generalsans;sans-serif" w:hAnsi="Generalsans;sans-serif"/>
          <w:b w:val="false"/>
          <w:i w:val="false"/>
          <w:caps w:val="false"/>
          <w:smallCaps w:val="false"/>
        </w:rPr>
      </w:pPr>
      <w:r>
        <w:rPr>
          <w:rFonts w:ascii="Generalsans;sans-serif" w:hAnsi="Generalsans;sans-serif"/>
          <w:b w:val="false"/>
          <w:i w:val="false"/>
          <w:caps w:val="false"/>
          <w:smallCaps w:val="false"/>
        </w:rPr>
        <w:t>Overview</w:t>
      </w:r>
    </w:p>
    <w:p>
      <w:pPr>
        <w:pStyle w:val="BodyText"/>
        <w:widowControl/>
        <w:ind w:hanging="0" w:start="0" w:end="0"/>
        <w:rPr>
          <w:rFonts w:ascii="Generalsans;apple-system;BlinkMacSystemFont;Helvetica;Arial;sans-serif" w:hAnsi="Generalsans;apple-system;BlinkMacSystemFont;Helvetica;Arial;sans-serif"/>
          <w:b w:val="false"/>
          <w:i w:val="false"/>
          <w:caps w:val="false"/>
          <w:smallCaps w:val="false"/>
          <w:color w:val="000000"/>
          <w:spacing w:val="0"/>
          <w:sz w:val="24"/>
          <w14:textFill>
            <w14:solidFill>
              <w14:srgbClr w14:val="000000">
                <w14:alpha w14:val="13333"/>
              </w14:srgbClr>
            </w14:solidFill>
          </w14:textFill>
        </w:rPr>
      </w:pPr>
      <w:r>
        <w:rPr>
          <w:rFonts w:ascii="Generalsans;apple-system;BlinkMacSystemFont;Helvetica;Arial;sans-serif" w:hAnsi="Generalsans;apple-system;BlinkMacSystemFont;Helvetica;Arial;sans-serif"/>
          <w:b w:val="false"/>
          <w:i w:val="false"/>
          <w:caps w:val="false"/>
          <w:smallCaps w:val="false"/>
          <w:color w:val="000000"/>
          <w:spacing w:val="0"/>
          <w:sz w:val="24"/>
          <w14:textFill>
            <w14:solidFill>
              <w14:srgbClr w14:val="000000">
                <w14:alpha w14:val="13333"/>
              </w14:srgbClr>
            </w14:solidFill>
          </w14:textFill>
        </w:rPr>
        <w:t>Polygon zkEVM is to Ethereum a Layer 2 network and a scalability solution utilizing zero-knowledge technology to provide validation and fast finality of off-chain transactions.</w:t>
      </w:r>
    </w:p>
    <w:p>
      <w:pPr>
        <w:pStyle w:val="BodyText"/>
        <w:widowControl/>
        <w:ind w:hanging="0" w:start="0" w:end="0"/>
        <w:rPr>
          <w:rFonts w:ascii="Generalsans;apple-system;BlinkMacSystemFont;Helvetica;Arial;sans-serif" w:hAnsi="Generalsans;apple-system;BlinkMacSystemFont;Helvetica;Arial;sans-serif"/>
          <w:b w:val="false"/>
          <w:i w:val="false"/>
          <w:caps w:val="false"/>
          <w:smallCaps w:val="false"/>
          <w:color w:val="000000"/>
          <w:spacing w:val="0"/>
          <w:sz w:val="24"/>
          <w14:textFill>
            <w14:solidFill>
              <w14:srgbClr w14:val="000000">
                <w14:alpha w14:val="13333"/>
              </w14:srgbClr>
            </w14:solidFill>
          </w14:textFill>
        </w:rPr>
      </w:pPr>
      <w:r>
        <w:rPr>
          <w:rFonts w:ascii="Generalsans;apple-system;BlinkMacSystemFont;Helvetica;Arial;sans-serif" w:hAnsi="Generalsans;apple-system;BlinkMacSystemFont;Helvetica;Arial;sans-serif"/>
          <w:b w:val="false"/>
          <w:i w:val="false"/>
          <w:caps w:val="false"/>
          <w:smallCaps w:val="false"/>
          <w:color w:val="000000"/>
          <w:spacing w:val="0"/>
          <w:sz w:val="24"/>
          <w14:textFill>
            <w14:solidFill>
              <w14:srgbClr w14:val="000000">
                <w14:alpha w14:val="13333"/>
              </w14:srgbClr>
            </w14:solidFill>
          </w14:textFill>
        </w:rPr>
        <w:t>Polygon zkEVM supports a majority of Ethereum EIPs, precompiles, and opcodes. Developers benefit from the seamless deployment of smart contracts, developer tools, and wallets that already work on Ethereum, but in an environment with significantly lower costs.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Generalsans">
    <w:altName w:val="sans-serif"/>
    <w:charset w:val="00" w:characterSet="windows-1252"/>
    <w:family w:val="auto"/>
    <w:pitch w:val="default"/>
  </w:font>
  <w:font w:name="Generalsans">
    <w:altName w:val="apple-system"/>
    <w:charset w:val="00" w:characterSet="windows-1252"/>
    <w:family w:val="auto"/>
    <w:pitch w:val="default"/>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LibreOffice/24.2.3.2$Windows_X86_64 LibreOffice_project/433d9c2ded56988e8a90e6b2e771ee4e6a5ab2ba</Application>
  <AppVersion>15.0000</AppVersion>
  <Pages>1</Pages>
  <Words>63</Words>
  <Characters>383</Characters>
  <CharactersWithSpaces>443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2024-07-23T20:01:36Z</dcterms:created>
  <dc:creator/>
  <dc:description/>
  <dc:language>en-US</dc:language>
  <cp:lastModifiedBy/>
  <dcterms:modified xsi:type="dcterms:W3CDTF">2024-07-23T21:10:23Z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