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ATEC2026 B2w 轮足+臂强化学习训练框架升级方案（融合 MUJICA arXiv:2605.13058v1 + Adaptive Energy Regularization arXiv:2403.20001v2）</w:t>
      </w:r>
    </w:p>
    <w:p>
      <w:pPr/>
      <w:r>
        <w:t>目的：把『能耗驱动步态涌现』（2403.20001）与『多技能统一策略 + DC 电机硬约束』（2605.13058）两条独立路线，融合成一个**单一 PPO 闭环、单一 α_en 超参、运动/操作能耗解耦**的 B2w+Piper 训练框架。核心立论：技能指示符 ζ 应该是『推断状态』而非『观测输入』——这是两篇论文哲学冲突的唯一可调和点。</w:t>
      </w:r>
    </w:p>
    <w:p>
      <w:pPr/>
      <w:r>
        <w:t>Outline</w:t>
      </w:r>
    </w:p>
    <w:p>
      <w:pPr>
        <w:pStyle w:val="ListParagraph"/>
      </w:pPr>
      <w:r>
        <w:t>Introduction: ATEC2026 B2w 任务的双重张力</w:t>
      </w:r>
    </w:p>
    <w:p>
      <w:pPr/>
      <w:r>
        <w:t>(背景：ATEC2026 B2wPiper 平台横跨 Task A 地形穿越、Task B 移动抓取、Task D 越障改造，对策略提出两条彼此独立又必须共存的要求：（i）长时间稳定速度跟踪 + 能耗最小化（来自 2403.20001 的能耗哲学）；（ii）多种异质技能（walk、wheel-roll、climb、recover）在单一策略中无缝切换（来自 2605.13058 的 MUJICA 架构）。本模板回答的核心问题：能否在不引入显式技能指示符的前提下，让 RL 策略既保持能耗驱动的步态涌现，又拥有 MUJICA 级别的多技能切换能力？结论：能，方法是把 ζ 从观测空间移到 reward branch 的隐式分支，由 state estimator 推断的û_t、v̂_t 自动驱动模式选择。)</w:t>
      </w:r>
    </w:p>
    <w:p>
      <w:pPr>
        <w:pStyle w:val="ListParagraph"/>
      </w:pPr>
      <w:r>
        <w:t>Two Reward Architectures Confronted: Energy-Centric vs. Skill-Selector</w:t>
      </w:r>
    </w:p>
    <w:p>
      <w:pPr/>
      <w:r>
        <w:t>(把两篇论文的奖励-策略接口摆开对比：2403.20001 主张『一个能耗项替代所有启发式』，R = (R_motion + α_en R_en) · exp(−R_aux)；α_en ≈ 1.0 一个超参跨速度域适配，步态作为优化涌现结果。2605.13058 主张『一个策略学多种技能』，把 ζ_t ∈ {1,2,3} 塞入 53 维 proprio 观测，训练时给每个技能独立的 reward branch 与 constraint critic（P3O 约束优化）。冲突点：MUJICA 的 ζ 是显式 hint，会让策略学到『当 ζ=climb 时切换到特定步态』——这与 2403.20001『让步态从能耗自动涌现』直接对立。本章提出折中方案：保留 MUJICA 的 state estimator (S1) 与 reward 分支结构，但 ζ 不进观测，改由 û_t（轮-地距离）与 v̂_t（基线速）的联合判别函数给 reward branch 加权。)</w:t>
      </w:r>
    </w:p>
    <w:p>
      <w:pPr>
        <w:pStyle w:val="ListParagraph"/>
      </w:pPr>
      <w:r>
        <w:t>Skill Indicator ζ as Inferred State (Core Design Decision)</w:t>
      </w:r>
    </w:p>
    <w:p>
      <w:pPr/>
      <w:r>
        <w:t>(详细论证 ζ 推断方案。  方案 α（MUJICA 原汁）：obs = [ω^b, g^b, cmd, q, q̇, a_{t-1}, ζ]。  方案 β（本模板推荐）：obs = [ω^b, g^b, cmd, q, q̇, a_{t-1}]，      推断 ζ̂_t = softmax(f(û_t, v̂_t, |cmd|))，f 为 2 层 MLP，并入 actor head 但 detach。  方案 γ（混合）：训练用 ζ 监督 ζ̂ 的 cross-entropy loss，部署用 ζ̂——MUJICA 实际      也走了类似路径（S2 的 selector）。  推荐：方案 β 训练初期 + 方案 γ 后期。理由：方案 β 在 ATEC 单环评测下 robust（无需      外部给 ζ 信号），方案 γ 给 ζ̂ 一个明确监督信号，避免训练初期 collapse 到单技能。请在模板生成时输出一个 PyTorch 风格的伪代码片段，展示 actor forward 的两个 branch。)</w:t>
      </w:r>
    </w:p>
    <w:p>
      <w:pPr>
        <w:pStyle w:val="ListParagraph"/>
      </w:pPr>
      <w:r>
        <w:t>Reward Backbone: 加法 task + 乘法 envelope 的不可让步结构</w:t>
      </w:r>
    </w:p>
    <w:p>
      <w:pPr/>
      <w:r>
        <w:t>(写清完整的 v2 奖励：  R = ( R_motion + α_en^{loco} R_en^{loco} + α_en^{arm} R_en^{arm} ) · exp(− R_aux − w_mc · C_DC )    R_motion = R_lin + α_ang R_ang （2403.20001 同款）。    R_en^{loco} = exp(− Σ_{i∈wheel∪leg} |τ_i||q̇_i| / (σ_en,x|v_x| + σ_en,z|ω_z|) )    R_en^{arm}  = exp(− Σ_{i∈arm} |τ_i||q̇_i| / σ_en,arm )  （臂分母固定，不按基线速归一化）    R_aux = w_col·C_collision + w_pose·R_pose + w_smooth·|Δa|²  （MUJICA + 2403.20001 的最小并集）    C_DC  = Σ_i 𝟙[|τ_i| ≥ τ^{i}_{limit}(q̇_i)]  （MUJICA 硬约束，软化进 envelope）三个『不可让步』的设计点：  (a) loco 与 arm 必须独立 R_en —— 单一 α_en 无法同时覆盖移动能耗（≈100 W）与操作能耗      （≈10 W），强行合并会让臂的细节动作被压制；  (b) DC-motor 违反计数 C_DC 必须乘性进 envelope —— 加法版本会被 α_en 调权稀释，      失去 sim-to-real 安全意义；  (c) 不引入 ζ 进 R_motion / R_en —— 否则破坏『涌现』哲学，回到 MUJICA 的显式切换。)</w:t>
      </w:r>
    </w:p>
    <w:p>
      <w:pPr>
        <w:pStyle w:val="ListParagraph"/>
      </w:pPr>
      <w:r>
        <w:t>DC-Motor Constraint Pipeline: B2w 轮 + Piper 臂的双速-扭矩包络</w:t>
      </w:r>
    </w:p>
    <w:p>
      <w:pPr/>
      <w:r>
        <w:t>(MUJICA 的核心贡献之一是把 DC 电机的速度-扭矩约束建模为 hard limit：  τ^{i}_{limit}(q̇_i) = τ_max · clip(1 − |q̇_i| / q̇_max, 0, 1)B2w 上的双类电机适配：  腿/轮电机（Unitree B2-w 同步无刷）：q̇_max ≈ 21 rad/s（轮）/ 14 rad/s（腿），    τ_max ≈ 24 Nm（腿）/ 14 Nm（轮，待 spec 确认）。  Piper 关节（AgileX 谐波减速）：q̇_max ≈ 3 rad/s，τ_max 因关节而异（J1 ≈ 18 Nm     递减到 J6 ≈ 4 Nm）。  臂末位置依赖项：MUJICA 在 calf 上引入 cos(q_calf) 调制——B2w 的 calf 与 Piper J3 都    需要类似处理，避免末端伸展时小臂电机过载。本章应输出：  (1) 完整 τ_limit(q̇) 公式表（每个关节一行）；  (2) 仿真中如何采样 τ̂_i 并比对 τ_limit_i 得到 C_DC（Isaac Lab 的 articulation_data 接口）；  (3) sim-to-real 验证流程：先在 Isaac Lab 收集 (q̇, τ) 散点图，再用 Unitree/AgileX 官方    电机手册的 envelope 校准 σ_en 与 τ_max 参数。)</w:t>
      </w:r>
    </w:p>
    <w:p>
      <w:pPr>
        <w:pStyle w:val="ListParagraph"/>
      </w:pPr>
      <w:r>
        <w:t>State Estimator (S1): 把 MUJICA 的 GRU online encoder 适配到 B2w</w:t>
      </w:r>
    </w:p>
    <w:p>
      <w:pPr/>
      <w:r>
        <w:t>(MUJICA S1 用 GRU 历史 H=6 帧预测 [v̂, û, ĉ, ê]。对 B2w 的扩展：  v̂ ∈ ℝ³：基线 3D 速度（直接借用）；  û ∈ ℝ⁴：4 个轮的轮-地距离（B2w 同样 4 轮，直接借用）；  ĉ ∈ ℝ¹⁸：MUJICA 的 18 维碰撞包含腿段；B2w 加入臂段 → 扩到 ĉ ∈ ℝ²⁶（18 腿+轮 + 8 臂）；  ê ∈ ℝ¹⁶：MUJICA 的 latent，B2w 保持 16 维不变。训练目标：v̂/û 用 MSE，ĉ 用 BCE，ê 用 SwAV 对比损失（MUJICA Eq.5-7）。为何要 state estimator 而不是直接给特权观测：  ATEC 评测时无 elevation map（仅 proprio + LiDAR + RGB-D），actor 必须依赖 proprio→latent；  也是『盲走 blind locomotion』paradigm 的核心要求。训练阶段 S1 与 actor 共训（不 freeze）——理由参见下章。)</w:t>
      </w:r>
    </w:p>
    <w:p>
      <w:pPr>
        <w:pStyle w:val="ListParagraph"/>
      </w:pPr>
      <w:r>
        <w:t>训练循环：单 PPO vs. MUJICA 两阶段的取舍</w:t>
      </w:r>
    </w:p>
    <w:p>
      <w:pPr/>
      <w:r>
        <w:t>(MUJICA 原 paper 走两阶段：S1 训 state estimator+actor+reward+constraint critic（30k iter），S2 frozen S1 上训 skill selector（10k iter）。这套对 ATEC 不是最优：  (a) ATEC 评测 30 分钟墙钟、policy.pt 单进程，无法在线 selector 切换；  (b) 两阶段训练在分布漂移下 selector 容易 overfit 到 S1 已固定的策略空间。本模板推荐**单 PPO 闭环**：  - state estimator + actor + reward critic + constraint critic + 隐式 ζ̂ branch 一起训；  - skill selector 不作为 frozen-policy gating，而作为 reward branch 的软加权（每个 ζ 对应    一组 (α_en^{loco}, α_en^{arm}, w_mc) 系数，由 ζ̂ softmax 决定）；  - 训练总步数从 30k+10k 压到 40k 单阶段，节省 wall-clock。权衡：失去 MUJICA 的明确技能边界，但获得策略一体性 + sim-to-real 鲁棒性。推荐用 P3O（MUJICA Eq.8-10）的 penalty-based constrained PPO，而不是原版 PPO——避免C_DC 被 advantage 估计稀释。)</w:t>
      </w:r>
    </w:p>
    <w:p>
      <w:pPr>
        <w:pStyle w:val="ListParagraph"/>
      </w:pPr>
      <w:r>
        <w:t>ATEC TaskA · 越野/地形穿越：奖励适配与课程设计</w:t>
      </w:r>
    </w:p>
    <w:p>
      <w:pPr/>
      <w:r>
        <w:t>(Task A 评分 = 通过地形分数 + 稳定前进时长。奖励调整：  - 进度 sparse bonus：每穿越 1m 终点 +5；不进入加法槽，避免与 R_en 干扰；  - α_en^{loco} 起步 1.0；地形难度增大时降到 0.7（更宽松能耗）；  - α_en^{arm} = 0（Task A 冻臂，不参与 R_en）；  - C_DC 权重 w_mc 高（1.0）：地形上轮电机易过载，硬约束护栏关键。课程学习：  - 阶段 1：平地 + v_x ∈ [−1,1] m/s，2k iter；  - 阶段 2：浅斜坡 ±15° + v_x ∈ [−2,2] m/s，8k iter；  - 阶段 3：楼梯 step ≤ 0.15m + v_x ∈ [−2,2] m/s，15k iter；  - 阶段 4：综合地形（坑/障/斜坡）+ v_x ∈ [−3,3] m/s，15k iter。状态估计的角色：û_t 高 → ζ̂ 偏 climb-mode，actor 自动调高腿摆幅；û_t 低 + |v̂| 高 → ζ̂ 偏 wheel-roll-mode。)</w:t>
      </w:r>
    </w:p>
    <w:p>
      <w:pPr>
        <w:pStyle w:val="ListParagraph"/>
      </w:pPr>
      <w:r>
        <w:t>ATEC TaskB · 移动抓取：分层 vs. 一体策略</w:t>
      </w:r>
    </w:p>
    <w:p>
      <w:pPr/>
      <w:r>
        <w:t>(Task B = 拾取 + 投放，移动与操作必须协调。两种实现方案：  方案 X（分层）：底盘+腿 用本模板的能耗式奖励训第一个策略；臂+夹爪用密集 task reward    训第二个策略；高层 scheduler 在『移动至目标—停泊—抓取—移动至投放点—释放』5 状态机    间切换。  方案 Y（一体）：单策略，R_en^{loco} 与 R_en^{arm} 同时存在，weighted sum；操作奖励    （末端到目标距离、夹爪闭合状态）进入 R_motion 的扩展项。推荐方案 X：理由是抓取的 contact discontinuity 与连续移动的 RL 梯度不兼容，  分层训练能让臂策略用 ACT/BC 而非 PPO（参考 ATEC demo 的 solution_act.py）。本模板的奖励设计只覆盖底盘策略；臂策略另起一份。Task B 评分对接：sparse bonus +10 抓取成功 / +10 投放成功 / +5 时间余量，全部不进 R_en 分母。)</w:t>
      </w:r>
    </w:p>
    <w:p>
      <w:pPr>
        <w:pStyle w:val="ListParagraph"/>
      </w:pPr>
      <w:r>
        <w:t>ATEC TaskD · 越障+环境改造：能耗解耦的临界点</w:t>
      </w:r>
    </w:p>
    <w:p>
      <w:pPr/>
      <w:r>
        <w:t>(Task D 涉及推/拉/堆叠物体——『改造动作』。关键决策：改造动作的能耗（高 |τ_arm|·|q̇_arm|）应当 NOT 进入 R_en^{loco}，  否则会把策略带偏到『最省能 = 不动臂』的退化解。实现：  - R_en^{arm} 的分母改用 σ_en,arm 固定常数（不按 |v_x| 归一化）；  - α_en^{arm} 在 Task D 设为 0.2（小，几乎不约束）；  - 改造奖励（物体移动到目标位置）作为 sparse +50 进入 task reward，绕过 R_en；  - C_DC 在 Task D 同样关键：臂电机过载会断电，损失分数。教训：energy paper 在 Task D 单用容易翻车——这是 MUJICA 多约束思路真正胜出的场景。)</w:t>
      </w:r>
    </w:p>
    <w:p>
      <w:pPr>
        <w:pStyle w:val="ListParagraph"/>
      </w:pPr>
      <w:r>
        <w:t>Observation / Action 契约与 ATEC demo 对齐</w:t>
      </w:r>
    </w:p>
    <w:p>
      <w:pPr/>
      <w:r>
        <w:t>(精确对齐 demo/solution.py 接口，避免提交时 shape mismatch：  obs['proprio'] = [v(3), cmd(3), g(3), q(24), q̇(24), a_{t-1}(24)] = 81 维；    （MUJICA 原本 53 维含 ζ；本模板取消 ζ → 80 维；为对齐 ATEC demo 加回 v 共 81 维）  action = 24 维：[hip/thigh/calf × 4 = 12（腿位置 scale=0.5 rad）, wheel × 4（速度 scale=5 rad/s）,    Piper J1–J6（位置 scale=0.5 rad）, gripper L/R（位置 0–1 归一化）]  关节顺序严格按 FR/FL/RR/RL + FR/FL/RR/RL 轮 + Piper J1–J6 + Gripper L/R；  AlgSolution.predicts(obs, current_score) → {'action': List[float], 'giveup': bool}；    300s 启动 + 30min 墙钟，单进程 inference。本章应输出对齐校验脚本片段（assert action.shape == (24,)）与 server.py 的 /step 端到端测试 checklist。)</w:t>
      </w:r>
    </w:p>
    <w:p>
      <w:pPr>
        <w:pStyle w:val="ListParagraph"/>
      </w:pPr>
      <w:r>
        <w:t>超参数表与消融计划</w:t>
      </w:r>
    </w:p>
    <w:p>
      <w:pPr/>
      <w:r>
        <w:t>(给出可直接写入训练 config.yaml 的完整超参表：  σ_v = 0.25, σ_ω = 0.25, α_ang = 0.5  （2403.20001 同款）  σ_en,x = 1500, σ_en,z = 750  （B2w 60kg 按 Go1 12kg 放大 ~1.5×）  σ_en,arm = 50  （Piper 工作能耗量级，实测后调整）  α_en^{loco} = 1.0 (Task A), 0.7 (Task B 移动子), 0.5 (Task D)  α_en^{arm}  = 0   (Task A), 0.3 (Task B/D)  w_mc = 1.0 (Task A/D 地形), 0.5 (Task B 平地)  w_col = 0.05, w_pose = 0.02, w_smooth = 0.01  PPO: clip_eps=0.2, ent_coef=0.005, gamma=0.99, gae_lambda=0.95  P3O penalty: μ=10.0, P3O update freq = 4 iter消融矩阵（输出表格）：  α_en^{loco} ∈ {0.5, 1.0, 1.5} × ζ̂ ∈ {显式, 隐式, 无} × C_DC ∈ {加法, 乘法 envelope}  = 18 组实验；每组 20k iter，单卡 ~6h；总预算 ~108 GPU·h。评估指标：CoT、tracking_err、success_rate、torque_violation_rate。)</w:t>
      </w:r>
    </w:p>
    <w:p>
      <w:pPr>
        <w:pStyle w:val="ListParagraph"/>
      </w:pPr>
      <w:r>
        <w:t>Sim-to-Real 与部署风险</w:t>
      </w:r>
    </w:p>
    <w:p>
      <w:pPr/>
      <w:r>
        <w:t>(列出本框架的已知风险与缓解：  风险 1：σ_en 参数 sim-to-real gap——仿真摩擦 0.7 vs. 实物 0.4–0.9，能耗系数需在线    校准（部署后 1 分钟 warmup 收集真实功耗 → 在线 PID 校 σ_en）；  风险 2：DC 电机 τ_limit 在实物上由温度漂移——加 10% 安全 margin（τ_limit_deploy = 0.9 × τ_limit_sim）；  风险 3：ζ̂ 推断在 ATEC 评测环境下可能 collapse 到单技能——保留方案 γ 的 ζ supervision    作为 fallback；  风险 4：单 PPO 比 MUJICA 两阶段慢收敛——预留 2× wall-clock 预算；  风险 5：Piper 臂的扭矩反馈精度低（无电流传感）——R_en^{arm} 用估计扭矩 τ̂ = K_p·(q-a) + K_d·q̇    替代真实 τ；接受 30% 误差。缓解优先级排序：风险 3 &gt; 风险 2 &gt; 风险 1 &gt; 风险 4 &gt; 风险 5。)</w:t>
      </w:r>
    </w:p>
    <w:p>
      <w:pPr>
        <w:pStyle w:val="ListParagraph"/>
      </w:pPr>
      <w:r>
        <w:t>实施 Roadmap 与提交清单</w:t>
      </w:r>
    </w:p>
    <w:p>
      <w:pPr/>
      <w:r>
        <w:t>(从模板到可提交策略的实施步骤（每步预估 wall-clock）：  W1：基于 ATEC-Isaac-Velocity 派生 B2wPiper env，集成 24 维 action 解码 + DC 约束计算；  W2：实现 state estimator + actor + 双 reward critic + constraint critic，单 PPO 闭环；  W3：Task A 课程训练 40k iter，对照 baseline（无 R_en、无 C_DC）验证 CoT 与跟踪误差；  W4：Task A 部署测试 + ζ̂ 推断质量检查（混淆矩阵）；  W5–6：扩展到 Task B（分层）+ Task D（解耦 R_en）；  W7：消融 18 组完成，整理结果 → 选最优配置；  W8：部署整合（solution.py + policy.pt），3 次 30 分钟模拟评测；  W9–10：提交准备：reward.py / config.yaml / policy.pt + 复现脚本 + 一页 README。提交包结构：solution/{policy.pt, reward.py, config.yaml, requirements.txt}, runs/{Task_A,B,D}/ablation.csv。)</w:t>
      </w:r>
    </w:p>
    <w:p>
      <w:pPr>
        <w:pStyle w:val="ListParagraph"/>
      </w:pPr>
      <w:r>
        <w:t>Conclusion: 两篇论文的真正贡献是『可解释的奖励工程』</w:t>
      </w:r>
    </w:p>
    <w:p>
      <w:pPr/>
      <w:r>
        <w:t>(总结三层结论：  (1) 哲学：能耗驱动步态涌现 + 多技能统一策略不冲突，前提是 ζ 作推断状态而非观测输入；  (2) 结构：单 PPO 闭环 + 加法 task / 乘法 envelope 骨架 + 运动/操作能耗解耦的双 R_en 设计      是承担 ATEC 三任务的最小一致框架；  (3) 工程：DC 电机软约束在 envelope 里、α_en 分组、σ_en B2w 缩放、状态估计扩展到臂段碰撞，      四个落点都可以直接写进训练脚本。本框架相对原版 energy template 的边际增益：  - 多技能能力（来自 MUJICA）但保留涌现哲学（来自 energy paper）；  - DC 电机 sim-to-real 安全护栏；  - 移动/操作能耗解耦——这是 ATEC Task B/D 真正翻车点的解药。下一步建议：先在 Task A 跑 baseline + v2 对比，确认 ζ 隐式推断不破坏涌现，再扩展 Task B/D。)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