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F23A" w14:textId="17DED188" w:rsidR="000211E4" w:rsidRPr="00DC6E03" w:rsidRDefault="00DC6E03" w:rsidP="00DC6E03">
      <w:pPr>
        <w:jc w:val="center"/>
        <w:rPr>
          <w:b/>
          <w:bCs/>
          <w:sz w:val="40"/>
          <w:szCs w:val="40"/>
        </w:rPr>
      </w:pPr>
      <w:r w:rsidRPr="00DC6E03">
        <w:rPr>
          <w:b/>
          <w:bCs/>
          <w:sz w:val="40"/>
          <w:szCs w:val="40"/>
        </w:rPr>
        <w:t>Instructions</w:t>
      </w:r>
    </w:p>
    <w:p w14:paraId="5A190D45" w14:textId="70652D81" w:rsidR="00DC6E03" w:rsidRPr="00DC6E03" w:rsidRDefault="00DC6E03">
      <w:pPr>
        <w:rPr>
          <w:b/>
          <w:bCs/>
          <w:sz w:val="32"/>
          <w:szCs w:val="32"/>
        </w:rPr>
      </w:pPr>
      <w:r w:rsidRPr="00DC6E03">
        <w:rPr>
          <w:b/>
          <w:bCs/>
          <w:sz w:val="32"/>
          <w:szCs w:val="32"/>
        </w:rPr>
        <w:t>Dependencies</w:t>
      </w:r>
    </w:p>
    <w:p w14:paraId="655CDD19" w14:textId="55A2FCEE" w:rsidR="00DC6E03" w:rsidRDefault="00DC6E03" w:rsidP="00DC6E03">
      <w:pPr>
        <w:pStyle w:val="ListParagraph"/>
        <w:numPr>
          <w:ilvl w:val="0"/>
          <w:numId w:val="2"/>
        </w:numPr>
      </w:pPr>
      <w:r>
        <w:t>Python3</w:t>
      </w:r>
    </w:p>
    <w:p w14:paraId="68CE298C" w14:textId="1F1511C0" w:rsidR="00DC6E03" w:rsidRDefault="00DC6E03" w:rsidP="00DC6E03">
      <w:pPr>
        <w:pStyle w:val="ListParagraph"/>
        <w:numPr>
          <w:ilvl w:val="0"/>
          <w:numId w:val="2"/>
        </w:numPr>
      </w:pPr>
      <w:r>
        <w:t>Tensorflow</w:t>
      </w:r>
      <w:r w:rsidR="00D95BAA">
        <w:t xml:space="preserve"> 1.11.0</w:t>
      </w:r>
    </w:p>
    <w:p w14:paraId="6DE272C5" w14:textId="25D34037" w:rsidR="00DC6E03" w:rsidRDefault="00DC6E03" w:rsidP="00DC6E03">
      <w:pPr>
        <w:pStyle w:val="ListParagraph"/>
        <w:numPr>
          <w:ilvl w:val="0"/>
          <w:numId w:val="2"/>
        </w:numPr>
      </w:pPr>
      <w:r>
        <w:t>Keras</w:t>
      </w:r>
      <w:r w:rsidR="00D95BAA">
        <w:t xml:space="preserve"> 2.2.4</w:t>
      </w:r>
    </w:p>
    <w:p w14:paraId="54321807" w14:textId="62765E8A" w:rsidR="00DC6E03" w:rsidRDefault="00DC6E03" w:rsidP="00DC6E03">
      <w:pPr>
        <w:pStyle w:val="ListParagraph"/>
        <w:numPr>
          <w:ilvl w:val="0"/>
          <w:numId w:val="2"/>
        </w:numPr>
      </w:pPr>
      <w:r>
        <w:t>Jupyter Notebook</w:t>
      </w:r>
    </w:p>
    <w:p w14:paraId="7215BD41" w14:textId="38E3AAE5" w:rsidR="00DC6E03" w:rsidRDefault="00DC6E03" w:rsidP="00DC6E03">
      <w:pPr>
        <w:pStyle w:val="ListParagraph"/>
        <w:numPr>
          <w:ilvl w:val="0"/>
          <w:numId w:val="2"/>
        </w:numPr>
      </w:pPr>
      <w:r>
        <w:t>Scikit Learn</w:t>
      </w:r>
    </w:p>
    <w:p w14:paraId="111FE1B8" w14:textId="55506459" w:rsidR="00DC6E03" w:rsidRDefault="00DC6E03" w:rsidP="00DC6E03">
      <w:pPr>
        <w:pStyle w:val="ListParagraph"/>
        <w:ind w:left="1440"/>
      </w:pPr>
    </w:p>
    <w:p w14:paraId="616D24A9" w14:textId="58EA8369" w:rsidR="00DC6E03" w:rsidRPr="009E732A" w:rsidRDefault="00DC6E03" w:rsidP="00DC6E03">
      <w:pPr>
        <w:rPr>
          <w:b/>
          <w:bCs/>
          <w:sz w:val="32"/>
          <w:szCs w:val="32"/>
        </w:rPr>
      </w:pPr>
      <w:r w:rsidRPr="009E732A">
        <w:rPr>
          <w:b/>
          <w:bCs/>
          <w:sz w:val="32"/>
          <w:szCs w:val="32"/>
        </w:rPr>
        <w:t xml:space="preserve">How to use the folder </w:t>
      </w:r>
    </w:p>
    <w:p w14:paraId="7D14A293" w14:textId="323CA6E3" w:rsidR="00DC6E03" w:rsidRDefault="00DC6E03" w:rsidP="009E732A">
      <w:pPr>
        <w:pStyle w:val="ListParagraph"/>
        <w:numPr>
          <w:ilvl w:val="0"/>
          <w:numId w:val="3"/>
        </w:numPr>
      </w:pPr>
      <w:r>
        <w:t xml:space="preserve">There are two folders inside </w:t>
      </w:r>
      <w:r w:rsidR="00DF38FF">
        <w:t xml:space="preserve">the main folder one </w:t>
      </w:r>
      <w:r>
        <w:t xml:space="preserve"> for </w:t>
      </w:r>
      <w:r w:rsidR="00307260">
        <w:t>“B</w:t>
      </w:r>
      <w:r>
        <w:t>inary</w:t>
      </w:r>
      <w:r w:rsidR="00307260">
        <w:t>_C</w:t>
      </w:r>
      <w:r>
        <w:t>lassification</w:t>
      </w:r>
      <w:r w:rsidR="00307260">
        <w:t>”</w:t>
      </w:r>
      <w:r>
        <w:t xml:space="preserve"> and another for </w:t>
      </w:r>
      <w:r w:rsidR="00307260">
        <w:t>“S</w:t>
      </w:r>
      <w:r>
        <w:t>ix</w:t>
      </w:r>
      <w:r w:rsidR="00307260">
        <w:t>_Class_C</w:t>
      </w:r>
      <w:r>
        <w:t>lassification</w:t>
      </w:r>
      <w:r w:rsidR="00307260">
        <w:t>”</w:t>
      </w:r>
      <w:r>
        <w:t xml:space="preserve"> in each of these folders there is a pre-processing file and classifier file run the pre-processing file </w:t>
      </w:r>
      <w:r w:rsidR="009E732A">
        <w:t>by providing the right path for the dataset components</w:t>
      </w:r>
      <w:r w:rsidR="006821D9">
        <w:t>.</w:t>
      </w:r>
      <w:r w:rsidR="009E732A">
        <w:t xml:space="preserve"> (“train.tsv” for train_news,”test.tsv” for test_news  and ”valid.tsv” path for valid_news  )</w:t>
      </w:r>
      <w:r>
        <w:t xml:space="preserve"> </w:t>
      </w:r>
      <w:r w:rsidR="009E732A">
        <w:t xml:space="preserve"> and generate preprocessed data (“preprocessed.npz” in the first case and “preprocessed6class.npz” in the second case)</w:t>
      </w:r>
    </w:p>
    <w:p w14:paraId="195CBF82" w14:textId="77777777" w:rsidR="006821D9" w:rsidRDefault="006821D9" w:rsidP="006821D9">
      <w:pPr>
        <w:pStyle w:val="ListParagraph"/>
      </w:pPr>
    </w:p>
    <w:p w14:paraId="1E8BE254" w14:textId="77777777" w:rsidR="00072887" w:rsidRDefault="009E732A" w:rsidP="00072887">
      <w:pPr>
        <w:pStyle w:val="ListParagraph"/>
        <w:numPr>
          <w:ilvl w:val="0"/>
          <w:numId w:val="3"/>
        </w:numPr>
      </w:pPr>
      <w:r>
        <w:t xml:space="preserve">For opening the classifier files make sure to run them using jupyter notebook and run them line by line and obtain the results </w:t>
      </w:r>
    </w:p>
    <w:p w14:paraId="50ED16AA" w14:textId="14907F61" w:rsidR="0060365A" w:rsidRDefault="0060365A" w:rsidP="00072887"/>
    <w:p w14:paraId="10CB5A1E" w14:textId="63C63F2B" w:rsidR="00084FA5" w:rsidRDefault="00396D23" w:rsidP="00084FA5">
      <w:r>
        <w:t xml:space="preserve">The highest accuracy for both the </w:t>
      </w:r>
      <w:r w:rsidR="001F6E41">
        <w:t xml:space="preserve">binary classification and 6 class classification is given by Logistic Regression which can be obtained by running the logistic regression block in both the </w:t>
      </w:r>
      <w:r w:rsidR="00307260">
        <w:t>Jupyter Notebooks</w:t>
      </w:r>
    </w:p>
    <w:p w14:paraId="644CE9D8" w14:textId="77777777" w:rsidR="00084FA5" w:rsidRDefault="00084FA5" w:rsidP="00084FA5">
      <w:r>
        <w:t>Binary Classification – Maximum Accuracy was obtained through Logistic Regression</w:t>
      </w:r>
    </w:p>
    <w:p w14:paraId="75B3DF1A" w14:textId="77777777" w:rsidR="00084FA5" w:rsidRDefault="00084FA5" w:rsidP="00084FA5">
      <w:pPr>
        <w:pStyle w:val="ListParagraph"/>
        <w:numPr>
          <w:ilvl w:val="0"/>
          <w:numId w:val="4"/>
        </w:numPr>
      </w:pPr>
      <w:r>
        <w:t xml:space="preserve">Test Accuracy-60.8% </w:t>
      </w:r>
    </w:p>
    <w:p w14:paraId="1082EE45" w14:textId="77777777" w:rsidR="00084FA5" w:rsidRDefault="00084FA5" w:rsidP="00084FA5">
      <w:pPr>
        <w:pStyle w:val="ListParagraph"/>
        <w:numPr>
          <w:ilvl w:val="0"/>
          <w:numId w:val="4"/>
        </w:numPr>
      </w:pPr>
      <w:r>
        <w:t>Valid Accuracy-62.4%</w:t>
      </w:r>
    </w:p>
    <w:p w14:paraId="13647AE5" w14:textId="77777777" w:rsidR="00084FA5" w:rsidRDefault="00084FA5" w:rsidP="00072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3FAA" w14:paraId="61B59A61" w14:textId="77777777" w:rsidTr="008D3FAA">
        <w:tc>
          <w:tcPr>
            <w:tcW w:w="3005" w:type="dxa"/>
          </w:tcPr>
          <w:p w14:paraId="240A1FF8" w14:textId="7995CA1A" w:rsidR="008D3FAA" w:rsidRDefault="008D3FAA" w:rsidP="00072887">
            <w:r>
              <w:t>Classifier</w:t>
            </w:r>
          </w:p>
        </w:tc>
        <w:tc>
          <w:tcPr>
            <w:tcW w:w="3005" w:type="dxa"/>
          </w:tcPr>
          <w:p w14:paraId="33791FF9" w14:textId="2731A4F1" w:rsidR="008D3FAA" w:rsidRDefault="008D3FAA" w:rsidP="00072887">
            <w:r>
              <w:t>Test Accuracy</w:t>
            </w:r>
            <w:r w:rsidR="00084FA5">
              <w:t xml:space="preserve"> in %</w:t>
            </w:r>
          </w:p>
        </w:tc>
        <w:tc>
          <w:tcPr>
            <w:tcW w:w="3006" w:type="dxa"/>
          </w:tcPr>
          <w:p w14:paraId="48CC53BF" w14:textId="4E0A1D06" w:rsidR="008D3FAA" w:rsidRDefault="008D3FAA" w:rsidP="00072887">
            <w:r>
              <w:t>Valid Accuracy</w:t>
            </w:r>
            <w:r w:rsidR="00084FA5">
              <w:t xml:space="preserve"> in %</w:t>
            </w:r>
          </w:p>
        </w:tc>
      </w:tr>
      <w:tr w:rsidR="008D3FAA" w14:paraId="0851D545" w14:textId="77777777" w:rsidTr="008D3FAA">
        <w:tc>
          <w:tcPr>
            <w:tcW w:w="3005" w:type="dxa"/>
          </w:tcPr>
          <w:p w14:paraId="0EF06CD5" w14:textId="3E0168C5" w:rsidR="008D3FAA" w:rsidRPr="008D3FAA" w:rsidRDefault="008D3FAA" w:rsidP="008D3FAA">
            <w:pPr>
              <w:shd w:val="clear" w:color="auto" w:fill="FFFFFF"/>
              <w:spacing w:before="129"/>
              <w:outlineLvl w:val="0"/>
              <w:rPr>
                <w:rFonts w:ascii="Helvetica" w:eastAsia="Times New Roman" w:hAnsi="Helvetica" w:cs="Helvetica"/>
                <w:color w:val="000000"/>
                <w:kern w:val="36"/>
                <w:lang w:eastAsia="en-IN"/>
              </w:rPr>
            </w:pPr>
            <w:r w:rsidRPr="008D3FAA">
              <w:rPr>
                <w:rFonts w:ascii="Helvetica" w:eastAsia="Times New Roman" w:hAnsi="Helvetica" w:cs="Helvetica"/>
                <w:color w:val="000000"/>
                <w:kern w:val="36"/>
                <w:lang w:eastAsia="en-IN"/>
              </w:rPr>
              <w:t>Multinomial Naive bayes</w:t>
            </w:r>
          </w:p>
        </w:tc>
        <w:tc>
          <w:tcPr>
            <w:tcW w:w="3005" w:type="dxa"/>
          </w:tcPr>
          <w:p w14:paraId="388BE8F1" w14:textId="715000AC" w:rsidR="008D3FAA" w:rsidRDefault="008D3FAA" w:rsidP="00072887">
            <w:r>
              <w:t>60.7</w:t>
            </w:r>
          </w:p>
        </w:tc>
        <w:tc>
          <w:tcPr>
            <w:tcW w:w="3006" w:type="dxa"/>
          </w:tcPr>
          <w:p w14:paraId="6A743CEA" w14:textId="6CE82D2C" w:rsidR="008D3FAA" w:rsidRDefault="00084FA5" w:rsidP="00072887">
            <w:r>
              <w:t>61.4</w:t>
            </w:r>
          </w:p>
        </w:tc>
      </w:tr>
      <w:tr w:rsidR="008D3FAA" w14:paraId="6E5174AB" w14:textId="77777777" w:rsidTr="008D3FAA">
        <w:tc>
          <w:tcPr>
            <w:tcW w:w="3005" w:type="dxa"/>
          </w:tcPr>
          <w:p w14:paraId="5BB39E78" w14:textId="77777777" w:rsidR="008D3FAA" w:rsidRPr="008D3FAA" w:rsidRDefault="008D3FAA" w:rsidP="008D3FAA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Logistic Regression</w:t>
            </w:r>
          </w:p>
          <w:p w14:paraId="466F7FFF" w14:textId="77777777" w:rsidR="008D3FAA" w:rsidRPr="008D3FAA" w:rsidRDefault="008D3FAA" w:rsidP="00072887"/>
        </w:tc>
        <w:tc>
          <w:tcPr>
            <w:tcW w:w="3005" w:type="dxa"/>
          </w:tcPr>
          <w:p w14:paraId="3E8E41DD" w14:textId="07C929AC" w:rsidR="008D3FAA" w:rsidRDefault="00084FA5" w:rsidP="00072887">
            <w:r>
              <w:t>60.8</w:t>
            </w:r>
          </w:p>
        </w:tc>
        <w:tc>
          <w:tcPr>
            <w:tcW w:w="3006" w:type="dxa"/>
          </w:tcPr>
          <w:p w14:paraId="72818829" w14:textId="39D76423" w:rsidR="008D3FAA" w:rsidRDefault="00084FA5" w:rsidP="00072887">
            <w:r>
              <w:t>62.1</w:t>
            </w:r>
          </w:p>
        </w:tc>
      </w:tr>
      <w:tr w:rsidR="008D3FAA" w14:paraId="090E06EA" w14:textId="77777777" w:rsidTr="008D3FAA">
        <w:tc>
          <w:tcPr>
            <w:tcW w:w="3005" w:type="dxa"/>
          </w:tcPr>
          <w:p w14:paraId="770A81D8" w14:textId="77777777" w:rsidR="008D3FAA" w:rsidRPr="008D3FAA" w:rsidRDefault="008D3FAA" w:rsidP="008D3FAA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Xgboost</w:t>
            </w:r>
          </w:p>
          <w:p w14:paraId="45F5B3FD" w14:textId="77777777" w:rsidR="008D3FAA" w:rsidRPr="008D3FAA" w:rsidRDefault="008D3FAA" w:rsidP="00072887"/>
        </w:tc>
        <w:tc>
          <w:tcPr>
            <w:tcW w:w="3005" w:type="dxa"/>
          </w:tcPr>
          <w:p w14:paraId="7E06D217" w14:textId="23DD540E" w:rsidR="008D3FAA" w:rsidRDefault="00084FA5" w:rsidP="00072887">
            <w:r>
              <w:t>59.3</w:t>
            </w:r>
          </w:p>
        </w:tc>
        <w:tc>
          <w:tcPr>
            <w:tcW w:w="3006" w:type="dxa"/>
          </w:tcPr>
          <w:p w14:paraId="66B6ACBF" w14:textId="34063ED2" w:rsidR="008D3FAA" w:rsidRDefault="00084FA5" w:rsidP="00072887">
            <w:r>
              <w:t>58.1</w:t>
            </w:r>
          </w:p>
        </w:tc>
      </w:tr>
      <w:tr w:rsidR="008D3FAA" w14:paraId="72ED4400" w14:textId="77777777" w:rsidTr="008D3FAA">
        <w:tc>
          <w:tcPr>
            <w:tcW w:w="3005" w:type="dxa"/>
          </w:tcPr>
          <w:p w14:paraId="43A7EC32" w14:textId="77777777" w:rsidR="008D3FAA" w:rsidRPr="008D3FAA" w:rsidRDefault="008D3FAA" w:rsidP="008D3FAA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Random Forest</w:t>
            </w:r>
          </w:p>
          <w:p w14:paraId="7A2BE538" w14:textId="77777777" w:rsidR="008D3FAA" w:rsidRPr="008D3FAA" w:rsidRDefault="008D3FAA" w:rsidP="00072887"/>
        </w:tc>
        <w:tc>
          <w:tcPr>
            <w:tcW w:w="3005" w:type="dxa"/>
          </w:tcPr>
          <w:p w14:paraId="0105879D" w14:textId="6BD7DC93" w:rsidR="008D3FAA" w:rsidRDefault="00084FA5" w:rsidP="00072887">
            <w:r>
              <w:t>60.8</w:t>
            </w:r>
          </w:p>
        </w:tc>
        <w:tc>
          <w:tcPr>
            <w:tcW w:w="3006" w:type="dxa"/>
          </w:tcPr>
          <w:p w14:paraId="4C3045A9" w14:textId="02B46727" w:rsidR="008D3FAA" w:rsidRDefault="00084FA5" w:rsidP="00072887">
            <w:r>
              <w:t>61.4</w:t>
            </w:r>
          </w:p>
        </w:tc>
      </w:tr>
      <w:tr w:rsidR="008D3FAA" w14:paraId="648AF81E" w14:textId="77777777" w:rsidTr="008D3FAA">
        <w:tc>
          <w:tcPr>
            <w:tcW w:w="3005" w:type="dxa"/>
          </w:tcPr>
          <w:p w14:paraId="6E90B86D" w14:textId="77777777" w:rsidR="008D3FAA" w:rsidRPr="008D3FAA" w:rsidRDefault="008D3FAA" w:rsidP="008D3FAA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SVM</w:t>
            </w:r>
          </w:p>
          <w:p w14:paraId="1356B6FA" w14:textId="77777777" w:rsidR="008D3FAA" w:rsidRPr="008D3FAA" w:rsidRDefault="008D3FAA" w:rsidP="00072887"/>
        </w:tc>
        <w:tc>
          <w:tcPr>
            <w:tcW w:w="3005" w:type="dxa"/>
          </w:tcPr>
          <w:p w14:paraId="00B65BC8" w14:textId="6F8B6DF2" w:rsidR="008D3FAA" w:rsidRDefault="00084FA5" w:rsidP="00072887">
            <w:r>
              <w:t>56.4</w:t>
            </w:r>
          </w:p>
        </w:tc>
        <w:tc>
          <w:tcPr>
            <w:tcW w:w="3006" w:type="dxa"/>
          </w:tcPr>
          <w:p w14:paraId="6EEBBBA7" w14:textId="5B680ABA" w:rsidR="008D3FAA" w:rsidRDefault="00084FA5" w:rsidP="00072887">
            <w:r>
              <w:t>52.0</w:t>
            </w:r>
          </w:p>
        </w:tc>
      </w:tr>
      <w:tr w:rsidR="008D3FAA" w14:paraId="78218F41" w14:textId="77777777" w:rsidTr="008D3FAA">
        <w:tc>
          <w:tcPr>
            <w:tcW w:w="3005" w:type="dxa"/>
          </w:tcPr>
          <w:p w14:paraId="74D74CCF" w14:textId="77777777" w:rsidR="008D3FAA" w:rsidRDefault="008D3FAA" w:rsidP="004F7C1B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Neural Network</w:t>
            </w:r>
          </w:p>
          <w:p w14:paraId="425D856B" w14:textId="469C4A32" w:rsidR="004F7C1B" w:rsidRP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</w:tcPr>
          <w:p w14:paraId="18D430A4" w14:textId="17D67BA4" w:rsidR="008D3FAA" w:rsidRDefault="00084FA5" w:rsidP="00072887">
            <w:r>
              <w:t>56.6</w:t>
            </w:r>
          </w:p>
        </w:tc>
        <w:tc>
          <w:tcPr>
            <w:tcW w:w="3006" w:type="dxa"/>
          </w:tcPr>
          <w:p w14:paraId="1F5AC418" w14:textId="728EB367" w:rsidR="008D3FAA" w:rsidRDefault="00084FA5" w:rsidP="00072887">
            <w:r>
              <w:t>52.3</w:t>
            </w:r>
          </w:p>
        </w:tc>
      </w:tr>
    </w:tbl>
    <w:p w14:paraId="6AE8D6DC" w14:textId="54AE4B9A" w:rsidR="006821D9" w:rsidRDefault="00307260" w:rsidP="00DC6E03">
      <w:r>
        <w:lastRenderedPageBreak/>
        <w:t>Six Class Classification -</w:t>
      </w:r>
      <w:r w:rsidRPr="00307260">
        <w:t xml:space="preserve"> </w:t>
      </w:r>
      <w:r w:rsidR="006821D9">
        <w:t xml:space="preserve">Maximum Accuracy was obtained through Logistic Regression </w:t>
      </w:r>
    </w:p>
    <w:p w14:paraId="4C603272" w14:textId="77777777" w:rsidR="006821D9" w:rsidRDefault="00307260" w:rsidP="006821D9">
      <w:pPr>
        <w:pStyle w:val="ListParagraph"/>
        <w:numPr>
          <w:ilvl w:val="0"/>
          <w:numId w:val="5"/>
        </w:numPr>
      </w:pPr>
      <w:r>
        <w:t xml:space="preserve">Accuracy-23.5% </w:t>
      </w:r>
    </w:p>
    <w:p w14:paraId="70C59379" w14:textId="09745E7C" w:rsidR="00307260" w:rsidRDefault="00307260" w:rsidP="006821D9">
      <w:pPr>
        <w:pStyle w:val="ListParagraph"/>
        <w:numPr>
          <w:ilvl w:val="0"/>
          <w:numId w:val="5"/>
        </w:numPr>
      </w:pPr>
      <w:r>
        <w:t>Valid Accuracy-24.1%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7C1B" w14:paraId="441E118E" w14:textId="77777777" w:rsidTr="004F7C1B">
        <w:tc>
          <w:tcPr>
            <w:tcW w:w="3005" w:type="dxa"/>
          </w:tcPr>
          <w:p w14:paraId="636CA74A" w14:textId="77777777" w:rsidR="004F7C1B" w:rsidRDefault="004F7C1B" w:rsidP="004F7C1B">
            <w:r>
              <w:t>Classifier</w:t>
            </w:r>
          </w:p>
          <w:p w14:paraId="7BB93A68" w14:textId="02AA8994" w:rsidR="004F7C1B" w:rsidRDefault="004F7C1B" w:rsidP="004F7C1B"/>
        </w:tc>
        <w:tc>
          <w:tcPr>
            <w:tcW w:w="3005" w:type="dxa"/>
          </w:tcPr>
          <w:p w14:paraId="0C029BC6" w14:textId="6E5EA748" w:rsidR="004F7C1B" w:rsidRDefault="004F7C1B" w:rsidP="004F7C1B">
            <w:r>
              <w:t>Test Accuracy in %</w:t>
            </w:r>
          </w:p>
        </w:tc>
        <w:tc>
          <w:tcPr>
            <w:tcW w:w="3006" w:type="dxa"/>
          </w:tcPr>
          <w:p w14:paraId="5B1EB54C" w14:textId="40445AD6" w:rsidR="004F7C1B" w:rsidRDefault="004F7C1B" w:rsidP="004F7C1B">
            <w:r>
              <w:t>Valid Accuracy in %</w:t>
            </w:r>
          </w:p>
        </w:tc>
      </w:tr>
      <w:tr w:rsidR="004F7C1B" w14:paraId="3847D6AE" w14:textId="77777777" w:rsidTr="004F7C1B">
        <w:tc>
          <w:tcPr>
            <w:tcW w:w="3005" w:type="dxa"/>
          </w:tcPr>
          <w:p w14:paraId="62FABB06" w14:textId="77777777" w:rsidR="004F7C1B" w:rsidRDefault="004F7C1B" w:rsidP="004F7C1B">
            <w:pPr>
              <w:rPr>
                <w:rFonts w:ascii="Helvetica" w:eastAsia="Times New Roman" w:hAnsi="Helvetica" w:cs="Helvetica"/>
                <w:color w:val="000000"/>
                <w:kern w:val="36"/>
                <w:lang w:eastAsia="en-IN"/>
              </w:rPr>
            </w:pPr>
            <w:r w:rsidRPr="008D3FAA">
              <w:rPr>
                <w:rFonts w:ascii="Helvetica" w:eastAsia="Times New Roman" w:hAnsi="Helvetica" w:cs="Helvetica"/>
                <w:color w:val="000000"/>
                <w:kern w:val="36"/>
                <w:lang w:eastAsia="en-IN"/>
              </w:rPr>
              <w:t>Multinomial Naive bayes</w:t>
            </w:r>
          </w:p>
          <w:p w14:paraId="50945278" w14:textId="5A5AA863" w:rsidR="004F7C1B" w:rsidRDefault="004F7C1B" w:rsidP="004F7C1B"/>
        </w:tc>
        <w:tc>
          <w:tcPr>
            <w:tcW w:w="3005" w:type="dxa"/>
          </w:tcPr>
          <w:p w14:paraId="652CB649" w14:textId="450BE13B" w:rsidR="004F7C1B" w:rsidRDefault="004F7C1B" w:rsidP="004F7C1B">
            <w:r>
              <w:t>21.9</w:t>
            </w:r>
          </w:p>
        </w:tc>
        <w:tc>
          <w:tcPr>
            <w:tcW w:w="3006" w:type="dxa"/>
          </w:tcPr>
          <w:p w14:paraId="7F59EF8C" w14:textId="36D995BC" w:rsidR="004F7C1B" w:rsidRDefault="004F7C1B" w:rsidP="004F7C1B">
            <w:r>
              <w:t>23.4</w:t>
            </w:r>
          </w:p>
        </w:tc>
      </w:tr>
      <w:tr w:rsidR="004F7C1B" w14:paraId="41B5599A" w14:textId="77777777" w:rsidTr="004F7C1B">
        <w:tc>
          <w:tcPr>
            <w:tcW w:w="3005" w:type="dxa"/>
          </w:tcPr>
          <w:p w14:paraId="54E7BCEA" w14:textId="77777777" w:rsid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Logistic Regression</w:t>
            </w:r>
          </w:p>
          <w:p w14:paraId="37039EC3" w14:textId="47E5C5F2" w:rsidR="004F7C1B" w:rsidRP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</w:tcPr>
          <w:p w14:paraId="20EE789B" w14:textId="2981A1D4" w:rsidR="004F7C1B" w:rsidRDefault="004F7C1B" w:rsidP="004F7C1B">
            <w:r>
              <w:t>23.5</w:t>
            </w:r>
          </w:p>
        </w:tc>
        <w:tc>
          <w:tcPr>
            <w:tcW w:w="3006" w:type="dxa"/>
          </w:tcPr>
          <w:p w14:paraId="77959D02" w14:textId="69BA93D1" w:rsidR="004F7C1B" w:rsidRDefault="004F7C1B" w:rsidP="004F7C1B">
            <w:r>
              <w:t>24.1</w:t>
            </w:r>
          </w:p>
        </w:tc>
      </w:tr>
      <w:tr w:rsidR="004F7C1B" w14:paraId="047B7116" w14:textId="77777777" w:rsidTr="004F7C1B">
        <w:tc>
          <w:tcPr>
            <w:tcW w:w="3005" w:type="dxa"/>
          </w:tcPr>
          <w:p w14:paraId="1CBC6CBF" w14:textId="77777777" w:rsid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Random Forest</w:t>
            </w:r>
          </w:p>
          <w:p w14:paraId="653B36CB" w14:textId="59473B57" w:rsidR="004F7C1B" w:rsidRP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</w:tcPr>
          <w:p w14:paraId="2BB1FF63" w14:textId="7103D1D5" w:rsidR="004F7C1B" w:rsidRDefault="004F7C1B" w:rsidP="004F7C1B">
            <w:r>
              <w:t>21.2</w:t>
            </w:r>
          </w:p>
        </w:tc>
        <w:tc>
          <w:tcPr>
            <w:tcW w:w="3006" w:type="dxa"/>
          </w:tcPr>
          <w:p w14:paraId="669F332F" w14:textId="28FC53B8" w:rsidR="004F7C1B" w:rsidRDefault="004F7C1B" w:rsidP="004F7C1B">
            <w:r>
              <w:t>20.1</w:t>
            </w:r>
          </w:p>
        </w:tc>
      </w:tr>
      <w:tr w:rsidR="004F7C1B" w14:paraId="1D1C9B33" w14:textId="77777777" w:rsidTr="004F7C1B">
        <w:tc>
          <w:tcPr>
            <w:tcW w:w="3005" w:type="dxa"/>
          </w:tcPr>
          <w:p w14:paraId="5E28A201" w14:textId="77777777" w:rsid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SVM</w:t>
            </w:r>
          </w:p>
          <w:p w14:paraId="0EAE18C2" w14:textId="03A4A3B2" w:rsidR="004F7C1B" w:rsidRP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</w:tcPr>
          <w:p w14:paraId="47F8940E" w14:textId="4A6FDCAC" w:rsidR="004F7C1B" w:rsidRDefault="0042641D" w:rsidP="004F7C1B">
            <w:r>
              <w:t>21.2</w:t>
            </w:r>
          </w:p>
        </w:tc>
        <w:tc>
          <w:tcPr>
            <w:tcW w:w="3006" w:type="dxa"/>
          </w:tcPr>
          <w:p w14:paraId="2654C52A" w14:textId="57978043" w:rsidR="004F7C1B" w:rsidRDefault="0042641D" w:rsidP="004F7C1B">
            <w:r>
              <w:t>20.1</w:t>
            </w:r>
            <w:bookmarkStart w:id="0" w:name="_GoBack"/>
            <w:bookmarkEnd w:id="0"/>
          </w:p>
        </w:tc>
      </w:tr>
      <w:tr w:rsidR="004F7C1B" w14:paraId="4E20C261" w14:textId="77777777" w:rsidTr="004F7C1B">
        <w:tc>
          <w:tcPr>
            <w:tcW w:w="3005" w:type="dxa"/>
          </w:tcPr>
          <w:p w14:paraId="2906C64A" w14:textId="77777777" w:rsid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8D3FAA"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Neural Network</w:t>
            </w:r>
          </w:p>
          <w:p w14:paraId="6D7ABD2E" w14:textId="57DBDEFF" w:rsidR="004F7C1B" w:rsidRPr="004F7C1B" w:rsidRDefault="004F7C1B" w:rsidP="004F7C1B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</w:tcPr>
          <w:p w14:paraId="18B87CC2" w14:textId="2069A680" w:rsidR="004F7C1B" w:rsidRDefault="004F7C1B" w:rsidP="004F7C1B">
            <w:r>
              <w:t>23.0</w:t>
            </w:r>
          </w:p>
        </w:tc>
        <w:tc>
          <w:tcPr>
            <w:tcW w:w="3006" w:type="dxa"/>
          </w:tcPr>
          <w:p w14:paraId="7896D971" w14:textId="01AC9EE8" w:rsidR="004F7C1B" w:rsidRDefault="004F7C1B" w:rsidP="004F7C1B">
            <w:r>
              <w:t>23.13</w:t>
            </w:r>
          </w:p>
        </w:tc>
      </w:tr>
    </w:tbl>
    <w:p w14:paraId="50597DBB" w14:textId="77777777" w:rsidR="004F7C1B" w:rsidRDefault="004F7C1B" w:rsidP="004F7C1B"/>
    <w:p w14:paraId="6D6D2567" w14:textId="0671DBCB" w:rsidR="00DC6E03" w:rsidRDefault="00DC6E03"/>
    <w:p w14:paraId="5909A0BC" w14:textId="4B339B8C" w:rsidR="00AE6E32" w:rsidRDefault="00AE6E32">
      <w:r>
        <w:t>The code can also be found at my github link -</w:t>
      </w:r>
      <w:r w:rsidRPr="00AE6E32">
        <w:t xml:space="preserve"> </w:t>
      </w:r>
      <w:hyperlink r:id="rId5" w:history="1">
        <w:r>
          <w:rPr>
            <w:rStyle w:val="Hyperlink"/>
          </w:rPr>
          <w:t>https://github.com/themechanicalcoder/Fake-News-Detection</w:t>
        </w:r>
      </w:hyperlink>
    </w:p>
    <w:sectPr w:rsidR="00AE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E2CF9"/>
    <w:multiLevelType w:val="hybridMultilevel"/>
    <w:tmpl w:val="32B82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B3220"/>
    <w:multiLevelType w:val="hybridMultilevel"/>
    <w:tmpl w:val="5B4E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56BF"/>
    <w:multiLevelType w:val="hybridMultilevel"/>
    <w:tmpl w:val="6FDEF9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3C711A"/>
    <w:multiLevelType w:val="hybridMultilevel"/>
    <w:tmpl w:val="80E08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22C2"/>
    <w:multiLevelType w:val="hybridMultilevel"/>
    <w:tmpl w:val="25C20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03"/>
    <w:rsid w:val="000211E4"/>
    <w:rsid w:val="00072887"/>
    <w:rsid w:val="00084FA5"/>
    <w:rsid w:val="001F6E41"/>
    <w:rsid w:val="00307260"/>
    <w:rsid w:val="00396D23"/>
    <w:rsid w:val="0042641D"/>
    <w:rsid w:val="004F7C1B"/>
    <w:rsid w:val="0060365A"/>
    <w:rsid w:val="006821D9"/>
    <w:rsid w:val="007C6988"/>
    <w:rsid w:val="008D3FAA"/>
    <w:rsid w:val="009E732A"/>
    <w:rsid w:val="00AE6E32"/>
    <w:rsid w:val="00D95BAA"/>
    <w:rsid w:val="00DC6E03"/>
    <w:rsid w:val="00D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2875"/>
  <w15:chartTrackingRefBased/>
  <w15:docId w15:val="{51CE3936-74F8-463F-9E20-F6C6716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E32"/>
    <w:rPr>
      <w:color w:val="0000FF"/>
      <w:u w:val="single"/>
    </w:rPr>
  </w:style>
  <w:style w:type="table" w:styleId="TableGrid">
    <w:name w:val="Table Grid"/>
    <w:basedOn w:val="TableNormal"/>
    <w:uiPriority w:val="39"/>
    <w:rsid w:val="008D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D3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3F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mechanicalcoder/Fake-News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Roy</dc:creator>
  <cp:keywords/>
  <dc:description/>
  <cp:lastModifiedBy>Gourav Roy</cp:lastModifiedBy>
  <cp:revision>6</cp:revision>
  <dcterms:created xsi:type="dcterms:W3CDTF">2019-08-10T10:27:00Z</dcterms:created>
  <dcterms:modified xsi:type="dcterms:W3CDTF">2019-08-10T17:01:00Z</dcterms:modified>
</cp:coreProperties>
</file>