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компьютерных систем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24.11.2025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№2</w:t>
      </w:r>
    </w:p>
    <w:p w:rsidR="00000000" w:rsidDel="00000000" w:rsidP="00000000" w:rsidRDefault="00000000" w:rsidRPr="00000000" w14:paraId="00000006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СИ132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Воробьева Савелия Игоревича</w:t>
      </w:r>
    </w:p>
    <w:p w:rsidR="00000000" w:rsidDel="00000000" w:rsidP="00000000" w:rsidRDefault="00000000" w:rsidRPr="00000000" w14:paraId="00000008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Разработать руководство оператора в соответствии со стандартом. Оформить руководство с учетом требований к технической документации.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bookmarkStart w:colFirst="0" w:colLast="0" w:name="_xhr8jwnf54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1. Назначение программы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1.1. Программа предназначена для автоматизации процесса учета поступления и расхода товаров на складе, а также для формирования отчетной документации.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1.2. Программа обеспечивает выполнение следующих функций: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Ввод данных о новых товарах;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Поиск товаров по базе данных;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Печать накладных;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Создание резервных копий базы.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bookmarkStart w:colFirst="0" w:colLast="0" w:name="_slb4ju5mz0w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2. Условия выполнения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2.1. Минимальные системные требования: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Процессор: Intel Core i3 или аналог (2.0 ГГц и выше);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Оперативная память: не менее 4 ГБ;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Свободное место на диске: 500 МБ;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ОС: Windows 10/11.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2.2. Программные требования: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Наличие установленного пакета .NET Framework 4.5;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Установленный драйвер принтера (для печати отчетов).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bookmarkStart w:colFirst="0" w:colLast="0" w:name="_a1xtwmyebldm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3. Выполнение программы (Порядок работы)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3.1. Запуск программы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Для запуска программы необходимо дважды щелкнуть левой кнопкой мыши по ярлыку «Учет товаров» на рабочем столе. Откроется окно авторизации.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3.2. Вход в систему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В окне авторизации: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В поле «Логин» введите имя пользователя (выдается администратором).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В поле «Пароль» введите текущий пароль.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Нажмите кнопку «Войти».</w:t>
        <w:br w:type="textWrapping"/>
        <w:t xml:space="preserve">(Здесь в отчете желательно вставить скриншот окна логина)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3.3. Основные операции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Добавление товара: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Нажмите кнопку «Добавить» на верхней панели. В открывшейся форме заполните поля «Название», «Артикул», «Количество». Нажмите «Сохранить».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Удаление записи: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Выделите нужную строку в таблице и нажмите клавишу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z w:val="24"/>
          <w:szCs w:val="24"/>
          <w:shd w:fill="e9eef6" w:val="clear"/>
          <w:rtl w:val="0"/>
        </w:rPr>
        <w:t xml:space="preserve">Delete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или кнопку «Удалить». Подтвердите действие в диалоговом окне.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Печать отчета: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Перейдите в меню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z w:val="24"/>
          <w:szCs w:val="24"/>
          <w:shd w:fill="e9eef6" w:val="clear"/>
          <w:rtl w:val="0"/>
        </w:rPr>
        <w:t xml:space="preserve">Файл -&gt; Печать отчета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. Выберите период и нажмите «ОК».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3.4. Завершение работы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Для корректного выхода из программы выберите меню Файл -&gt; Выход или нажмите крестик в правом верхнем углу окна.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bookmarkStart w:colFirst="0" w:colLast="0" w:name="_wszc5itjnndr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4. Сообщения оператору (Аварийные ситуации)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В таблице ниже приведены типовые ошибки и действия оператора: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0"/>
        <w:gridCol w:w="2820"/>
        <w:gridCol w:w="3510"/>
        <w:tblGridChange w:id="0">
          <w:tblGrid>
            <w:gridCol w:w="2460"/>
            <w:gridCol w:w="2820"/>
            <w:gridCol w:w="351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Текст сообщения об ошибке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Причина возникновения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Действия оператора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«Ошибка подключения к БД»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Отсутствует связь с сервером или сетью.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Проверьте сетевой кабель. Сообщите системному администратору.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«Неверный логин или пароль»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Ошибка при вводе учетных данных.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Проверьте раскладку клавиатуры и Caps Lock. Повторите ввод.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«Принтер не найден»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Принтер выключен или не подключен.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Включите принтер, проверьте наличие бумаги.</w:t>
            </w:r>
          </w:p>
        </w:tc>
      </w:tr>
    </w:tbl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