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№11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43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16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311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68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787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настроек общих папок можно разграничить доступ на чтение и запись для разных групп пользователей.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параметров общего доступа позволяет редактировать частную, гостевую и другие сети.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