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№19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19. Настройка браузера, его эксплуатация, способы настройки с учетом использования на объекте.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86413" cy="29973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99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29263" cy="29666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2966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