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B55D" w14:textId="781CE509" w:rsidR="00E221F3" w:rsidRDefault="00BC2A96" w:rsidP="00BC2A96">
      <w:pPr>
        <w:jc w:val="center"/>
      </w:pPr>
      <w:r>
        <w:t>Machine Learning and the Prediction of Over/Under Predictions in a College Football Game</w:t>
      </w:r>
    </w:p>
    <w:p w14:paraId="078B7D97" w14:textId="0D5DABF4" w:rsidR="00BC2A96" w:rsidRDefault="00BC2A96" w:rsidP="00BC2A96">
      <w:pPr>
        <w:jc w:val="center"/>
      </w:pPr>
    </w:p>
    <w:p w14:paraId="5D9A558E" w14:textId="2FA34815" w:rsidR="00BC2A96" w:rsidRDefault="00BC2A96" w:rsidP="00BC2A96">
      <w:r>
        <w:t xml:space="preserve">When predicting outcomes in a college football game, one of the options is something called Over/Under.  This is a number that oddsmakers release which is the predicted total of both teams’ score in a </w:t>
      </w:r>
      <w:proofErr w:type="gramStart"/>
      <w:r>
        <w:t>particular contest</w:t>
      </w:r>
      <w:proofErr w:type="gramEnd"/>
      <w:r>
        <w:t xml:space="preserve">.  For example, one game for which two high scoring teams are involved would see an over/under prediction of 80.  When predicting the outcome of this type, one would either decide that the teams would score more (Over) or less (Under) than 80 points together.  </w:t>
      </w:r>
    </w:p>
    <w:p w14:paraId="261114D0" w14:textId="3200E863" w:rsidR="00BC2A96" w:rsidRDefault="00BC2A96" w:rsidP="00BC2A96">
      <w:r>
        <w:t xml:space="preserve">One of the ways for which the author’s proprietary offensive and defensive ratings is to see if they can predict the Over/Under outcome of a </w:t>
      </w:r>
      <w:proofErr w:type="gramStart"/>
      <w:r>
        <w:t>particular game</w:t>
      </w:r>
      <w:proofErr w:type="gramEnd"/>
      <w:r>
        <w:t>.</w:t>
      </w:r>
      <w:r w:rsidR="002A141F">
        <w:t xml:space="preserve">  </w:t>
      </w:r>
      <w:r w:rsidR="004C492D">
        <w:t>This will be attempted using linear regression.</w:t>
      </w:r>
      <w:r w:rsidR="009F6D11">
        <w:t xml:space="preserve">  In the third section assignment on statistics</w:t>
      </w:r>
      <w:r w:rsidR="00880DD7">
        <w:t xml:space="preserve">, linear regression was introduced by comparing the ratings to </w:t>
      </w:r>
      <w:proofErr w:type="gramStart"/>
      <w:r w:rsidR="00FD5D1A">
        <w:t>all of</w:t>
      </w:r>
      <w:proofErr w:type="gramEnd"/>
      <w:r w:rsidR="00FD5D1A">
        <w:t xml:space="preserve"> the teams points per game for the years 2010-2017.  The results were regression lines for offense:</w:t>
      </w:r>
    </w:p>
    <w:p w14:paraId="67DFDF4D" w14:textId="7BF56B32" w:rsidR="00FD5D1A" w:rsidRDefault="00B769FD" w:rsidP="00BC2A96">
      <w:r>
        <w:rPr>
          <w:noProof/>
        </w:rPr>
        <w:drawing>
          <wp:inline distT="0" distB="0" distL="0" distR="0" wp14:anchorId="3656C118" wp14:editId="5EFBC65B">
            <wp:extent cx="5943600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4AB6" w14:textId="7432128A" w:rsidR="00B769FD" w:rsidRDefault="00B769FD" w:rsidP="00BC2A96">
      <w:r>
        <w:t>And Defense:</w:t>
      </w:r>
    </w:p>
    <w:p w14:paraId="3FFE2F1F" w14:textId="6423B5E8" w:rsidR="00B769FD" w:rsidRDefault="00F07E58" w:rsidP="00BC2A96">
      <w:r>
        <w:rPr>
          <w:noProof/>
        </w:rPr>
        <w:lastRenderedPageBreak/>
        <w:drawing>
          <wp:inline distT="0" distB="0" distL="0" distR="0" wp14:anchorId="7DDDE473" wp14:editId="35ED1AA3">
            <wp:extent cx="5943600" cy="3709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6530" w14:textId="0C16B436" w:rsidR="00F07E58" w:rsidRDefault="00BF7A3A" w:rsidP="00BC2A96">
      <w:r>
        <w:t xml:space="preserve">Since the equations for the regression lines are already known, for the exercise </w:t>
      </w:r>
      <w:r w:rsidR="00072839">
        <w:t>the two lines will be averaged and the subsequent equation</w:t>
      </w:r>
      <w:r w:rsidR="00103E33">
        <w:t xml:space="preserve"> (y=0.01415x + 0.5236) will be used to </w:t>
      </w:r>
      <w:r w:rsidR="00BF0D22">
        <w:t xml:space="preserve">convert each of the ratings into a point total.  </w:t>
      </w:r>
      <w:r w:rsidR="00460F44">
        <w:t xml:space="preserve">The numbers for these outcomes (two for the home team and two for the away team), will then be </w:t>
      </w:r>
      <w:r w:rsidR="00297BBC">
        <w:t xml:space="preserve">added together and divided by two to come up with a predictor number which is then compared to the oddsmaker’s number.  If the predictor number is greater than the </w:t>
      </w:r>
      <w:r w:rsidR="008762B6">
        <w:t xml:space="preserve">oddsmaker’s number, the Over/Under prediction would be over and if it is less than the oddsmaker’s number, </w:t>
      </w:r>
      <w:r w:rsidR="008B60A3">
        <w:t>the prediction would be under.</w:t>
      </w:r>
    </w:p>
    <w:p w14:paraId="5E0C2E7E" w14:textId="3337595A" w:rsidR="008B60A3" w:rsidRDefault="008B60A3" w:rsidP="00BC2A96">
      <w:r>
        <w:t xml:space="preserve">The indication of success will be </w:t>
      </w:r>
      <w:proofErr w:type="gramStart"/>
      <w:r>
        <w:t>similar to</w:t>
      </w:r>
      <w:proofErr w:type="gramEnd"/>
      <w:r>
        <w:t xml:space="preserve"> the discussion on </w:t>
      </w:r>
      <w:r w:rsidR="00775C32">
        <w:t>predicting game winners with the spread.  The success rate of the predictive formula should be over 52.4%</w:t>
      </w:r>
      <w:bookmarkStart w:id="0" w:name="_GoBack"/>
      <w:bookmarkEnd w:id="0"/>
    </w:p>
    <w:sectPr w:rsidR="008B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96"/>
    <w:rsid w:val="00072839"/>
    <w:rsid w:val="00103E33"/>
    <w:rsid w:val="00297BBC"/>
    <w:rsid w:val="002A141F"/>
    <w:rsid w:val="003F7ECE"/>
    <w:rsid w:val="00460F44"/>
    <w:rsid w:val="004C492D"/>
    <w:rsid w:val="004F79D9"/>
    <w:rsid w:val="00775C32"/>
    <w:rsid w:val="007F677D"/>
    <w:rsid w:val="008762B6"/>
    <w:rsid w:val="00880DD7"/>
    <w:rsid w:val="008B60A3"/>
    <w:rsid w:val="00986737"/>
    <w:rsid w:val="009F6D11"/>
    <w:rsid w:val="00B769FD"/>
    <w:rsid w:val="00BC2A96"/>
    <w:rsid w:val="00BF0D22"/>
    <w:rsid w:val="00BF7A3A"/>
    <w:rsid w:val="00EB36F7"/>
    <w:rsid w:val="00ED6A7B"/>
    <w:rsid w:val="00F07E58"/>
    <w:rsid w:val="00F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2B3"/>
  <w15:chartTrackingRefBased/>
  <w15:docId w15:val="{71E6DCC8-F50E-4EF3-A3C0-8F66272D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Dennis</dc:creator>
  <cp:keywords/>
  <dc:description/>
  <cp:lastModifiedBy>Derek Dennis</cp:lastModifiedBy>
  <cp:revision>17</cp:revision>
  <dcterms:created xsi:type="dcterms:W3CDTF">2018-05-08T19:31:00Z</dcterms:created>
  <dcterms:modified xsi:type="dcterms:W3CDTF">2018-05-09T12:20:00Z</dcterms:modified>
</cp:coreProperties>
</file>