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1B" w:rsidRPr="0007201B" w:rsidRDefault="0007201B" w:rsidP="0007201B">
      <w:pPr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324"/>
          <w:kern w:val="36"/>
          <w:sz w:val="36"/>
          <w:szCs w:val="36"/>
        </w:rPr>
      </w:pPr>
      <w:r w:rsidRPr="0007201B">
        <w:rPr>
          <w:rFonts w:ascii="Arial" w:eastAsia="Times New Roman" w:hAnsi="Arial" w:cs="Arial"/>
          <w:b/>
          <w:bCs/>
          <w:color w:val="222324"/>
          <w:kern w:val="36"/>
          <w:sz w:val="36"/>
          <w:szCs w:val="36"/>
        </w:rPr>
        <w:t>Full list of Magento2 Base font icons and their usage</w:t>
      </w:r>
    </w:p>
    <w:p w:rsidR="0007201B" w:rsidRDefault="0007201B" w:rsidP="0007201B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This post is just a summary repost of Magento2 icons with their variable names. First of all, it’s useful to me because I always end up trying them all until I find the icon I need. I hope it can be useful for someone else too.</w:t>
      </w:r>
    </w:p>
    <w:p w:rsidR="0007201B" w:rsidRPr="0007201B" w:rsidRDefault="0007201B" w:rsidP="0007201B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bookmarkStart w:id="0" w:name="_GoBack"/>
      <w:bookmarkEnd w:id="0"/>
    </w:p>
    <w:p w:rsidR="0007201B" w:rsidRPr="0007201B" w:rsidRDefault="0007201B" w:rsidP="0007201B">
      <w:pP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9707A"/>
          <w:sz w:val="21"/>
          <w:szCs w:val="21"/>
        </w:rPr>
      </w:pPr>
      <w:r w:rsidRPr="0007201B">
        <w:rPr>
          <w:rFonts w:ascii="Arial" w:eastAsia="Times New Roman" w:hAnsi="Arial" w:cs="Arial"/>
          <w:b/>
          <w:bCs/>
          <w:color w:val="222324"/>
          <w:sz w:val="21"/>
          <w:szCs w:val="21"/>
          <w:bdr w:val="none" w:sz="0" w:space="0" w:color="auto" w:frame="1"/>
        </w:rPr>
        <w:t>In This Article:</w:t>
      </w:r>
    </w:p>
    <w:p w:rsidR="0007201B" w:rsidRPr="0007201B" w:rsidRDefault="0007201B" w:rsidP="0007201B">
      <w:pPr>
        <w:numPr>
          <w:ilvl w:val="0"/>
          <w:numId w:val="1"/>
        </w:numPr>
        <w:shd w:val="clear" w:color="auto" w:fill="F3F3F3"/>
        <w:spacing w:after="0" w:line="240" w:lineRule="auto"/>
        <w:ind w:left="480" w:right="480"/>
        <w:textAlignment w:val="baseline"/>
        <w:rPr>
          <w:rFonts w:ascii="Arial" w:eastAsia="Times New Roman" w:hAnsi="Arial" w:cs="Arial"/>
          <w:color w:val="69707A"/>
          <w:sz w:val="21"/>
          <w:szCs w:val="21"/>
        </w:rPr>
      </w:pPr>
      <w:hyperlink r:id="rId5" w:anchor="list-of-basic-icons" w:history="1">
        <w:r w:rsidRPr="0007201B">
          <w:rPr>
            <w:rFonts w:ascii="Arial" w:eastAsia="Times New Roman" w:hAnsi="Arial" w:cs="Arial"/>
            <w:color w:val="222324"/>
            <w:sz w:val="21"/>
            <w:szCs w:val="21"/>
            <w:u w:val="single"/>
            <w:bdr w:val="none" w:sz="0" w:space="0" w:color="auto" w:frame="1"/>
          </w:rPr>
          <w:t>List of basic icons</w:t>
        </w:r>
      </w:hyperlink>
    </w:p>
    <w:p w:rsidR="0007201B" w:rsidRPr="0007201B" w:rsidRDefault="0007201B" w:rsidP="0007201B">
      <w:pPr>
        <w:numPr>
          <w:ilvl w:val="0"/>
          <w:numId w:val="1"/>
        </w:numPr>
        <w:shd w:val="clear" w:color="auto" w:fill="F3F3F3"/>
        <w:spacing w:line="240" w:lineRule="auto"/>
        <w:ind w:left="480" w:right="480"/>
        <w:textAlignment w:val="baseline"/>
        <w:rPr>
          <w:rFonts w:ascii="Arial" w:eastAsia="Times New Roman" w:hAnsi="Arial" w:cs="Arial"/>
          <w:color w:val="69707A"/>
          <w:sz w:val="21"/>
          <w:szCs w:val="21"/>
        </w:rPr>
      </w:pPr>
      <w:hyperlink r:id="rId6" w:anchor="how-to-use-icons-in-magento2" w:history="1">
        <w:r w:rsidRPr="0007201B">
          <w:rPr>
            <w:rFonts w:ascii="Arial" w:eastAsia="Times New Roman" w:hAnsi="Arial" w:cs="Arial"/>
            <w:color w:val="222324"/>
            <w:sz w:val="21"/>
            <w:szCs w:val="21"/>
            <w:u w:val="single"/>
            <w:bdr w:val="none" w:sz="0" w:space="0" w:color="auto" w:frame="1"/>
          </w:rPr>
          <w:t>How to use icons in Magento2</w:t>
        </w:r>
      </w:hyperlink>
    </w:p>
    <w:p w:rsidR="0007201B" w:rsidRPr="0007201B" w:rsidRDefault="0007201B" w:rsidP="0007201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324"/>
          <w:kern w:val="36"/>
          <w:sz w:val="33"/>
          <w:szCs w:val="33"/>
        </w:rPr>
      </w:pPr>
      <w:hyperlink r:id="rId7" w:anchor="list-of-basic-icons" w:history="1">
        <w:r w:rsidRPr="0007201B">
          <w:rPr>
            <w:rFonts w:ascii="Arial" w:eastAsia="Times New Roman" w:hAnsi="Arial" w:cs="Arial"/>
            <w:b/>
            <w:bCs/>
            <w:color w:val="222324"/>
            <w:kern w:val="36"/>
            <w:sz w:val="33"/>
            <w:szCs w:val="33"/>
            <w:bdr w:val="none" w:sz="0" w:space="0" w:color="auto" w:frame="1"/>
          </w:rPr>
          <w:t>List of basic icons</w:t>
        </w:r>
      </w:hyperlink>
    </w:p>
    <w:p w:rsidR="0007201B" w:rsidRPr="0007201B" w:rsidRDefault="0007201B" w:rsidP="0007201B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These are all the icons included in the Luma and Blank themes. If you just want to know how to use them, jump to the </w:t>
      </w:r>
      <w:hyperlink r:id="rId8" w:anchor="how-to-use-icons-in-magento2" w:history="1">
        <w:r w:rsidRPr="0007201B">
          <w:rPr>
            <w:rFonts w:ascii="Arial" w:eastAsia="Times New Roman" w:hAnsi="Arial" w:cs="Arial"/>
            <w:b/>
            <w:bCs/>
            <w:color w:val="222324"/>
            <w:sz w:val="24"/>
            <w:szCs w:val="24"/>
            <w:u w:val="single"/>
            <w:bdr w:val="none" w:sz="0" w:space="0" w:color="auto" w:frame="1"/>
          </w:rPr>
          <w:t>next paragraph</w:t>
        </w:r>
      </w:hyperlink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6932"/>
        <w:gridCol w:w="2763"/>
      </w:tblGrid>
      <w:tr w:rsidR="0007201B" w:rsidRPr="0007201B" w:rsidTr="0007201B">
        <w:trPr>
          <w:tblHeader/>
        </w:trPr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  <w:t>Less Variable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b/>
                <w:bCs/>
                <w:color w:val="222324"/>
                <w:sz w:val="24"/>
                <w:szCs w:val="24"/>
              </w:rPr>
              <w:t>Content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238125"/>
                  <wp:effectExtent l="0" t="0" r="9525" b="9525"/>
                  <wp:docPr id="41" name="Picture 41" descr="icon-wishlist-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-wishlist-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@icon-wishlist-full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‘\e600’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00025"/>
                  <wp:effectExtent l="0" t="0" r="9525" b="9525"/>
                  <wp:docPr id="40" name="Picture 40" descr="icon-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-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@icon-warning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‘\e602’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00025"/>
                  <wp:effectExtent l="0" t="0" r="9525" b="9525"/>
                  <wp:docPr id="39" name="Picture 39" descr="icon-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-up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@icon-update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‘\e603’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19075"/>
                  <wp:effectExtent l="0" t="0" r="9525" b="9525"/>
                  <wp:docPr id="38" name="Picture 38" descr="icon-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-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@icon-trash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‘\e604’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200025"/>
                  <wp:effectExtent l="0" t="0" r="0" b="9525"/>
                  <wp:docPr id="37" name="Picture 37" descr="icon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-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@icon-star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‘\e605’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200025"/>
                  <wp:effectExtent l="0" t="0" r="0" b="9525"/>
                  <wp:docPr id="36" name="Picture 36" descr="icon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-settin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@icon-settings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‘\e606’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00025"/>
                  <wp:effectExtent l="0" t="0" r="9525" b="9525"/>
                  <wp:docPr id="35" name="Picture 35" descr="icon-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-up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@icon-pointer-down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‘\e607’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209550"/>
                  <wp:effectExtent l="0" t="0" r="0" b="0"/>
                  <wp:docPr id="34" name="Picture 34" descr="icon-n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con-n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@icon-next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‘\e608’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9550"/>
                  <wp:effectExtent l="0" t="0" r="0" b="0"/>
                  <wp:docPr id="33" name="Picture 33" descr="icon-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-up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@icon-menu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‘\e609’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75" cy="200025"/>
                  <wp:effectExtent l="0" t="0" r="9525" b="9525"/>
                  <wp:docPr id="32" name="Picture 32" descr="icon-lo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-lo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@icon-location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‘\e60a’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7650" cy="228600"/>
                  <wp:effectExtent l="0" t="0" r="0" b="0"/>
                  <wp:docPr id="31" name="Picture 31" descr="icon-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-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@icon-list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‘\e60b’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80975"/>
                  <wp:effectExtent l="0" t="0" r="9525" b="9525"/>
                  <wp:docPr id="30" name="Picture 30" descr="icon-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con-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@icon-info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‘\e60c’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19075"/>
                  <wp:effectExtent l="0" t="0" r="9525" b="9525"/>
                  <wp:docPr id="29" name="Picture 29" descr="icon-gr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con-gr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@icon-grid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‘\e60d’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09550" cy="200025"/>
                  <wp:effectExtent l="0" t="0" r="0" b="9525"/>
                  <wp:docPr id="28" name="Picture 28" descr="icon-comment-ref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-comment-refl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@icon-comment-reflected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‘\e60e’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219075"/>
                  <wp:effectExtent l="0" t="0" r="0" b="9525"/>
                  <wp:docPr id="27" name="Picture 27" descr="icon-collap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con-collap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@icon-collapse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‘\e60f’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219075"/>
                  <wp:effectExtent l="0" t="0" r="9525" b="9525"/>
                  <wp:docPr id="26" name="Picture 26" descr="icon-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-check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@icon-checkmark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‘\e610’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209550"/>
                  <wp:effectExtent l="0" t="0" r="0" b="0"/>
                  <wp:docPr id="25" name="Picture 25" descr="icon-c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con-c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@icon-cart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‘\e611’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200025"/>
                  <wp:effectExtent l="0" t="0" r="0" b="9525"/>
                  <wp:docPr id="24" name="Picture 24" descr="icon-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con-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@icon-calendar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‘\e612’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71450"/>
                  <wp:effectExtent l="0" t="0" r="9525" b="0"/>
                  <wp:docPr id="23" name="Picture 23" descr="icon-arrow-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con-arrow-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@icon-arrow-up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‘\e613’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71450"/>
                  <wp:effectExtent l="0" t="0" r="9525" b="0"/>
                  <wp:docPr id="22" name="Picture 22" descr="icon-arrow-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con-arrow-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@icon-arrow-down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‘\e614’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0025"/>
                  <wp:effectExtent l="0" t="0" r="0" b="9525"/>
                  <wp:docPr id="21" name="Picture 21" descr="icon-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con-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@icon-search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‘\e615’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209550"/>
                  <wp:effectExtent l="0" t="0" r="0" b="0"/>
                  <wp:docPr id="20" name="Picture 20" descr="icon-remo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con-remo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@icon-remove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‘\e616’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200025"/>
                  <wp:effectExtent l="0" t="0" r="0" b="9525"/>
                  <wp:docPr id="19" name="Picture 19" descr="icon-pre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on-pre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@icon-prev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‘\e617’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0" t="0" r="9525" b="0"/>
                  <wp:docPr id="18" name="Picture 18" descr="icon-pointer-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con-pointer-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@icon-pointer-up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‘\e618’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90500"/>
                  <wp:effectExtent l="0" t="0" r="9525" b="0"/>
                  <wp:docPr id="17" name="Picture 17" descr="icon-pointer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con-pointer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@icon-pointer-right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‘\e619’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75" cy="190500"/>
                  <wp:effectExtent l="0" t="0" r="9525" b="0"/>
                  <wp:docPr id="16" name="Picture 16" descr="icon-pointer-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con-pointer-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@icon-pointer-left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‘\e61a’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9550"/>
                  <wp:effectExtent l="0" t="0" r="0" b="0"/>
                  <wp:docPr id="15" name="Picture 15" descr="icon-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con-f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@icon-flag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‘\e61b’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209550"/>
                  <wp:effectExtent l="0" t="0" r="9525" b="0"/>
                  <wp:docPr id="14" name="Picture 14" descr="icon-exp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-exp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@icon-expand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‘\e61c’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0025"/>
                  <wp:effectExtent l="0" t="0" r="0" b="9525"/>
                  <wp:docPr id="13" name="Picture 13" descr="icon-envel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con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@icon-envelope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‘\e61d’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171450"/>
                  <wp:effectExtent l="0" t="0" r="9525" b="0"/>
                  <wp:docPr id="12" name="Picture 12" descr="icon-compare-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con-compare-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@icon-compare-full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‘\e61e’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190500"/>
                  <wp:effectExtent l="0" t="0" r="0" b="0"/>
                  <wp:docPr id="11" name="Picture 11" descr="icon-compare-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con-compare-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@icon-compare-empty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‘\e61f’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61925"/>
                  <wp:effectExtent l="0" t="0" r="9525" b="9525"/>
                  <wp:docPr id="10" name="Picture 10" descr="icon-com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con-com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@icon-comment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‘\e620’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161925"/>
                  <wp:effectExtent l="0" t="0" r="0" b="9525"/>
                  <wp:docPr id="9" name="Picture 9" descr="icon-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con-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@icon-up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‘\e621’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180975"/>
                  <wp:effectExtent l="0" t="0" r="9525" b="9525"/>
                  <wp:docPr id="8" name="Picture 8" descr="icon-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con-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@icon-down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‘\e622’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19075" cy="228600"/>
                  <wp:effectExtent l="0" t="0" r="9525" b="0"/>
                  <wp:docPr id="7" name="Picture 7" descr="icon-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con-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@icon-help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‘\e623’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9550"/>
                  <wp:effectExtent l="0" t="0" r="0" b="0"/>
                  <wp:docPr id="6" name="Picture 6" descr="icon-arrow-right-th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con-arrow-right-th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@icon-arrow-right-thin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‘\e624’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200025"/>
                  <wp:effectExtent l="0" t="0" r="0" b="9525"/>
                  <wp:docPr id="5" name="Picture 5" descr="icon-arrow-left-th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con-arrow-left-th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@icon-arrow-left-thin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‘\e625’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190500"/>
                  <wp:effectExtent l="0" t="0" r="9525" b="0"/>
                  <wp:docPr id="4" name="Picture 4" descr="icon-arrow-down-th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con-arrow-down-th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@icon-arrow-down-thin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‘\e626’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" cy="190500"/>
                  <wp:effectExtent l="0" t="0" r="0" b="0"/>
                  <wp:docPr id="3" name="Picture 3" descr="icon-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con-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@icon-account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‘\e627’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" cy="180975"/>
                  <wp:effectExtent l="0" t="0" r="9525" b="9525"/>
                  <wp:docPr id="2" name="Picture 2" descr="icon-gift-regist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con-gift-regist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@icon-gift-registry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‘\e628’</w:t>
            </w:r>
          </w:p>
        </w:tc>
      </w:tr>
      <w:tr w:rsidR="0007201B" w:rsidRPr="0007201B" w:rsidTr="0007201B"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209550"/>
                  <wp:effectExtent l="0" t="0" r="9525" b="0"/>
                  <wp:docPr id="1" name="Picture 1" descr="icon-pre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con-pre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@icon-present</w:t>
            </w:r>
          </w:p>
        </w:tc>
        <w:tc>
          <w:tcPr>
            <w:tcW w:w="0" w:type="auto"/>
            <w:tcBorders>
              <w:top w:val="single" w:sz="6" w:space="0" w:color="D3D6DB"/>
              <w:left w:val="single" w:sz="6" w:space="0" w:color="D3D6DB"/>
              <w:bottom w:val="single" w:sz="6" w:space="0" w:color="D3D6DB"/>
              <w:right w:val="single" w:sz="6" w:space="0" w:color="D3D6D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07201B" w:rsidRPr="0007201B" w:rsidRDefault="0007201B" w:rsidP="0007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01B">
              <w:rPr>
                <w:rFonts w:ascii="Times New Roman" w:eastAsia="Times New Roman" w:hAnsi="Times New Roman" w:cs="Times New Roman"/>
                <w:sz w:val="24"/>
                <w:szCs w:val="24"/>
              </w:rPr>
              <w:t>‘\e629’</w:t>
            </w:r>
          </w:p>
        </w:tc>
      </w:tr>
    </w:tbl>
    <w:p w:rsidR="0007201B" w:rsidRPr="0007201B" w:rsidRDefault="0007201B" w:rsidP="0007201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324"/>
          <w:kern w:val="36"/>
          <w:sz w:val="33"/>
          <w:szCs w:val="33"/>
        </w:rPr>
      </w:pPr>
      <w:hyperlink r:id="rId50" w:anchor="how-to-use-icons-in-magento2" w:history="1">
        <w:r w:rsidRPr="0007201B">
          <w:rPr>
            <w:rFonts w:ascii="Arial" w:eastAsia="Times New Roman" w:hAnsi="Arial" w:cs="Arial"/>
            <w:b/>
            <w:bCs/>
            <w:color w:val="222324"/>
            <w:kern w:val="36"/>
            <w:sz w:val="33"/>
            <w:szCs w:val="33"/>
            <w:bdr w:val="none" w:sz="0" w:space="0" w:color="auto" w:frame="1"/>
          </w:rPr>
          <w:t>How to use icons in Magento2</w:t>
        </w:r>
      </w:hyperlink>
    </w:p>
    <w:p w:rsidR="0007201B" w:rsidRPr="0007201B" w:rsidRDefault="0007201B" w:rsidP="0007201B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The variables above can be used in the following mixin to include a base icon in your custom design.</w:t>
      </w:r>
    </w:p>
    <w:p w:rsidR="0007201B" w:rsidRPr="0007201B" w:rsidRDefault="0007201B" w:rsidP="0007201B">
      <w:pPr>
        <w:spacing w:after="0" w:line="240" w:lineRule="auto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Copy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>.lib-icon-font(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@_icon-font-content: @icon-star,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@_icon-font-size: @icon-font__size,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@_icon-font-line-height: @icon-font__line-height,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@_icon-font-text-hide: @_icon-font-text-hide,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@_icon-font-color: @icon-font__color,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@_icon-font-color-hover: @icon-font__color-hover,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@_icon-font-color-active: @icon-font__color-active,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@_icon-font-margin: @icon-font__margin,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@_icon-font-vertical-align: @icon-font__vertical-align,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@_icon-font-position: @icon-font__position,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 @_icon-font-display: @icon-font__display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>);</w:t>
      </w:r>
    </w:p>
    <w:p w:rsidR="0007201B" w:rsidRPr="0007201B" w:rsidRDefault="0007201B" w:rsidP="0007201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by applying the mixin to any dom element in a </w:t>
      </w:r>
      <w:r w:rsidRPr="0007201B">
        <w:rPr>
          <w:rFonts w:ascii="Courier New" w:eastAsia="Times New Roman" w:hAnsi="Courier New" w:cs="Courier New"/>
          <w:color w:val="222324"/>
          <w:bdr w:val="none" w:sz="0" w:space="0" w:color="auto" w:frame="1"/>
          <w:shd w:val="clear" w:color="auto" w:fill="F3F3F3"/>
        </w:rPr>
        <w:t>.less</w:t>
      </w:r>
      <w:r w:rsidRPr="0007201B">
        <w:rPr>
          <w:rFonts w:ascii="Arial" w:eastAsia="Times New Roman" w:hAnsi="Arial" w:cs="Arial"/>
          <w:color w:val="222324"/>
          <w:sz w:val="24"/>
          <w:szCs w:val="24"/>
        </w:rPr>
        <w:t> file, a pseudo-element will be applied to it (after or before depending on the </w:t>
      </w:r>
      <w:r w:rsidRPr="0007201B">
        <w:rPr>
          <w:rFonts w:ascii="Courier New" w:eastAsia="Times New Roman" w:hAnsi="Courier New" w:cs="Courier New"/>
          <w:color w:val="222324"/>
          <w:bdr w:val="none" w:sz="0" w:space="0" w:color="auto" w:frame="1"/>
          <w:shd w:val="clear" w:color="auto" w:fill="F3F3F3"/>
        </w:rPr>
        <w:t>@_icon-font-position</w:t>
      </w:r>
      <w:r w:rsidRPr="0007201B">
        <w:rPr>
          <w:rFonts w:ascii="Arial" w:eastAsia="Times New Roman" w:hAnsi="Arial" w:cs="Arial"/>
          <w:color w:val="222324"/>
          <w:sz w:val="24"/>
          <w:szCs w:val="24"/>
        </w:rPr>
        <w:t> parameter).</w:t>
      </w:r>
    </w:p>
    <w:p w:rsidR="0007201B" w:rsidRPr="0007201B" w:rsidRDefault="0007201B" w:rsidP="0007201B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It’s not mandatory to use all the parameters, you can also include only those you need and the others will just have the default value.</w:t>
      </w:r>
    </w:p>
    <w:p w:rsidR="0007201B" w:rsidRPr="0007201B" w:rsidRDefault="0007201B" w:rsidP="0007201B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Sometimes you will need to set a global value for all icons in your theme. In that case you don’t have to touch the mixin you can just set a global variable. For example if you want a custom font size for all the icons, you will just do:</w:t>
      </w:r>
    </w:p>
    <w:p w:rsidR="0007201B" w:rsidRPr="0007201B" w:rsidRDefault="0007201B" w:rsidP="0007201B">
      <w:pPr>
        <w:spacing w:after="0" w:line="240" w:lineRule="auto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Copy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>@icon-font__size: 35px;</w:t>
      </w:r>
    </w:p>
    <w:p w:rsidR="0007201B" w:rsidRPr="0007201B" w:rsidRDefault="0007201B" w:rsidP="0007201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It’s also possible to use this same mixin with another icon font of your choice. Just add it as </w:t>
      </w:r>
      <w:r w:rsidRPr="0007201B">
        <w:rPr>
          <w:rFonts w:ascii="Courier New" w:eastAsia="Times New Roman" w:hAnsi="Courier New" w:cs="Courier New"/>
          <w:color w:val="222324"/>
          <w:bdr w:val="none" w:sz="0" w:space="0" w:color="auto" w:frame="1"/>
          <w:shd w:val="clear" w:color="auto" w:fill="F3F3F3"/>
        </w:rPr>
        <w:t>@_icon-font</w:t>
      </w:r>
      <w:r w:rsidRPr="0007201B">
        <w:rPr>
          <w:rFonts w:ascii="Arial" w:eastAsia="Times New Roman" w:hAnsi="Arial" w:cs="Arial"/>
          <w:color w:val="222324"/>
          <w:sz w:val="24"/>
          <w:szCs w:val="24"/>
        </w:rPr>
        <w:t> as a parameter:</w:t>
      </w:r>
    </w:p>
    <w:p w:rsidR="0007201B" w:rsidRPr="0007201B" w:rsidRDefault="0007201B" w:rsidP="0007201B">
      <w:pPr>
        <w:spacing w:after="0" w:line="240" w:lineRule="auto"/>
        <w:textAlignment w:val="baseline"/>
        <w:rPr>
          <w:rFonts w:ascii="Arial" w:eastAsia="Times New Roman" w:hAnsi="Arial" w:cs="Arial"/>
          <w:color w:val="222324"/>
          <w:sz w:val="24"/>
          <w:szCs w:val="24"/>
        </w:rPr>
      </w:pPr>
      <w:r w:rsidRPr="0007201B">
        <w:rPr>
          <w:rFonts w:ascii="Arial" w:eastAsia="Times New Roman" w:hAnsi="Arial" w:cs="Arial"/>
          <w:color w:val="222324"/>
          <w:sz w:val="24"/>
          <w:szCs w:val="24"/>
        </w:rPr>
        <w:t>Copy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>.lib-icon-font(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lastRenderedPageBreak/>
        <w:t xml:space="preserve">  @_icon-font: @custom-icon-font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 xml:space="preserve">  ...</w:t>
      </w:r>
    </w:p>
    <w:p w:rsidR="0007201B" w:rsidRPr="0007201B" w:rsidRDefault="0007201B" w:rsidP="0007201B">
      <w:pPr>
        <w:shd w:val="clear" w:color="auto" w:fill="4246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</w:pPr>
      <w:r w:rsidRPr="0007201B">
        <w:rPr>
          <w:rFonts w:ascii="Courier New" w:eastAsia="Times New Roman" w:hAnsi="Courier New" w:cs="Courier New"/>
          <w:color w:val="FFFFFF"/>
          <w:sz w:val="19"/>
          <w:szCs w:val="19"/>
          <w:bdr w:val="none" w:sz="0" w:space="0" w:color="auto" w:frame="1"/>
        </w:rPr>
        <w:t>);</w:t>
      </w:r>
    </w:p>
    <w:p w:rsidR="0007201B" w:rsidRPr="0007201B" w:rsidRDefault="0007201B" w:rsidP="0007201B">
      <w:pPr>
        <w:spacing w:after="0" w:line="240" w:lineRule="auto"/>
        <w:textAlignment w:val="baseline"/>
        <w:rPr>
          <w:rFonts w:ascii="Arial" w:eastAsia="Times New Roman" w:hAnsi="Arial" w:cs="Arial"/>
          <w:color w:val="222324"/>
          <w:sz w:val="21"/>
          <w:szCs w:val="21"/>
        </w:rPr>
      </w:pPr>
      <w:r w:rsidRPr="0007201B">
        <w:rPr>
          <w:rFonts w:ascii="Arial" w:eastAsia="Times New Roman" w:hAnsi="Arial" w:cs="Arial"/>
          <w:b/>
          <w:bCs/>
          <w:color w:val="222324"/>
          <w:sz w:val="21"/>
          <w:szCs w:val="21"/>
          <w:bdr w:val="none" w:sz="0" w:space="0" w:color="auto" w:frame="1"/>
        </w:rPr>
        <w:t>Irene Iaccio</w:t>
      </w:r>
    </w:p>
    <w:p w:rsidR="0007201B" w:rsidRPr="0007201B" w:rsidRDefault="0007201B" w:rsidP="0007201B">
      <w:pPr>
        <w:spacing w:after="0" w:line="240" w:lineRule="auto"/>
        <w:textAlignment w:val="baseline"/>
        <w:rPr>
          <w:rFonts w:ascii="Arial" w:eastAsia="Times New Roman" w:hAnsi="Arial" w:cs="Arial"/>
          <w:color w:val="69707A"/>
          <w:sz w:val="21"/>
          <w:szCs w:val="21"/>
        </w:rPr>
      </w:pPr>
      <w:r w:rsidRPr="0007201B">
        <w:rPr>
          <w:rFonts w:ascii="Arial" w:eastAsia="Times New Roman" w:hAnsi="Arial" w:cs="Arial"/>
          <w:color w:val="69707A"/>
          <w:sz w:val="21"/>
          <w:szCs w:val="21"/>
        </w:rPr>
        <w:t>Freelance web developer</w:t>
      </w:r>
    </w:p>
    <w:p w:rsidR="0007201B" w:rsidRPr="0007201B" w:rsidRDefault="0007201B" w:rsidP="0007201B">
      <w:pPr>
        <w:spacing w:line="240" w:lineRule="auto"/>
        <w:textAlignment w:val="baseline"/>
        <w:rPr>
          <w:rFonts w:ascii="Arial" w:eastAsia="Times New Roman" w:hAnsi="Arial" w:cs="Arial"/>
          <w:color w:val="69707A"/>
          <w:sz w:val="21"/>
          <w:szCs w:val="21"/>
        </w:rPr>
      </w:pPr>
      <w:hyperlink r:id="rId51" w:history="1">
        <w:r w:rsidRPr="0007201B">
          <w:rPr>
            <w:rFonts w:ascii="Arial" w:eastAsia="Times New Roman" w:hAnsi="Arial" w:cs="Arial"/>
            <w:color w:val="69707A"/>
            <w:sz w:val="21"/>
            <w:szCs w:val="21"/>
          </w:rPr>
          <w:t>#Magento</w:t>
        </w:r>
      </w:hyperlink>
    </w:p>
    <w:p w:rsidR="00C82A70" w:rsidRDefault="00C82A70"/>
    <w:sectPr w:rsidR="00C8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659"/>
    <w:multiLevelType w:val="multilevel"/>
    <w:tmpl w:val="CA5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B"/>
    <w:rsid w:val="0007201B"/>
    <w:rsid w:val="00951CDB"/>
    <w:rsid w:val="00C8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D50C-E9D2-4D85-AF93-94820F15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0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20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01B"/>
    <w:rPr>
      <w:rFonts w:ascii="Courier New" w:eastAsia="Times New Roman" w:hAnsi="Courier New" w:cs="Courier New"/>
      <w:sz w:val="20"/>
      <w:szCs w:val="20"/>
    </w:rPr>
  </w:style>
  <w:style w:type="paragraph" w:customStyle="1" w:styleId="subtitle">
    <w:name w:val="subtitle"/>
    <w:basedOn w:val="Normal"/>
    <w:rsid w:val="000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729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0715">
          <w:marLeft w:val="0"/>
          <w:marRight w:val="0"/>
          <w:marTop w:val="480"/>
          <w:marBottom w:val="240"/>
          <w:divBdr>
            <w:top w:val="dotted" w:sz="12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ireneiaccio.com/posts/magento2-icons/" TargetMode="External"/><Relationship Id="rId7" Type="http://schemas.openxmlformats.org/officeDocument/2006/relationships/hyperlink" Target="https://ireneiaccio.com/posts/magento2-ic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hyperlink" Target="https://ireneiaccio.com/posts/magento2-icon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ireneiaccio.com/posts/magento2-icons/" TargetMode="External"/><Relationship Id="rId51" Type="http://schemas.openxmlformats.org/officeDocument/2006/relationships/hyperlink" Target="https://ireneiaccio.com/tags/magent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ireneiaccio.com/posts/magento2-icons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2024-09-23T08:49:00Z</dcterms:created>
  <dcterms:modified xsi:type="dcterms:W3CDTF">2024-09-23T08:50:00Z</dcterms:modified>
</cp:coreProperties>
</file>