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/>
      <w:tr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Field </w:t>
            </w:r>
            <w:r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1.5</w:t>
            </w:r>
          </w:p>
        </w:tc>
      </w:tr>
      <w:tr>
        <w:tc>
          <w:tcPr>
            <w:tcW w:w="345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r>
              <w:rPr>
                <w:highlight w:val="yellow"/>
                <w:lang w:val="en-US"/>
              </w:rPr>
              <w:t>Field</w:t>
            </w:r>
            <w:r>
              <w:rPr>
                <w:highlight w:val="yellow"/>
              </w:rPr>
              <w:t xml:space="preserve"> 2.3</w:t>
            </w:r>
          </w:p>
        </w:tc>
      </w:tr>
      <w:tr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 </w:t>
            </w:r>
            <w:r>
              <w:rPr>
                <w:highlight w:val="green"/>
                <w:lang w:val="en-US"/>
              </w:rPr>
              <w:t>Field 3</w:t>
            </w:r>
            <w:r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>
              <w:rPr>
                <w:highlight w:val="green"/>
              </w:rPr>
              <w:t>.2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>
              <w:rPr>
                <w:highlight w:val="green"/>
              </w:rPr>
              <w:t>.3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>
              <w:rPr>
                <w:highlight w:val="green"/>
              </w:rPr>
              <w:t>.</w:t>
            </w:r>
            <w:commentRangeStart w:id="0"/>
            <w:r>
              <w:rPr>
                <w:highlight w:val="green"/>
              </w:rPr>
              <w:t>5</w:t>
            </w:r>
            <w:commentRangeEnd w:id="0"/>
            <w:r>
              <w:commentReference w:id="0"/>
            </w:r>
          </w:p>
        </w:tc>
      </w:tr>
      <w:tr>
        <w:tc>
          <w:tcPr>
            <w:tcW w:w="3452" w:type="dxa"/>
            <w:gridSpan w:val="2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>
              <w:rPr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4</w:t>
            </w:r>
            <w:r>
              <w:rPr>
                <w:highlight w:val="green"/>
              </w:rPr>
              <w:t>.</w:t>
            </w:r>
            <w:commentRangeStart w:id="1"/>
            <w:r>
              <w:rPr>
                <w:highlight w:val="green"/>
              </w:rPr>
              <w:t>3</w:t>
            </w:r>
            <w:commentRangeEnd w:id="1"/>
            <w:r>
              <w:commentReference w:id="1"/>
            </w:r>
          </w:p>
        </w:tc>
      </w:tr>
      <w:tr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1.5</w:t>
            </w:r>
          </w:p>
        </w:tc>
      </w:tr>
      <w:tr>
        <w:tc>
          <w:tcPr>
            <w:tcW w:w="5178" w:type="dxa"/>
            <w:gridSpan w:val="3"/>
          </w:tcPr>
          <w:p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r>
              <w:rPr>
                <w:highlight w:val="lightGray"/>
                <w:lang w:val="en-US"/>
              </w:rPr>
              <w:t>Total</w:t>
            </w:r>
            <w:r>
              <w:rPr>
                <w:highlight w:val="lightGray"/>
              </w:rPr>
              <w:t xml:space="preserve"> 2.3</w:t>
            </w:r>
          </w:p>
        </w:tc>
      </w:tr>
    </w:tbl>
    <w:p/>
    <w:p/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 xml:space="preserve">Field </w:t>
            </w:r>
            <w:r>
              <w:rPr>
                <w:highlight w:val="yellow"/>
                <w:lang w:val="el-GR" w:bidi="ar-SA" w:eastAsia="en-US"/>
              </w:rPr>
              <w:t>1.1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1.2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1.3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1.4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1.5</w:t>
            </w:r>
          </w:p>
        </w:tc>
      </w:tr>
      <w:tr>
        <w:tc>
          <w:tcPr>
            <w:tcW w:w="3452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2.1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2.2</w:t>
            </w:r>
          </w:p>
        </w:tc>
        <w:tc>
          <w:tcPr>
            <w:tcW w:w="3452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yellow"/>
                <w:lang w:val="en-US" w:bidi="ar-SA" w:eastAsia="en-US"/>
              </w:rPr>
              <w:t>Field</w:t>
            </w:r>
            <w:r>
              <w:rPr>
                <w:highlight w:val="yellow"/>
                <w:lang w:val="el-GR" w:bidi="ar-SA" w:eastAsia="en-US"/>
              </w:rPr>
              <w:t xml:space="preserve"> 2.3</w:t>
            </w:r>
          </w:p>
        </w:tc>
      </w:tr>
      <w:tr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l-GR" w:bidi="ar-SA" w:eastAsia="en-US"/>
              </w:rPr>
              <w:t xml:space="preserve"> </w:t>
            </w:r>
            <w:r>
              <w:rPr>
                <w:highlight w:val="green"/>
                <w:lang w:val="en-US" w:bidi="ar-SA" w:eastAsia="en-US"/>
              </w:rPr>
              <w:t>Field 3</w:t>
            </w:r>
            <w:r>
              <w:rPr>
                <w:highlight w:val="green"/>
                <w:lang w:val="el-GR" w:bidi="ar-SA" w:eastAsia="en-US"/>
              </w:rPr>
              <w:t>.1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3</w:t>
            </w:r>
            <w:r>
              <w:rPr>
                <w:highlight w:val="green"/>
                <w:lang w:val="el-GR" w:bidi="ar-SA" w:eastAsia="en-US"/>
              </w:rPr>
              <w:t>.2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3</w:t>
            </w:r>
            <w:r>
              <w:rPr>
                <w:highlight w:val="green"/>
                <w:lang w:val="el-GR" w:bidi="ar-SA" w:eastAsia="en-US"/>
              </w:rPr>
              <w:t>.3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3</w:t>
            </w:r>
            <w:r>
              <w:rPr>
                <w:highlight w:val="green"/>
                <w:lang w:val="el-GR" w:bidi="ar-SA" w:eastAsia="en-US"/>
              </w:rPr>
              <w:t>.4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3</w:t>
            </w:r>
            <w:r>
              <w:rPr>
                <w:highlight w:val="green"/>
                <w:lang w:val="el-GR" w:bidi="ar-SA" w:eastAsia="en-US"/>
              </w:rPr>
              <w:t>.</w:t>
            </w:r>
            <w:commentRangeStart w:id="2"/>
            <w:r>
              <w:rPr>
                <w:highlight w:val="green"/>
                <w:lang w:val="el-GR" w:bidi="ar-SA" w:eastAsia="en-US"/>
              </w:rPr>
              <w:t>5</w:t>
            </w:r>
            <w:commentRangeEnd w:id="2"/>
            <w:r>
              <w:commentReference w:id="2"/>
            </w:r>
          </w:p>
        </w:tc>
      </w:tr>
      <w:tr>
        <w:tc>
          <w:tcPr>
            <w:tcW w:w="3452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4</w:t>
            </w:r>
            <w:r>
              <w:rPr>
                <w:highlight w:val="green"/>
                <w:lang w:val="el-GR" w:bidi="ar-SA" w:eastAsia="en-US"/>
              </w:rPr>
              <w:t>.1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4</w:t>
            </w:r>
            <w:r>
              <w:rPr>
                <w:highlight w:val="green"/>
                <w:lang w:val="el-GR" w:bidi="ar-SA" w:eastAsia="en-US"/>
              </w:rPr>
              <w:t>.2</w:t>
            </w:r>
          </w:p>
        </w:tc>
        <w:tc>
          <w:tcPr>
            <w:tcW w:w="3452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n-US" w:bidi="ar-SA" w:eastAsia="en-US"/>
              </w:rPr>
            </w:pPr>
            <w:r>
              <w:rPr>
                <w:highlight w:val="green"/>
                <w:lang w:val="en-US" w:bidi="ar-SA" w:eastAsia="en-US"/>
              </w:rPr>
              <w:t>Field 4</w:t>
            </w:r>
            <w:r>
              <w:rPr>
                <w:highlight w:val="green"/>
                <w:lang w:val="el-GR" w:bidi="ar-SA" w:eastAsia="en-US"/>
              </w:rPr>
              <w:t>.</w:t>
            </w:r>
            <w:commentRangeStart w:id="3"/>
            <w:r>
              <w:rPr>
                <w:highlight w:val="green"/>
                <w:lang w:val="el-GR" w:bidi="ar-SA" w:eastAsia="en-US"/>
              </w:rPr>
              <w:t>3</w:t>
            </w:r>
            <w:commentRangeEnd w:id="3"/>
            <w:r>
              <w:commentReference w:id="3"/>
            </w:r>
          </w:p>
        </w:tc>
      </w:tr>
      <w:tr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1.1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1.3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1.4</w:t>
            </w:r>
          </w:p>
        </w:tc>
        <w:tc>
          <w:tcPr>
            <w:tcW w:w="17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1.5</w:t>
            </w:r>
          </w:p>
        </w:tc>
      </w:tr>
      <w:tr>
        <w:tc>
          <w:tcPr>
            <w:tcW w:w="5178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2.1</w:t>
            </w:r>
          </w:p>
        </w:tc>
        <w:tc>
          <w:tcPr>
            <w:tcW w:w="3452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lang w:val="el-GR" w:bidi="ar-SA" w:eastAsia="en-US"/>
              </w:rPr>
            </w:pPr>
            <w:r>
              <w:rPr>
                <w:highlight w:val="lightGray"/>
                <w:lang w:val="en-US" w:bidi="ar-SA" w:eastAsia="en-US"/>
              </w:rPr>
              <w:t>Total</w:t>
            </w:r>
            <w:r>
              <w:rPr>
                <w:highlight w:val="lightGray"/>
                <w:lang w:val="el-GR" w:bidi="ar-SA" w:eastAsia="en-US"/>
              </w:rPr>
              <w:t xml:space="preserve"> 2.3</w:t>
            </w:r>
          </w:p>
        </w:tc>
      </w:tr>
    </w:tbl>
    <w:p/>
    <w:tbl>
      <w:tblPr>
        <w:tblStyle w:val="T2"/>
        <w:tblW w:w="0" w:type="auto"/>
        <w:tblLook w:val="04A0"/>
      </w:tblPr>
      <w:tblGrid/>
      <w:tr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Τίτλος 1.1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Τίτλος 1.2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Τίτλος 1.3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Τίτλος 1.4</w:t>
            </w:r>
          </w:p>
        </w:tc>
        <w:tc>
          <w:tcPr>
            <w:tcW w:w="172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Τίτλος 1.5</w:t>
            </w:r>
          </w:p>
        </w:tc>
      </w:tr>
      <w:tr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 1.1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 1.2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 1.3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 1.4</w:t>
            </w:r>
          </w:p>
        </w:tc>
        <w:tc>
          <w:tcPr>
            <w:tcW w:w="1726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 1.5</w:t>
            </w:r>
          </w:p>
        </w:tc>
      </w:tr>
      <w:tr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 1.1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 1.3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 1.4</w:t>
            </w:r>
          </w:p>
        </w:tc>
        <w:tc>
          <w:tcPr>
            <w:tcW w:w="1726" w:type="dxa"/>
          </w:tcPr>
          <w:p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 1.5</w:t>
            </w:r>
          </w:p>
        </w:tc>
      </w:tr>
    </w:tbl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17T16:28:00Z" w:initials="ΘΘ">
    <w:p w14:paraId="00000001">
      <w:pPr>
        <w:pStyle w:val="P1"/>
        <w:rPr>
          <w:lang w:val="en-US"/>
        </w:rPr>
      </w:pPr>
      <w:r>
        <w:rPr>
          <w:rStyle w:val="C3"/>
          <w:lang w:val="en-US"/>
        </w:rPr>
        <w:t>start</w:t>
      </w:r>
    </w:p>
  </w:comment>
  <w:comment w:id="1" w:author="Θέμης Θεοτοκάτος" w:date="2022-03-17T16:28:00Z" w:initials="ΘΘ">
    <w:p w14:paraId="00000002">
      <w:pPr>
        <w:pStyle w:val="P1"/>
        <w:rPr>
          <w:lang w:val="en-US"/>
        </w:rPr>
      </w:pPr>
      <w:r>
        <w:rPr>
          <w:lang w:val="en-US"/>
        </w:rPr>
        <w:t>end</w:t>
      </w:r>
    </w:p>
  </w:comment>
  <w:comment w:id="2" w:author="Θέμης Θεοτοκάτος" w:date="2022-03-17T16:28:00Z" w:initials="ΘΘ">
    <w:p w14:paraId="00000003">
      <w:pPr>
        <w:spacing w:lineRule="auto" w:line="240"/>
        <w:rPr>
          <w:rFonts w:ascii="Calibri" w:hAnsi="Calibri" w:eastAsiaTheme="minorEastAsia"/>
          <w:sz w:val="24"/>
          <w:szCs w:val="24"/>
          <w:lang/>
        </w:rPr>
      </w:pPr>
      <w:r>
        <w:rPr>
          <w:rStyle w:val="C3"/>
          <w:lang w:val="en-US" w:bidi="ar-SA" w:eastAsia="en-US"/>
        </w:rPr>
        <w:t>start</w:t>
      </w:r>
    </w:p>
  </w:comment>
  <w:comment w:id="3" w:author="Θέμης Θεοτοκάτος" w:date="2022-03-17T16:28:00Z" w:initials="ΘΘ">
    <w:p w14:paraId="00000004">
      <w:pPr>
        <w:spacing w:lineRule="auto" w:line="240"/>
        <w:rPr>
          <w:rFonts w:ascii="Calibri" w:hAnsi="Calibri" w:eastAsiaTheme="minorEastAsia"/>
          <w:sz w:val="24"/>
          <w:szCs w:val="24"/>
          <w:lang/>
        </w:rPr>
      </w:pPr>
      <w:r>
        <w:rPr>
          <w:sz w:val="20"/>
          <w:szCs w:val="20"/>
          <w:lang w:val="en-US" w:bidi="ar-SA" w:eastAsia="en-US"/>
        </w:rPr>
        <w:t>end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</w15:commentsEx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l-G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annotation text"/>
    <w:basedOn w:val="P0"/>
    <w:link w:val="C4"/>
    <w:semiHidden/>
    <w:pPr>
      <w:spacing w:lineRule="auto" w:line="240" w:beforeAutospacing="0" w:afterAutospacing="0"/>
    </w:pPr>
    <w:rPr>
      <w:sz w:val="20"/>
      <w:szCs w:val="20"/>
    </w:rPr>
  </w:style>
  <w:style w:type="paragraph" w:styleId="P2">
    <w:name w:val="annotation subject"/>
    <w:basedOn w:val="P1"/>
    <w:next w:val="P1"/>
    <w:link w:val="C5"/>
    <w:semiHidden/>
    <w:pPr/>
    <w:rPr>
      <w:b w:val="1"/>
      <w:bCs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basedOn w:val="C0"/>
    <w:semiHidden/>
    <w:rPr>
      <w:sz w:val="16"/>
      <w:szCs w:val="16"/>
    </w:rPr>
  </w:style>
  <w:style w:type="character" w:styleId="C4">
    <w:name w:val="Comment Text Char"/>
    <w:basedOn w:val="C0"/>
    <w:link w:val="P1"/>
    <w:semiHidden/>
    <w:rPr>
      <w:sz w:val="20"/>
      <w:szCs w:val="20"/>
    </w:rPr>
  </w:style>
  <w:style w:type="character" w:styleId="C5">
    <w:name w:val="Comment Subject Char"/>
    <w:basedOn w:val="C4"/>
    <w:link w:val="P2"/>
    <w:semiHidden/>
    <w:rPr>
      <w:b w:val="1"/>
      <w:bCs w:val="1"/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Αλέξανδρος Βουσβούνης</dc:creator>
  <dcterms:created xsi:type="dcterms:W3CDTF">2022-03-15T09:43:00Z</dcterms:created>
  <cp:lastModifiedBy>Θέμης Θεοτοκάτος</cp:lastModifiedBy>
  <dcterms:modified xsi:type="dcterms:W3CDTF">2022-03-17T16:51:25Z</dcterms:modified>
  <cp:revision>28</cp:revision>
</cp:coreProperties>
</file>