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D63928" w14:textId="77777777" w:rsidR="00D67EC2" w:rsidRPr="001552A7" w:rsidRDefault="00D67EC2" w:rsidP="00D67EC2">
      <w:pPr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</w:pPr>
      <w:r w:rsidRPr="001552A7"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  <w:t>Συγκεντρωτικά στοιχεία κατακόρυφων δομικών στοιχείων</w:t>
      </w:r>
    </w:p>
    <w:p w14:paraId="34A83AD7" w14:textId="44DC48C8" w:rsidR="00D67EC2" w:rsidRPr="00134C4E" w:rsidRDefault="00D67EC2" w:rsidP="00D67EC2">
      <w:pPr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</w:pPr>
      <w:r w:rsidRPr="00134C4E"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  <w:t>για τον έλεγχο θερμομονωτικής επάρκειας</w:t>
      </w:r>
    </w:p>
    <w:p w14:paraId="51E103B6" w14:textId="40583BE7" w:rsidR="00134C4E" w:rsidRDefault="00134C4E" w:rsidP="00D67EC2">
      <w:pPr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80"/>
        <w:gridCol w:w="2022"/>
        <w:gridCol w:w="1618"/>
        <w:gridCol w:w="1674"/>
        <w:gridCol w:w="1663"/>
      </w:tblGrid>
      <w:tr w:rsidR="00D71AE0" w:rsidRPr="00AA05BF" w14:paraId="3BEF6701" w14:textId="77777777" w:rsidTr="00D71AE0">
        <w:tc>
          <w:tcPr>
            <w:tcW w:w="1839" w:type="dxa"/>
          </w:tcPr>
          <w:p w14:paraId="356E024E" w14:textId="77777777" w:rsidR="00D71AE0" w:rsidRDefault="00D71AE0" w:rsidP="00134C4E">
            <w:pPr>
              <w:jc w:val="center"/>
              <w:rPr>
                <w:rStyle w:val="CharacterStyle130"/>
              </w:rPr>
            </w:pPr>
          </w:p>
        </w:tc>
        <w:tc>
          <w:tcPr>
            <w:tcW w:w="8845" w:type="dxa"/>
            <w:gridSpan w:val="5"/>
          </w:tcPr>
          <w:p w14:paraId="696DFF7E" w14:textId="667F1C4F" w:rsidR="00D71AE0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130"/>
              </w:rPr>
              <w:t>υποστυλώματα/τοιχώματα</w:t>
            </w:r>
          </w:p>
        </w:tc>
      </w:tr>
      <w:tr w:rsidR="00D71AE0" w14:paraId="1FB7E6E1" w14:textId="77777777" w:rsidTr="00CF163B">
        <w:tc>
          <w:tcPr>
            <w:tcW w:w="1839" w:type="dxa"/>
            <w:vAlign w:val="center"/>
          </w:tcPr>
          <w:p w14:paraId="3C7F101F" w14:textId="0654B7C9" w:rsidR="00D71AE0" w:rsidRPr="00D71AE0" w:rsidRDefault="00D71AE0" w:rsidP="00134C4E">
            <w:pPr>
              <w:jc w:val="center"/>
              <w:rPr>
                <w:rStyle w:val="CharacterStyle131"/>
                <w:rFonts w:asciiTheme="minorHAnsi" w:hAnsiTheme="minorHAnsi" w:cstheme="minorHAnsi"/>
                <w:lang w:val="en-US"/>
              </w:rPr>
            </w:pPr>
            <w:commentRangeStart w:id="0"/>
            <w:r>
              <w:rPr>
                <w:rStyle w:val="CharacterStyle131"/>
                <w:rFonts w:asciiTheme="minorHAnsi" w:hAnsiTheme="minorHAnsi" w:cstheme="minorHAnsi"/>
              </w:rPr>
              <w:t>#</w:t>
            </w:r>
            <w:commentRangeEnd w:id="0"/>
            <w:r w:rsidR="00B91EAC">
              <w:rPr>
                <w:rStyle w:val="CommentReference"/>
              </w:rPr>
              <w:commentReference w:id="0"/>
            </w:r>
            <w:r>
              <w:rPr>
                <w:rStyle w:val="CharacterStyle131"/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 w14:paraId="6A4F7038" w14:textId="585B2AA0" w:rsidR="00D71AE0" w:rsidRPr="00134C4E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1"/>
                <w:rFonts w:asciiTheme="minorHAnsi" w:hAnsiTheme="minorHAnsi" w:cstheme="minorHAnsi"/>
              </w:rPr>
              <w:t>Όψη</w:t>
            </w:r>
          </w:p>
        </w:tc>
        <w:tc>
          <w:tcPr>
            <w:tcW w:w="1964" w:type="dxa"/>
            <w:vAlign w:val="center"/>
          </w:tcPr>
          <w:p w14:paraId="049112E7" w14:textId="6A647D27" w:rsidR="00D71AE0" w:rsidRPr="00134C4E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 w14:paraId="4C8ED360" w14:textId="559C0A1F" w:rsidR="00D71AE0" w:rsidRPr="00134C4E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[W/(m²K)]</w:t>
            </w:r>
          </w:p>
        </w:tc>
        <w:tc>
          <w:tcPr>
            <w:tcW w:w="1680" w:type="dxa"/>
            <w:vAlign w:val="center"/>
          </w:tcPr>
          <w:p w14:paraId="1E4FF134" w14:textId="44FA883F" w:rsidR="00D71AE0" w:rsidRPr="00134C4E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A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[m²]</w:t>
            </w:r>
          </w:p>
        </w:tc>
        <w:tc>
          <w:tcPr>
            <w:tcW w:w="1671" w:type="dxa"/>
            <w:vAlign w:val="center"/>
          </w:tcPr>
          <w:p w14:paraId="7BE51DDF" w14:textId="715D8253" w:rsidR="00D71AE0" w:rsidRPr="00134C4E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ΣΑ×U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[W/K]</w:t>
            </w:r>
          </w:p>
        </w:tc>
      </w:tr>
      <w:tr w:rsidR="00AA05BF" w14:paraId="2187C1A7" w14:textId="77777777" w:rsidTr="00D71AE0">
        <w:tc>
          <w:tcPr>
            <w:tcW w:w="1839" w:type="dxa"/>
          </w:tcPr>
          <w:p w14:paraId="39A4C0DF" w14:textId="0B902CD1" w:rsidR="00AA05BF" w:rsidRDefault="00AA05BF" w:rsidP="00134C4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902" w:type="dxa"/>
          </w:tcPr>
          <w:p w14:paraId="0087EF80" w14:textId="77777777" w:rsidR="00AA05BF" w:rsidRDefault="00AA05BF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964" w:type="dxa"/>
          </w:tcPr>
          <w:p w14:paraId="79FBB5B9" w14:textId="45115723" w:rsidR="00AA05BF" w:rsidRPr="000C57C8" w:rsidRDefault="000C57C8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ovetElementKind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628" w:type="dxa"/>
          </w:tcPr>
          <w:p w14:paraId="48776B33" w14:textId="642FC241" w:rsidR="00AA05BF" w:rsidRPr="00C97F4E" w:rsidRDefault="00C97F4E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680" w:type="dxa"/>
          </w:tcPr>
          <w:p w14:paraId="2858659C" w14:textId="4DACFF05" w:rsidR="00AA05BF" w:rsidRPr="005B6B5B" w:rsidRDefault="005B6B5B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ovetArea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671" w:type="dxa"/>
          </w:tcPr>
          <w:p w14:paraId="623EE298" w14:textId="22D2F2A5" w:rsidR="00AA05BF" w:rsidRPr="00481039" w:rsidRDefault="00481039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ovetUxA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D71AE0" w14:paraId="23C23908" w14:textId="77777777" w:rsidTr="00D71AE0">
        <w:tc>
          <w:tcPr>
            <w:tcW w:w="1839" w:type="dxa"/>
          </w:tcPr>
          <w:p w14:paraId="45A8E356" w14:textId="21E5E508" w:rsidR="00D71AE0" w:rsidRPr="006A6FE1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1902" w:type="dxa"/>
          </w:tcPr>
          <w:p w14:paraId="6D210ABF" w14:textId="719A407D" w:rsidR="00D71AE0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964" w:type="dxa"/>
          </w:tcPr>
          <w:p w14:paraId="27A62664" w14:textId="7C505064" w:rsidR="00D71AE0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628" w:type="dxa"/>
          </w:tcPr>
          <w:p w14:paraId="2C1B9E79" w14:textId="24982857" w:rsidR="00D71AE0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680" w:type="dxa"/>
          </w:tcPr>
          <w:p w14:paraId="3A9B611F" w14:textId="464D7541" w:rsidR="00D71AE0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671" w:type="dxa"/>
          </w:tcPr>
          <w:p w14:paraId="75E9C1F1" w14:textId="38C05A1A" w:rsidR="00D71AE0" w:rsidRDefault="00D71AE0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</w:tr>
    </w:tbl>
    <w:p w14:paraId="13FEDE25" w14:textId="664C93B0" w:rsidR="00134C4E" w:rsidRDefault="00134C4E" w:rsidP="00D67EC2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22CAB71B" w14:textId="0158A7ED" w:rsidR="00D224C7" w:rsidRDefault="00D224C7" w:rsidP="00D67EC2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412EDD2E" w14:textId="77777777" w:rsidR="00D224C7" w:rsidRDefault="00D224C7" w:rsidP="00D67EC2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76569318" w14:textId="6703738F" w:rsidR="00D224C7" w:rsidRDefault="00D224C7" w:rsidP="00D224C7">
      <w:pPr>
        <w:rPr>
          <w:rStyle w:val="CharacterStyle129"/>
        </w:rPr>
      </w:pPr>
      <w:r>
        <w:rPr>
          <w:rStyle w:val="CharacterStyle129"/>
        </w:rPr>
        <w:t>Συγκεντρωτικά στοιχεία κατακόρυφων δομικών στοιχείων</w:t>
      </w:r>
      <w:r>
        <w:rPr>
          <w:rStyle w:val="CharacterStyle129"/>
        </w:rPr>
        <w:br/>
        <w:t>για τον έλεγχο ενεργειακής απόδοσης</w:t>
      </w:r>
    </w:p>
    <w:p w14:paraId="0A751BE7" w14:textId="77777777" w:rsidR="00D224C7" w:rsidRPr="0039335A" w:rsidRDefault="00D224C7" w:rsidP="00D224C7">
      <w:pPr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80"/>
        <w:gridCol w:w="2022"/>
        <w:gridCol w:w="1618"/>
        <w:gridCol w:w="1674"/>
        <w:gridCol w:w="1663"/>
      </w:tblGrid>
      <w:tr w:rsidR="00D224C7" w:rsidRPr="00AA05BF" w14:paraId="16D10128" w14:textId="77777777" w:rsidTr="00FE7079">
        <w:tc>
          <w:tcPr>
            <w:tcW w:w="1839" w:type="dxa"/>
          </w:tcPr>
          <w:p w14:paraId="7255F8F3" w14:textId="77777777" w:rsidR="00D224C7" w:rsidRDefault="00D224C7" w:rsidP="00FE7079">
            <w:pPr>
              <w:jc w:val="center"/>
              <w:rPr>
                <w:rStyle w:val="CharacterStyle130"/>
              </w:rPr>
            </w:pPr>
          </w:p>
        </w:tc>
        <w:tc>
          <w:tcPr>
            <w:tcW w:w="8845" w:type="dxa"/>
            <w:gridSpan w:val="5"/>
          </w:tcPr>
          <w:p w14:paraId="673C7E95" w14:textId="77777777" w:rsidR="00D224C7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130"/>
              </w:rPr>
              <w:t>υποστυλώματα/τοιχώματα</w:t>
            </w:r>
          </w:p>
        </w:tc>
      </w:tr>
      <w:tr w:rsidR="00D224C7" w14:paraId="0B7EAEC6" w14:textId="77777777" w:rsidTr="00FE7079">
        <w:tc>
          <w:tcPr>
            <w:tcW w:w="1839" w:type="dxa"/>
            <w:vAlign w:val="center"/>
          </w:tcPr>
          <w:p w14:paraId="6B262C00" w14:textId="77777777" w:rsidR="00D224C7" w:rsidRPr="00D71AE0" w:rsidRDefault="00D224C7" w:rsidP="00FE7079">
            <w:pPr>
              <w:jc w:val="center"/>
              <w:rPr>
                <w:rStyle w:val="CharacterStyle131"/>
                <w:rFonts w:asciiTheme="minorHAnsi" w:hAnsiTheme="minorHAnsi" w:cstheme="minorHAnsi"/>
                <w:lang w:val="en-US"/>
              </w:rPr>
            </w:pPr>
            <w:commentRangeStart w:id="1"/>
            <w:r>
              <w:rPr>
                <w:rStyle w:val="CharacterStyle131"/>
                <w:rFonts w:asciiTheme="minorHAnsi" w:hAnsiTheme="minorHAnsi" w:cstheme="minorHAnsi"/>
              </w:rPr>
              <w:t>#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Style w:val="CharacterStyle131"/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 w14:paraId="3272FF5A" w14:textId="77777777" w:rsidR="00D224C7" w:rsidRPr="00134C4E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1"/>
                <w:rFonts w:asciiTheme="minorHAnsi" w:hAnsiTheme="minorHAnsi" w:cstheme="minorHAnsi"/>
              </w:rPr>
              <w:t>Όψη</w:t>
            </w:r>
          </w:p>
        </w:tc>
        <w:tc>
          <w:tcPr>
            <w:tcW w:w="1964" w:type="dxa"/>
            <w:vAlign w:val="center"/>
          </w:tcPr>
          <w:p w14:paraId="00BAE336" w14:textId="77777777" w:rsidR="00D224C7" w:rsidRPr="00134C4E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 w14:paraId="1CAB34FC" w14:textId="77777777" w:rsidR="00D224C7" w:rsidRPr="00134C4E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[W/(m²K)]</w:t>
            </w:r>
          </w:p>
        </w:tc>
        <w:tc>
          <w:tcPr>
            <w:tcW w:w="1680" w:type="dxa"/>
            <w:vAlign w:val="center"/>
          </w:tcPr>
          <w:p w14:paraId="6F1C5B05" w14:textId="77777777" w:rsidR="00D224C7" w:rsidRPr="00134C4E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A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[m²]</w:t>
            </w:r>
          </w:p>
        </w:tc>
        <w:tc>
          <w:tcPr>
            <w:tcW w:w="1671" w:type="dxa"/>
            <w:vAlign w:val="center"/>
          </w:tcPr>
          <w:p w14:paraId="2DDCD25B" w14:textId="77777777" w:rsidR="00D224C7" w:rsidRPr="00134C4E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ΣΑ×U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[W/K]</w:t>
            </w:r>
          </w:p>
        </w:tc>
      </w:tr>
      <w:tr w:rsidR="00D224C7" w14:paraId="49FFF709" w14:textId="77777777" w:rsidTr="00FE7079">
        <w:tc>
          <w:tcPr>
            <w:tcW w:w="1839" w:type="dxa"/>
          </w:tcPr>
          <w:p w14:paraId="1603A0DF" w14:textId="77777777" w:rsidR="00D224C7" w:rsidRDefault="00D224C7" w:rsidP="00FE707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902" w:type="dxa"/>
          </w:tcPr>
          <w:p w14:paraId="243F54AB" w14:textId="77777777" w:rsidR="00D224C7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964" w:type="dxa"/>
          </w:tcPr>
          <w:p w14:paraId="2C9FECCE" w14:textId="77777777" w:rsidR="00D224C7" w:rsidRPr="000C57C8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ovetElementKind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628" w:type="dxa"/>
          </w:tcPr>
          <w:p w14:paraId="0E4C55A8" w14:textId="77777777" w:rsidR="00D224C7" w:rsidRPr="00C97F4E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680" w:type="dxa"/>
          </w:tcPr>
          <w:p w14:paraId="217ED810" w14:textId="77777777" w:rsidR="00D224C7" w:rsidRPr="005B6B5B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ovetArea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671" w:type="dxa"/>
          </w:tcPr>
          <w:p w14:paraId="1A33A2F9" w14:textId="77777777" w:rsidR="00D224C7" w:rsidRPr="00481039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ovetUxA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D224C7" w14:paraId="596D6C40" w14:textId="77777777" w:rsidTr="00FE7079">
        <w:tc>
          <w:tcPr>
            <w:tcW w:w="1839" w:type="dxa"/>
          </w:tcPr>
          <w:p w14:paraId="7BB4E02B" w14:textId="77777777" w:rsidR="00D224C7" w:rsidRPr="006A6FE1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1902" w:type="dxa"/>
          </w:tcPr>
          <w:p w14:paraId="6508D1E5" w14:textId="77777777" w:rsidR="00D224C7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964" w:type="dxa"/>
          </w:tcPr>
          <w:p w14:paraId="1E693D32" w14:textId="77777777" w:rsidR="00D224C7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628" w:type="dxa"/>
          </w:tcPr>
          <w:p w14:paraId="465D7C6F" w14:textId="77777777" w:rsidR="00D224C7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680" w:type="dxa"/>
          </w:tcPr>
          <w:p w14:paraId="0B7B7CED" w14:textId="77777777" w:rsidR="00D224C7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671" w:type="dxa"/>
          </w:tcPr>
          <w:p w14:paraId="1B745855" w14:textId="77777777" w:rsidR="00D224C7" w:rsidRDefault="00D224C7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</w:tr>
    </w:tbl>
    <w:p w14:paraId="55DEB601" w14:textId="77777777" w:rsidR="00D224C7" w:rsidRPr="00134C4E" w:rsidRDefault="00D224C7" w:rsidP="00D224C7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750FF789" w14:textId="7780091A" w:rsidR="00D224C7" w:rsidRDefault="00D224C7" w:rsidP="00D67EC2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6AE1428F" w14:textId="77777777" w:rsidR="00B25EFD" w:rsidRPr="00B25EFD" w:rsidRDefault="00B25EFD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  <w:r w:rsidRPr="00B25EFD"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  <w:t>Συγκεντρωτικά στοιχεία για τα αδιαφανή κατακόρυφα στοιχεία</w:t>
      </w:r>
    </w:p>
    <w:p w14:paraId="05EA1FF0" w14:textId="04B40911" w:rsidR="00B25EFD" w:rsidRDefault="00B25EFD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  <w:r w:rsidRPr="00B25EFD"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  <w:t>για τον έλεγχο θερμομονωτικής επάρκειας</w:t>
      </w:r>
    </w:p>
    <w:p w14:paraId="09CC7F2F" w14:textId="0537F5C9" w:rsidR="00B25EFD" w:rsidRDefault="00B25EFD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668"/>
        <w:gridCol w:w="478"/>
        <w:gridCol w:w="1554"/>
        <w:gridCol w:w="791"/>
        <w:gridCol w:w="1012"/>
        <w:gridCol w:w="940"/>
        <w:gridCol w:w="1170"/>
        <w:gridCol w:w="3157"/>
      </w:tblGrid>
      <w:tr w:rsidR="000C67B5" w14:paraId="0F360E63" w14:textId="36441C34" w:rsidTr="001F26E4">
        <w:tc>
          <w:tcPr>
            <w:tcW w:w="1337" w:type="dxa"/>
            <w:vAlign w:val="center"/>
          </w:tcPr>
          <w:p w14:paraId="235BD62D" w14:textId="77777777" w:rsidR="001F26E4" w:rsidRPr="00D71AE0" w:rsidRDefault="001F26E4" w:rsidP="00FE7079">
            <w:pPr>
              <w:jc w:val="center"/>
              <w:rPr>
                <w:rStyle w:val="CharacterStyle131"/>
                <w:rFonts w:asciiTheme="minorHAnsi" w:hAnsiTheme="minorHAnsi" w:cstheme="minorHAnsi"/>
                <w:lang w:val="en-US"/>
              </w:rPr>
            </w:pPr>
            <w:commentRangeStart w:id="2"/>
            <w:r>
              <w:rPr>
                <w:rStyle w:val="CharacterStyle131"/>
                <w:rFonts w:asciiTheme="minorHAnsi" w:hAnsiTheme="minorHAnsi" w:cstheme="minorHAnsi"/>
              </w:rPr>
              <w:t>#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rPr>
                <w:rStyle w:val="CharacterStyle131"/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1014" w:type="dxa"/>
            <w:vAlign w:val="center"/>
          </w:tcPr>
          <w:p w14:paraId="439C2153" w14:textId="50DB6597" w:rsidR="001F26E4" w:rsidRPr="00B25EFD" w:rsidRDefault="001F26E4" w:rsidP="00FE7079">
            <w:pPr>
              <w:jc w:val="center"/>
              <w:rPr>
                <w:rStyle w:val="CharacterStyle131"/>
                <w:rFonts w:asciiTheme="minorHAnsi" w:hAnsiTheme="minorHAnsi" w:cstheme="minorHAnsi"/>
              </w:rPr>
            </w:pPr>
            <w:r w:rsidRPr="00B25EFD">
              <w:rPr>
                <w:rStyle w:val="CharacterStyle131"/>
                <w:rFonts w:asciiTheme="minorHAnsi" w:hAnsiTheme="minorHAnsi" w:cstheme="minorHAnsi"/>
              </w:rPr>
              <w:t>Όροφος</w:t>
            </w:r>
          </w:p>
        </w:tc>
        <w:tc>
          <w:tcPr>
            <w:tcW w:w="920" w:type="dxa"/>
            <w:vAlign w:val="center"/>
          </w:tcPr>
          <w:p w14:paraId="15344B06" w14:textId="2320FD24" w:rsidR="001F26E4" w:rsidRPr="00134C4E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1"/>
                <w:rFonts w:asciiTheme="minorHAnsi" w:hAnsiTheme="minorHAnsi" w:cstheme="minorHAnsi"/>
              </w:rPr>
              <w:t>Όψη</w:t>
            </w:r>
          </w:p>
        </w:tc>
        <w:tc>
          <w:tcPr>
            <w:tcW w:w="2022" w:type="dxa"/>
            <w:vAlign w:val="center"/>
          </w:tcPr>
          <w:p w14:paraId="122EF462" w14:textId="77777777" w:rsidR="001F26E4" w:rsidRPr="00134C4E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1160" w:type="dxa"/>
            <w:vAlign w:val="center"/>
          </w:tcPr>
          <w:p w14:paraId="2E6206DB" w14:textId="77777777" w:rsidR="001F26E4" w:rsidRPr="00134C4E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[W/(m²K)]</w:t>
            </w:r>
          </w:p>
        </w:tc>
        <w:tc>
          <w:tcPr>
            <w:tcW w:w="1394" w:type="dxa"/>
            <w:vAlign w:val="center"/>
          </w:tcPr>
          <w:p w14:paraId="01ADBC54" w14:textId="77777777" w:rsidR="001F26E4" w:rsidRPr="00134C4E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A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[m²]</w:t>
            </w:r>
          </w:p>
        </w:tc>
        <w:tc>
          <w:tcPr>
            <w:tcW w:w="1319" w:type="dxa"/>
            <w:vAlign w:val="center"/>
          </w:tcPr>
          <w:p w14:paraId="011EA1E9" w14:textId="77777777" w:rsidR="001F26E4" w:rsidRPr="00134C4E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ΣΑ×U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[W/K]</w:t>
            </w:r>
          </w:p>
        </w:tc>
        <w:tc>
          <w:tcPr>
            <w:tcW w:w="759" w:type="dxa"/>
          </w:tcPr>
          <w:p w14:paraId="330BEFE4" w14:textId="5046B08A" w:rsidR="001F26E4" w:rsidRPr="005E5BF6" w:rsidRDefault="001F26E4" w:rsidP="00FE7079">
            <w:pPr>
              <w:jc w:val="center"/>
              <w:rPr>
                <w:rStyle w:val="CharacterStyle132"/>
                <w:rFonts w:asciiTheme="minorHAnsi" w:hAnsiTheme="minorHAnsi" w:cstheme="minorHAnsi"/>
                <w:b w:val="0"/>
                <w:bCs/>
              </w:rPr>
            </w:pP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t>ΣΑ</w:t>
            </w: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br/>
              <w:t>[m²]</w:t>
            </w:r>
          </w:p>
        </w:tc>
        <w:tc>
          <w:tcPr>
            <w:tcW w:w="759" w:type="dxa"/>
          </w:tcPr>
          <w:p w14:paraId="6DFAC09E" w14:textId="2D40B05D" w:rsidR="001F26E4" w:rsidRPr="005E5BF6" w:rsidRDefault="001F26E4" w:rsidP="00FE7079">
            <w:pPr>
              <w:jc w:val="center"/>
              <w:rPr>
                <w:rStyle w:val="CharacterStyle132"/>
                <w:rFonts w:asciiTheme="minorHAnsi" w:hAnsiTheme="minorHAnsi" w:cstheme="minorHAnsi"/>
                <w:b w:val="0"/>
                <w:bCs/>
              </w:rPr>
            </w:pP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t>Σ(U×A)</w:t>
            </w: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br/>
              <w:t>[W/K]</w:t>
            </w:r>
          </w:p>
        </w:tc>
      </w:tr>
      <w:tr w:rsidR="000C67B5" w14:paraId="18E4C251" w14:textId="47BC6369" w:rsidTr="001F26E4">
        <w:tc>
          <w:tcPr>
            <w:tcW w:w="1337" w:type="dxa"/>
          </w:tcPr>
          <w:p w14:paraId="27D2B2EB" w14:textId="77777777" w:rsidR="001F26E4" w:rsidRDefault="001F26E4" w:rsidP="00FE707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014" w:type="dxa"/>
          </w:tcPr>
          <w:p w14:paraId="2C08FD02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920" w:type="dxa"/>
          </w:tcPr>
          <w:p w14:paraId="5926A89C" w14:textId="57B73F6C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2022" w:type="dxa"/>
          </w:tcPr>
          <w:p w14:paraId="3B1F406A" w14:textId="77777777" w:rsidR="001F26E4" w:rsidRPr="000C57C8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ovetElementKind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160" w:type="dxa"/>
          </w:tcPr>
          <w:p w14:paraId="38F6F0E2" w14:textId="77777777" w:rsidR="001F26E4" w:rsidRPr="00C97F4E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394" w:type="dxa"/>
          </w:tcPr>
          <w:p w14:paraId="7483E7CA" w14:textId="77777777" w:rsidR="001F26E4" w:rsidRPr="005B6B5B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ovetArea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319" w:type="dxa"/>
          </w:tcPr>
          <w:p w14:paraId="03601A7C" w14:textId="77777777" w:rsidR="001F26E4" w:rsidRPr="00481039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ovetUxA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759" w:type="dxa"/>
          </w:tcPr>
          <w:p w14:paraId="26E1981E" w14:textId="00D01BDD" w:rsidR="001F26E4" w:rsidRPr="00CE4525" w:rsidRDefault="00CE4525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ovetLevelΣA</w:t>
            </w:r>
            <w:proofErr w:type="spellEnd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}</w:t>
            </w:r>
          </w:p>
        </w:tc>
        <w:tc>
          <w:tcPr>
            <w:tcW w:w="759" w:type="dxa"/>
          </w:tcPr>
          <w:p w14:paraId="213E9048" w14:textId="2AD7F566" w:rsidR="001F26E4" w:rsidRPr="001A0D25" w:rsidRDefault="00566CC5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 w:rsidR="00886B84">
              <w:rPr>
                <w:rFonts w:ascii="Consolas" w:hAnsi="Consolas" w:cs="Consolas"/>
                <w:color w:val="000000"/>
                <w:sz w:val="19"/>
                <w:szCs w:val="19"/>
              </w:rPr>
              <w:t>ovetLevelΣUxAWithoutAdjacentBuilding</w:t>
            </w:r>
            <w:proofErr w:type="spellEnd"/>
            <w:r w:rsidR="001A0D2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C67B5" w14:paraId="31A11467" w14:textId="7831EB86" w:rsidTr="001F26E4">
        <w:tc>
          <w:tcPr>
            <w:tcW w:w="1337" w:type="dxa"/>
          </w:tcPr>
          <w:p w14:paraId="1AFF6AE7" w14:textId="77777777" w:rsidR="001F26E4" w:rsidRPr="006A6FE1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1014" w:type="dxa"/>
          </w:tcPr>
          <w:p w14:paraId="5A766A15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920" w:type="dxa"/>
          </w:tcPr>
          <w:p w14:paraId="53B4F2B6" w14:textId="6FDF0958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2022" w:type="dxa"/>
          </w:tcPr>
          <w:p w14:paraId="5FD0254E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160" w:type="dxa"/>
          </w:tcPr>
          <w:p w14:paraId="4F33FE79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94" w:type="dxa"/>
          </w:tcPr>
          <w:p w14:paraId="18B63955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19" w:type="dxa"/>
          </w:tcPr>
          <w:p w14:paraId="21C22F66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759" w:type="dxa"/>
          </w:tcPr>
          <w:p w14:paraId="7FBBF5E1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759" w:type="dxa"/>
          </w:tcPr>
          <w:p w14:paraId="2E257DEC" w14:textId="77777777" w:rsidR="001F26E4" w:rsidRDefault="001F26E4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</w:tr>
    </w:tbl>
    <w:p w14:paraId="4EDCCCFA" w14:textId="0DC864EC" w:rsidR="00B25EFD" w:rsidRDefault="00B25EFD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p w14:paraId="5BD4704C" w14:textId="34330C44" w:rsidR="00A34A0F" w:rsidRDefault="00A34A0F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p w14:paraId="7E263194" w14:textId="77777777" w:rsidR="00A34A0F" w:rsidRPr="00A34A0F" w:rsidRDefault="00A34A0F" w:rsidP="00A34A0F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  <w:szCs w:val="22"/>
        </w:rPr>
      </w:pPr>
      <w:r w:rsidRPr="00A34A0F"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  <w:szCs w:val="22"/>
        </w:rPr>
        <w:t>Συγκεντρωτικά στοιχεία για τα αδιαφανή κατακόρυφα στοιχεία</w:t>
      </w:r>
    </w:p>
    <w:p w14:paraId="1A48F4D4" w14:textId="54FBDBA3" w:rsidR="00A34A0F" w:rsidRDefault="00A34A0F" w:rsidP="00A34A0F">
      <w:pPr>
        <w:rPr>
          <w:rStyle w:val="CharacterStyle139"/>
          <w:rFonts w:asciiTheme="minorHAnsi" w:hAnsiTheme="minorHAnsi" w:cstheme="minorHAnsi"/>
          <w:sz w:val="22"/>
          <w:szCs w:val="22"/>
        </w:rPr>
      </w:pPr>
      <w:r w:rsidRPr="00A34A0F"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  <w:szCs w:val="22"/>
        </w:rPr>
        <w:t xml:space="preserve">για </w:t>
      </w:r>
      <w:r w:rsidRPr="00A34A0F">
        <w:rPr>
          <w:rStyle w:val="CharacterStyle139"/>
          <w:rFonts w:asciiTheme="minorHAnsi" w:hAnsiTheme="minorHAnsi" w:cstheme="minorHAnsi"/>
          <w:sz w:val="22"/>
          <w:szCs w:val="22"/>
        </w:rPr>
        <w:t>τους υπολογισμούς ενεργειακής απόδοσης</w:t>
      </w:r>
    </w:p>
    <w:p w14:paraId="5D25E809" w14:textId="77777777" w:rsidR="00E02C81" w:rsidRPr="00A34A0F" w:rsidRDefault="00E02C81" w:rsidP="00A34A0F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507"/>
        <w:gridCol w:w="1706"/>
        <w:gridCol w:w="856"/>
        <w:gridCol w:w="1103"/>
        <w:gridCol w:w="1022"/>
        <w:gridCol w:w="1279"/>
        <w:gridCol w:w="3491"/>
      </w:tblGrid>
      <w:tr w:rsidR="009F7851" w14:paraId="0E702C06" w14:textId="77777777" w:rsidTr="009F7851">
        <w:tc>
          <w:tcPr>
            <w:tcW w:w="668" w:type="dxa"/>
            <w:vAlign w:val="center"/>
          </w:tcPr>
          <w:p w14:paraId="12FEC121" w14:textId="77777777" w:rsidR="009F7851" w:rsidRPr="00B25EFD" w:rsidRDefault="009F7851" w:rsidP="00FE7079">
            <w:pPr>
              <w:jc w:val="center"/>
              <w:rPr>
                <w:rStyle w:val="CharacterStyle131"/>
                <w:rFonts w:asciiTheme="minorHAnsi" w:hAnsiTheme="minorHAnsi" w:cstheme="minorHAnsi"/>
              </w:rPr>
            </w:pPr>
            <w:r w:rsidRPr="00B25EFD">
              <w:rPr>
                <w:rStyle w:val="CharacterStyle131"/>
                <w:rFonts w:asciiTheme="minorHAnsi" w:hAnsiTheme="minorHAnsi" w:cstheme="minorHAnsi"/>
              </w:rPr>
              <w:t>Όροφος</w:t>
            </w:r>
          </w:p>
        </w:tc>
        <w:tc>
          <w:tcPr>
            <w:tcW w:w="478" w:type="dxa"/>
            <w:vAlign w:val="center"/>
          </w:tcPr>
          <w:p w14:paraId="5243D904" w14:textId="77777777" w:rsidR="009F7851" w:rsidRPr="00134C4E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1"/>
                <w:rFonts w:asciiTheme="minorHAnsi" w:hAnsiTheme="minorHAnsi" w:cstheme="minorHAnsi"/>
              </w:rPr>
              <w:t>Όψη</w:t>
            </w:r>
          </w:p>
        </w:tc>
        <w:tc>
          <w:tcPr>
            <w:tcW w:w="1554" w:type="dxa"/>
            <w:vAlign w:val="center"/>
          </w:tcPr>
          <w:p w14:paraId="0FE959FA" w14:textId="2DF39FBB" w:rsidR="009F7851" w:rsidRPr="00134C4E" w:rsidRDefault="00F85E4D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commentRangeStart w:id="3"/>
            <w:r>
              <w:rPr>
                <w:rStyle w:val="CharacterStyle132"/>
                <w:rFonts w:asciiTheme="minorHAnsi" w:hAnsiTheme="minorHAnsi" w:cstheme="minorHAnsi"/>
                <w:lang w:val="en-US"/>
              </w:rPr>
              <w:t>#</w:t>
            </w:r>
            <w:commentRangeEnd w:id="3"/>
            <w:r>
              <w:rPr>
                <w:rStyle w:val="CommentReference"/>
              </w:rPr>
              <w:commentReference w:id="3"/>
            </w:r>
            <w:r w:rsidR="009F7851" w:rsidRPr="00134C4E">
              <w:rPr>
                <w:rStyle w:val="CharacterStyle13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791" w:type="dxa"/>
            <w:vAlign w:val="center"/>
          </w:tcPr>
          <w:p w14:paraId="062D9867" w14:textId="77777777" w:rsidR="009F7851" w:rsidRPr="00134C4E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[W/(m²K)]</w:t>
            </w:r>
          </w:p>
        </w:tc>
        <w:tc>
          <w:tcPr>
            <w:tcW w:w="1012" w:type="dxa"/>
            <w:vAlign w:val="center"/>
          </w:tcPr>
          <w:p w14:paraId="1E3C4CF6" w14:textId="77777777" w:rsidR="009F7851" w:rsidRPr="00134C4E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A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[m²]</w:t>
            </w:r>
          </w:p>
        </w:tc>
        <w:tc>
          <w:tcPr>
            <w:tcW w:w="940" w:type="dxa"/>
            <w:vAlign w:val="center"/>
          </w:tcPr>
          <w:p w14:paraId="0A612CEC" w14:textId="77777777" w:rsidR="009F7851" w:rsidRPr="00134C4E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ΣΑ×U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[W/K]</w:t>
            </w:r>
          </w:p>
        </w:tc>
        <w:tc>
          <w:tcPr>
            <w:tcW w:w="1170" w:type="dxa"/>
          </w:tcPr>
          <w:p w14:paraId="4D050C03" w14:textId="77777777" w:rsidR="009F7851" w:rsidRPr="005E5BF6" w:rsidRDefault="009F7851" w:rsidP="00FE7079">
            <w:pPr>
              <w:jc w:val="center"/>
              <w:rPr>
                <w:rStyle w:val="CharacterStyle132"/>
                <w:rFonts w:asciiTheme="minorHAnsi" w:hAnsiTheme="minorHAnsi" w:cstheme="minorHAnsi"/>
                <w:b w:val="0"/>
                <w:bCs/>
              </w:rPr>
            </w:pP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t>ΣΑ</w:t>
            </w: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br/>
              <w:t>[m²]</w:t>
            </w:r>
          </w:p>
        </w:tc>
        <w:tc>
          <w:tcPr>
            <w:tcW w:w="3157" w:type="dxa"/>
          </w:tcPr>
          <w:p w14:paraId="55AAA45B" w14:textId="77777777" w:rsidR="009F7851" w:rsidRPr="005E5BF6" w:rsidRDefault="009F7851" w:rsidP="00FE7079">
            <w:pPr>
              <w:jc w:val="center"/>
              <w:rPr>
                <w:rStyle w:val="CharacterStyle132"/>
                <w:rFonts w:asciiTheme="minorHAnsi" w:hAnsiTheme="minorHAnsi" w:cstheme="minorHAnsi"/>
                <w:b w:val="0"/>
                <w:bCs/>
              </w:rPr>
            </w:pP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t>Σ(U×A)</w:t>
            </w:r>
            <w:r w:rsidRPr="005E5BF6">
              <w:rPr>
                <w:rStyle w:val="CharacterStyle141"/>
                <w:rFonts w:asciiTheme="minorHAnsi" w:hAnsiTheme="minorHAnsi" w:cstheme="minorHAnsi"/>
                <w:b/>
                <w:bCs/>
              </w:rPr>
              <w:br/>
              <w:t>[W/K]</w:t>
            </w:r>
          </w:p>
        </w:tc>
      </w:tr>
      <w:tr w:rsidR="009F7851" w14:paraId="35ED58D5" w14:textId="77777777" w:rsidTr="009F7851">
        <w:tc>
          <w:tcPr>
            <w:tcW w:w="668" w:type="dxa"/>
          </w:tcPr>
          <w:p w14:paraId="71775BE1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478" w:type="dxa"/>
          </w:tcPr>
          <w:p w14:paraId="0B0CA980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554" w:type="dxa"/>
          </w:tcPr>
          <w:p w14:paraId="7FCF3E6E" w14:textId="77777777" w:rsidR="009F7851" w:rsidRPr="000C57C8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ovetElementKind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791" w:type="dxa"/>
          </w:tcPr>
          <w:p w14:paraId="4C9B053C" w14:textId="77777777" w:rsidR="009F7851" w:rsidRPr="00C97F4E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012" w:type="dxa"/>
          </w:tcPr>
          <w:p w14:paraId="7224B1A0" w14:textId="77777777" w:rsidR="009F7851" w:rsidRPr="005B6B5B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ovetArea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940" w:type="dxa"/>
          </w:tcPr>
          <w:p w14:paraId="04BF375F" w14:textId="77777777" w:rsidR="009F7851" w:rsidRPr="00481039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proofErr w:type="gramStart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ovetUxA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170" w:type="dxa"/>
          </w:tcPr>
          <w:p w14:paraId="36BBEEE2" w14:textId="77777777" w:rsidR="009F7851" w:rsidRPr="00CE4525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ovetLevelΣA</w:t>
            </w:r>
            <w:proofErr w:type="spellEnd"/>
            <w:r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}</w:t>
            </w:r>
          </w:p>
        </w:tc>
        <w:tc>
          <w:tcPr>
            <w:tcW w:w="3157" w:type="dxa"/>
          </w:tcPr>
          <w:p w14:paraId="62C836DB" w14:textId="77777777" w:rsidR="009F7851" w:rsidRPr="001A0D25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ovetLevelΣUxAWithoutAdjacentBuilding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9F7851" w14:paraId="0C99439B" w14:textId="77777777" w:rsidTr="009F7851">
        <w:tc>
          <w:tcPr>
            <w:tcW w:w="668" w:type="dxa"/>
          </w:tcPr>
          <w:p w14:paraId="5A16B16F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478" w:type="dxa"/>
          </w:tcPr>
          <w:p w14:paraId="33A1E470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554" w:type="dxa"/>
          </w:tcPr>
          <w:p w14:paraId="64C572DA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791" w:type="dxa"/>
          </w:tcPr>
          <w:p w14:paraId="05D4110E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012" w:type="dxa"/>
          </w:tcPr>
          <w:p w14:paraId="339F033A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940" w:type="dxa"/>
          </w:tcPr>
          <w:p w14:paraId="764BAA4C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170" w:type="dxa"/>
          </w:tcPr>
          <w:p w14:paraId="4FD12AD5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3157" w:type="dxa"/>
          </w:tcPr>
          <w:p w14:paraId="266505B9" w14:textId="77777777" w:rsidR="009F7851" w:rsidRDefault="009F7851" w:rsidP="00FE7079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</w:tr>
    </w:tbl>
    <w:p w14:paraId="256A680B" w14:textId="1DA62C53" w:rsidR="00A34A0F" w:rsidRDefault="00A34A0F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p w14:paraId="45C4199B" w14:textId="32B24660" w:rsidR="00CE3618" w:rsidRDefault="00CE3618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p w14:paraId="7C42A7CA" w14:textId="77777777" w:rsidR="005E496D" w:rsidRDefault="005E496D" w:rsidP="00B25EF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p w14:paraId="28DB8CB2" w14:textId="77777777" w:rsidR="00BE0B5D" w:rsidRPr="00BE0B5D" w:rsidRDefault="00BE0B5D" w:rsidP="00BE0B5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  <w:r w:rsidRPr="00BE0B5D"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  <w:t>Συνολικά συγκεντρωτικά στοιχεία για αδιαφανή κατακόρυφα στοιχεία</w:t>
      </w:r>
    </w:p>
    <w:p w14:paraId="13CF75E1" w14:textId="7203643A" w:rsidR="00BE0B5D" w:rsidRDefault="00BE0B5D" w:rsidP="00BE0B5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  <w:r w:rsidRPr="00BE0B5D"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  <w:t>για τον έλεγχο θερμομονωτικής επάρκειας</w:t>
      </w:r>
    </w:p>
    <w:p w14:paraId="0728F757" w14:textId="49A5783B" w:rsidR="00BE0B5D" w:rsidRDefault="00BE0B5D" w:rsidP="00BE0B5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464"/>
        <w:gridCol w:w="1511"/>
        <w:gridCol w:w="1398"/>
        <w:gridCol w:w="1398"/>
        <w:gridCol w:w="1521"/>
        <w:gridCol w:w="1924"/>
      </w:tblGrid>
      <w:tr w:rsidR="00BE0B5D" w14:paraId="6C44E769" w14:textId="77777777" w:rsidTr="00BA214B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7CD54F0E" w14:textId="5F6B1981" w:rsidR="00BE0B5D" w:rsidRPr="00BA214B" w:rsidRDefault="00F57CF6" w:rsidP="00BA214B">
            <w:pPr>
              <w:jc w:val="center"/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</w:rPr>
            </w:pPr>
            <w:commentRangeStart w:id="4"/>
            <w:r>
              <w:rPr>
                <w:rStyle w:val="CharacterStyle131"/>
                <w:rFonts w:asciiTheme="minorHAnsi" w:hAnsiTheme="minorHAnsi" w:cstheme="minorHAnsi"/>
              </w:rPr>
              <w:t>#</w:t>
            </w:r>
            <w:commentRangeEnd w:id="4"/>
            <w:r>
              <w:rPr>
                <w:rStyle w:val="CommentReference"/>
              </w:rPr>
              <w:commentReference w:id="4"/>
            </w:r>
            <w:r w:rsidR="00BA214B" w:rsidRPr="00BA214B">
              <w:rPr>
                <w:rStyle w:val="CharacterStyle131"/>
                <w:rFonts w:asciiTheme="minorHAnsi" w:hAnsiTheme="minorHAnsi" w:cstheme="minorHAnsi"/>
              </w:rPr>
              <w:t>Όροφος</w:t>
            </w:r>
          </w:p>
        </w:tc>
        <w:tc>
          <w:tcPr>
            <w:tcW w:w="1526" w:type="dxa"/>
            <w:vAlign w:val="center"/>
          </w:tcPr>
          <w:p w14:paraId="1E46D0A3" w14:textId="37B913CB" w:rsidR="00BE0B5D" w:rsidRPr="00BA214B" w:rsidRDefault="00BA214B" w:rsidP="00BA214B">
            <w:pPr>
              <w:jc w:val="center"/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</w:rPr>
            </w:pPr>
            <w:r w:rsidRPr="00BA214B">
              <w:rPr>
                <w:rStyle w:val="CharacterStyle141"/>
                <w:b/>
              </w:rPr>
              <w:t>ΣΑ</w:t>
            </w:r>
            <w:r w:rsidRPr="00BA214B">
              <w:rPr>
                <w:rStyle w:val="CharacterStyle141"/>
                <w:b/>
              </w:rPr>
              <w:br/>
              <w:t>[m²]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1DBEBD22" w14:textId="4C245B79" w:rsidR="00BE0B5D" w:rsidRPr="00BA214B" w:rsidRDefault="00BA214B" w:rsidP="00BA214B">
            <w:pPr>
              <w:jc w:val="center"/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</w:rPr>
            </w:pPr>
            <w:r w:rsidRPr="00BA214B">
              <w:rPr>
                <w:rStyle w:val="CharacterStyle141"/>
                <w:b/>
              </w:rPr>
              <w:t>Σ(U×A)</w:t>
            </w:r>
            <w:r w:rsidRPr="00BA214B">
              <w:rPr>
                <w:rStyle w:val="CharacterStyle141"/>
                <w:b/>
              </w:rPr>
              <w:br/>
              <w:t>[W/K]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396A7281" w14:textId="205A200B" w:rsidR="00BE0B5D" w:rsidRPr="00BA214B" w:rsidRDefault="00BA214B" w:rsidP="00BA214B">
            <w:pPr>
              <w:jc w:val="center"/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  <w:lang w:val="en-US"/>
              </w:rPr>
            </w:pPr>
            <w:r w:rsidRPr="00BA214B"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  <w:lang w:val="en-US"/>
              </w:rPr>
              <w:t>n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43B79EB2" w14:textId="3C8BFD5E" w:rsidR="00BE0B5D" w:rsidRPr="00BA214B" w:rsidRDefault="00BA214B" w:rsidP="00BA214B">
            <w:pPr>
              <w:jc w:val="center"/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  <w:lang w:val="en-US"/>
              </w:rPr>
            </w:pPr>
            <w:r w:rsidRPr="00BA214B"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  <w:lang w:val="en-US"/>
              </w:rPr>
              <w:t>b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764FF8B7" w14:textId="560AED82" w:rsidR="00BE0B5D" w:rsidRPr="00BA214B" w:rsidRDefault="00BA214B" w:rsidP="00BA214B">
            <w:pPr>
              <w:jc w:val="center"/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</w:rPr>
            </w:pPr>
            <w:r w:rsidRPr="00BA214B">
              <w:rPr>
                <w:rStyle w:val="CharacterStyle141"/>
                <w:b/>
              </w:rPr>
              <w:t>n×ΣΑ</w:t>
            </w:r>
            <w:r w:rsidRPr="00BA214B">
              <w:rPr>
                <w:rStyle w:val="CharacterStyle141"/>
                <w:b/>
              </w:rPr>
              <w:br/>
              <w:t>[m²]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75056D74" w14:textId="4E0D42CA" w:rsidR="00BE0B5D" w:rsidRPr="00BA214B" w:rsidRDefault="00BA214B" w:rsidP="00BA214B">
            <w:pPr>
              <w:jc w:val="center"/>
              <w:rPr>
                <w:rStyle w:val="CharacterStyle49"/>
                <w:rFonts w:asciiTheme="minorHAnsi" w:eastAsia="Calibri" w:hAnsiTheme="minorHAnsi" w:cstheme="minorHAnsi"/>
                <w:noProof w:val="0"/>
                <w:color w:val="auto"/>
                <w:sz w:val="22"/>
              </w:rPr>
            </w:pPr>
            <w:r w:rsidRPr="00BA214B">
              <w:rPr>
                <w:rStyle w:val="CharacterStyle141"/>
                <w:b/>
              </w:rPr>
              <w:t>b×n×Σ(U×A)</w:t>
            </w:r>
            <w:r w:rsidRPr="00BA214B">
              <w:rPr>
                <w:rStyle w:val="CharacterStyle141"/>
                <w:b/>
              </w:rPr>
              <w:br/>
              <w:t>[W/K]</w:t>
            </w:r>
          </w:p>
        </w:tc>
      </w:tr>
      <w:tr w:rsidR="00BE0B5D" w14:paraId="409AC6E2" w14:textId="77777777" w:rsidTr="0079458E">
        <w:tc>
          <w:tcPr>
            <w:tcW w:w="1526" w:type="dxa"/>
            <w:tcBorders>
              <w:bottom w:val="single" w:sz="4" w:space="0" w:color="auto"/>
              <w:right w:val="nil"/>
            </w:tcBorders>
          </w:tcPr>
          <w:p w14:paraId="38B4BDA0" w14:textId="77777777" w:rsidR="00BE0B5D" w:rsidRPr="002C30D8" w:rsidRDefault="00BE0B5D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color="auto"/>
              <w:right w:val="nil"/>
            </w:tcBorders>
          </w:tcPr>
          <w:p w14:paraId="08DB6AE9" w14:textId="4C48CCE1" w:rsidR="00BE0B5D" w:rsidRPr="002C30D8" w:rsidRDefault="002C30D8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  <w:lang w:val="en-US"/>
              </w:rPr>
            </w:pPr>
            <w:proofErr w:type="gramStart"/>
            <w:r w:rsidRPr="002C30D8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{!</w:t>
            </w:r>
            <w:r w:rsidRPr="002C30D8">
              <w:rPr>
                <w:rFonts w:ascii="Consolas" w:hAnsi="Consolas" w:cs="Consolas"/>
                <w:bCs/>
                <w:color w:val="000000"/>
                <w:sz w:val="19"/>
                <w:szCs w:val="19"/>
              </w:rPr>
              <w:t>OVELT</w:t>
            </w:r>
            <w:proofErr w:type="gramEnd"/>
            <w:r w:rsidRPr="002C30D8">
              <w:rPr>
                <w:rFonts w:ascii="Consolas" w:hAnsi="Consolas" w:cs="Consolas"/>
                <w:bCs/>
                <w:color w:val="000000"/>
                <w:sz w:val="19"/>
                <w:szCs w:val="19"/>
              </w:rPr>
              <w:t>ΣΣA</w:t>
            </w:r>
            <w:r w:rsidRPr="002C30D8">
              <w:rPr>
                <w:rFonts w:ascii="Consolas" w:hAnsi="Consolas" w:cs="Consolas"/>
                <w:bCs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526" w:type="dxa"/>
            <w:tcBorders>
              <w:left w:val="nil"/>
              <w:bottom w:val="single" w:sz="4" w:space="0" w:color="auto"/>
              <w:right w:val="nil"/>
            </w:tcBorders>
          </w:tcPr>
          <w:p w14:paraId="64A12091" w14:textId="5BC98A9C" w:rsidR="00BE0B5D" w:rsidRPr="00C423F1" w:rsidRDefault="00C423F1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  <w:lang w:val="en-US"/>
              </w:rPr>
            </w:pPr>
            <w:proofErr w:type="gramStart"/>
            <w:r w:rsidRPr="00C423F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  <w:t>{</w:t>
            </w:r>
            <w:r w:rsidRPr="00C423F1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OVELT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ΣΣUxA</w:t>
            </w:r>
            <w:proofErr w:type="spellEnd"/>
            <w:r w:rsidRPr="00C423F1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1526" w:type="dxa"/>
            <w:tcBorders>
              <w:left w:val="nil"/>
              <w:bottom w:val="single" w:sz="4" w:space="0" w:color="auto"/>
              <w:right w:val="nil"/>
            </w:tcBorders>
          </w:tcPr>
          <w:p w14:paraId="146B5629" w14:textId="425F0B83" w:rsidR="00BE0B5D" w:rsidRDefault="00897FAA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</w:rPr>
            </w:pPr>
            <w:r w:rsidRPr="00D926F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OVELTn</w:t>
            </w:r>
            <w:proofErr w:type="spellEnd"/>
            <w:r w:rsidRPr="00D926F1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</w:rPr>
              <w:t>}</w:t>
            </w:r>
          </w:p>
        </w:tc>
        <w:tc>
          <w:tcPr>
            <w:tcW w:w="1526" w:type="dxa"/>
            <w:tcBorders>
              <w:left w:val="nil"/>
              <w:bottom w:val="single" w:sz="4" w:space="0" w:color="auto"/>
              <w:right w:val="nil"/>
            </w:tcBorders>
          </w:tcPr>
          <w:p w14:paraId="74D5238E" w14:textId="5DDCB462" w:rsidR="00BE0B5D" w:rsidRDefault="00897FAA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</w:rPr>
            </w:pPr>
            <w:r w:rsidRPr="00D926F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OVELTb</w:t>
            </w:r>
            <w:proofErr w:type="spellEnd"/>
            <w:r w:rsidRPr="00D926F1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</w:rPr>
              <w:t>}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 w14:paraId="2FC1F56C" w14:textId="7CE19917" w:rsidR="00BE0B5D" w:rsidRDefault="00831D97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</w:rPr>
            </w:pPr>
            <w:r w:rsidRPr="00D926F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OVELTnxΣΣA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527" w:type="dxa"/>
            <w:tcBorders>
              <w:left w:val="nil"/>
            </w:tcBorders>
          </w:tcPr>
          <w:p w14:paraId="3EF10D5F" w14:textId="047294C5" w:rsidR="00BE0B5D" w:rsidRDefault="00831D97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</w:rPr>
            </w:pPr>
            <w:r w:rsidRPr="00D926F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OVELTbxnxΣΣUxA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E0B5D" w14:paraId="537ACFE6" w14:textId="77777777" w:rsidTr="00BE0B5D">
        <w:tc>
          <w:tcPr>
            <w:tcW w:w="7630" w:type="dxa"/>
            <w:gridSpan w:val="5"/>
            <w:tcBorders>
              <w:left w:val="nil"/>
              <w:bottom w:val="nil"/>
            </w:tcBorders>
          </w:tcPr>
          <w:p w14:paraId="428CB2C6" w14:textId="24197CA8" w:rsidR="00BE0B5D" w:rsidRPr="00BE0B5D" w:rsidRDefault="00BE0B5D" w:rsidP="00BE0B5D">
            <w:pPr>
              <w:jc w:val="right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  <w:lang w:val="en-US"/>
              </w:rPr>
            </w:pPr>
            <w:r w:rsidRPr="00BE0B5D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Συνολικά</w:t>
            </w:r>
          </w:p>
        </w:tc>
        <w:tc>
          <w:tcPr>
            <w:tcW w:w="1527" w:type="dxa"/>
          </w:tcPr>
          <w:p w14:paraId="2AB31DB6" w14:textId="0C0E3863" w:rsidR="00BE0B5D" w:rsidRDefault="00725B1D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</w:rPr>
            </w:pPr>
            <w:r w:rsidRPr="00D926F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OVELTnxΣΣA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527" w:type="dxa"/>
          </w:tcPr>
          <w:p w14:paraId="3487A968" w14:textId="1895E8DC" w:rsidR="00BE0B5D" w:rsidRDefault="00725B1D" w:rsidP="00BE0B5D">
            <w:pPr>
              <w:rPr>
                <w:rStyle w:val="CharacterStyle49"/>
                <w:rFonts w:asciiTheme="minorHAnsi" w:eastAsia="Calibri" w:hAnsiTheme="minorHAnsi" w:cstheme="minorHAnsi"/>
                <w:bCs/>
                <w:noProof w:val="0"/>
                <w:color w:val="auto"/>
                <w:sz w:val="22"/>
              </w:rPr>
            </w:pPr>
            <w:r w:rsidRPr="00D926F1"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OVELTbxnxΣΣUxA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C024F0A" w14:textId="77777777" w:rsidR="00BE0B5D" w:rsidRPr="00B25EFD" w:rsidRDefault="00BE0B5D" w:rsidP="00BE0B5D">
      <w:pPr>
        <w:rPr>
          <w:rStyle w:val="CharacterStyle49"/>
          <w:rFonts w:asciiTheme="minorHAnsi" w:eastAsia="Calibri" w:hAnsiTheme="minorHAnsi" w:cstheme="minorHAnsi"/>
          <w:bCs/>
          <w:noProof w:val="0"/>
          <w:color w:val="auto"/>
          <w:sz w:val="22"/>
        </w:rPr>
      </w:pPr>
    </w:p>
    <w:sectPr w:rsidR="00BE0B5D" w:rsidRPr="00B25EFD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6-24T11:40:00Z" w:initials="ΘΘ">
    <w:p w14:paraId="7B72637F" w14:textId="495EC1A8" w:rsidR="00B91EAC" w:rsidRDefault="00B91EAC">
      <w:pPr>
        <w:pStyle w:val="CommentText"/>
      </w:pPr>
      <w:r>
        <w:rPr>
          <w:rStyle w:val="CommentReference"/>
        </w:rPr>
        <w:annotationRef/>
      </w:r>
      <w:proofErr w:type="gramStart"/>
      <w:r w:rsidR="00436F9A">
        <w:rPr>
          <w:lang w:val="en-US"/>
        </w:rPr>
        <w:t>T</w:t>
      </w:r>
      <w:proofErr w:type="spellStart"/>
      <w:r w:rsidRPr="000A0C2B">
        <w:t>able:OpaqueVerticalElementTotals</w:t>
      </w:r>
      <w:proofErr w:type="spellEnd"/>
      <w:proofErr w:type="gramEnd"/>
    </w:p>
  </w:comment>
  <w:comment w:id="1" w:author="Θέμης Θεοτοκάτος" w:date="2022-06-24T11:40:00Z" w:initials="ΘΘ">
    <w:p w14:paraId="5BF92DA3" w14:textId="77777777" w:rsidR="00D224C7" w:rsidRDefault="00D224C7" w:rsidP="00D224C7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T</w:t>
      </w:r>
      <w:proofErr w:type="spellStart"/>
      <w:r w:rsidRPr="000A0C2B">
        <w:t>able:OpaqueVerticalElementTotals</w:t>
      </w:r>
      <w:proofErr w:type="spellEnd"/>
      <w:proofErr w:type="gramEnd"/>
    </w:p>
  </w:comment>
  <w:comment w:id="2" w:author="Θέμης Θεοτοκάτος" w:date="2022-06-24T11:40:00Z" w:initials="ΘΘ">
    <w:p w14:paraId="0B987DAD" w14:textId="77777777" w:rsidR="001F26E4" w:rsidRDefault="001F26E4" w:rsidP="00B25EFD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T</w:t>
      </w:r>
      <w:proofErr w:type="spellStart"/>
      <w:r w:rsidRPr="000A0C2B">
        <w:t>able:OpaqueVerticalElementTotals</w:t>
      </w:r>
      <w:proofErr w:type="spellEnd"/>
      <w:proofErr w:type="gramEnd"/>
    </w:p>
  </w:comment>
  <w:comment w:id="3" w:author="Θέμης Θεοτοκάτος" w:date="2022-06-27T16:57:00Z" w:initials="ΘΘ">
    <w:p w14:paraId="69C72D11" w14:textId="77777777" w:rsidR="00F85E4D" w:rsidRDefault="00F85E4D" w:rsidP="00F85E4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gramStart"/>
      <w:r>
        <w:rPr>
          <w:lang w:val="en-US"/>
        </w:rPr>
        <w:t>T</w:t>
      </w:r>
      <w:proofErr w:type="spellStart"/>
      <w:r w:rsidRPr="000A0C2B">
        <w:t>able:OpaqueVerticalElementTotals</w:t>
      </w:r>
      <w:proofErr w:type="spellEnd"/>
      <w:proofErr w:type="gramEnd"/>
    </w:p>
    <w:p w14:paraId="5A8C6463" w14:textId="1918D652" w:rsidR="00F85E4D" w:rsidRDefault="00F85E4D">
      <w:pPr>
        <w:pStyle w:val="CommentText"/>
      </w:pPr>
    </w:p>
  </w:comment>
  <w:comment w:id="4" w:author="Θέμης Θεοτοκάτος" w:date="2022-06-27T17:21:00Z" w:initials="ΘΘ">
    <w:p w14:paraId="47B79E07" w14:textId="09D3E0BA" w:rsidR="00F57CF6" w:rsidRPr="00F57CF6" w:rsidRDefault="00F57CF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OpaqueVerticalElementLevelTotals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72637F" w15:done="0"/>
  <w15:commentEx w15:paraId="5BF92DA3" w15:done="0"/>
  <w15:commentEx w15:paraId="0B987DAD" w15:done="0"/>
  <w15:commentEx w15:paraId="5A8C6463" w15:done="0"/>
  <w15:commentEx w15:paraId="47B79E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212E" w16cex:dateUtc="2022-06-24T08:40:00Z"/>
  <w16cex:commentExtensible w16cex:durableId="26643E6B" w16cex:dateUtc="2022-06-24T08:40:00Z"/>
  <w16cex:commentExtensible w16cex:durableId="2664408A" w16cex:dateUtc="2022-06-24T08:40:00Z"/>
  <w16cex:commentExtensible w16cex:durableId="2664600E" w16cex:dateUtc="2022-06-27T13:57:00Z"/>
  <w16cex:commentExtensible w16cex:durableId="2664658B" w16cex:dateUtc="2022-06-27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72637F" w16cid:durableId="2660212E"/>
  <w16cid:commentId w16cid:paraId="5BF92DA3" w16cid:durableId="26643E6B"/>
  <w16cid:commentId w16cid:paraId="0B987DAD" w16cid:durableId="2664408A"/>
  <w16cid:commentId w16cid:paraId="5A8C6463" w16cid:durableId="2664600E"/>
  <w16cid:commentId w16cid:paraId="47B79E07" w16cid:durableId="266465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6EAB" w14:textId="77777777" w:rsidR="00D128DE" w:rsidRDefault="00D128DE" w:rsidP="00271E7B">
      <w:r>
        <w:separator/>
      </w:r>
    </w:p>
  </w:endnote>
  <w:endnote w:type="continuationSeparator" w:id="0">
    <w:p w14:paraId="50CA0516" w14:textId="77777777" w:rsidR="00D128DE" w:rsidRDefault="00D128DE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07D5" w14:textId="77777777" w:rsidR="00D128DE" w:rsidRDefault="00D128DE" w:rsidP="00271E7B">
      <w:r>
        <w:separator/>
      </w:r>
    </w:p>
  </w:footnote>
  <w:footnote w:type="continuationSeparator" w:id="0">
    <w:p w14:paraId="11DDC360" w14:textId="77777777" w:rsidR="00D128DE" w:rsidRDefault="00D128DE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7B7"/>
    <w:rsid w:val="0001260E"/>
    <w:rsid w:val="00025091"/>
    <w:rsid w:val="0003649B"/>
    <w:rsid w:val="0005137C"/>
    <w:rsid w:val="00053CAE"/>
    <w:rsid w:val="00054A04"/>
    <w:rsid w:val="00070F15"/>
    <w:rsid w:val="00071730"/>
    <w:rsid w:val="00071A2E"/>
    <w:rsid w:val="0007274B"/>
    <w:rsid w:val="00072E5B"/>
    <w:rsid w:val="000909CA"/>
    <w:rsid w:val="000A0C2B"/>
    <w:rsid w:val="000A519B"/>
    <w:rsid w:val="000B7794"/>
    <w:rsid w:val="000C4845"/>
    <w:rsid w:val="000C57C8"/>
    <w:rsid w:val="000C67B5"/>
    <w:rsid w:val="000D1F63"/>
    <w:rsid w:val="000D3F24"/>
    <w:rsid w:val="000D5EEF"/>
    <w:rsid w:val="000E0E67"/>
    <w:rsid w:val="000F0A1B"/>
    <w:rsid w:val="000F0AAA"/>
    <w:rsid w:val="000F49EE"/>
    <w:rsid w:val="000F736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34C4E"/>
    <w:rsid w:val="0014241C"/>
    <w:rsid w:val="001519A0"/>
    <w:rsid w:val="0015210B"/>
    <w:rsid w:val="001552A7"/>
    <w:rsid w:val="001562CB"/>
    <w:rsid w:val="00166C21"/>
    <w:rsid w:val="001675C2"/>
    <w:rsid w:val="00170571"/>
    <w:rsid w:val="00173C99"/>
    <w:rsid w:val="0017537A"/>
    <w:rsid w:val="00177089"/>
    <w:rsid w:val="001846F8"/>
    <w:rsid w:val="0018474F"/>
    <w:rsid w:val="00186FAA"/>
    <w:rsid w:val="001966B9"/>
    <w:rsid w:val="001A0D25"/>
    <w:rsid w:val="001A10F5"/>
    <w:rsid w:val="001A67E9"/>
    <w:rsid w:val="001C0297"/>
    <w:rsid w:val="001C10C0"/>
    <w:rsid w:val="001C35C7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26E4"/>
    <w:rsid w:val="001F4EF2"/>
    <w:rsid w:val="0020002B"/>
    <w:rsid w:val="0021028C"/>
    <w:rsid w:val="00215518"/>
    <w:rsid w:val="00216A1B"/>
    <w:rsid w:val="00216C35"/>
    <w:rsid w:val="00216F20"/>
    <w:rsid w:val="0022068E"/>
    <w:rsid w:val="00221396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867AA"/>
    <w:rsid w:val="00293140"/>
    <w:rsid w:val="002A2B7F"/>
    <w:rsid w:val="002A43E4"/>
    <w:rsid w:val="002A4A9E"/>
    <w:rsid w:val="002A4E70"/>
    <w:rsid w:val="002B0CD0"/>
    <w:rsid w:val="002C30D8"/>
    <w:rsid w:val="002C325C"/>
    <w:rsid w:val="002D106A"/>
    <w:rsid w:val="002D172E"/>
    <w:rsid w:val="002D3CC4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09EB"/>
    <w:rsid w:val="00373149"/>
    <w:rsid w:val="0038282D"/>
    <w:rsid w:val="00386345"/>
    <w:rsid w:val="00390034"/>
    <w:rsid w:val="0039335A"/>
    <w:rsid w:val="003967C9"/>
    <w:rsid w:val="003A21EF"/>
    <w:rsid w:val="003A3DAD"/>
    <w:rsid w:val="003C08E8"/>
    <w:rsid w:val="003C731D"/>
    <w:rsid w:val="003D075B"/>
    <w:rsid w:val="003D304E"/>
    <w:rsid w:val="003E40C5"/>
    <w:rsid w:val="003F1F1B"/>
    <w:rsid w:val="003F2102"/>
    <w:rsid w:val="003F3267"/>
    <w:rsid w:val="003F567C"/>
    <w:rsid w:val="004008B5"/>
    <w:rsid w:val="0041226D"/>
    <w:rsid w:val="004212CC"/>
    <w:rsid w:val="00423D0C"/>
    <w:rsid w:val="00424BF0"/>
    <w:rsid w:val="00427A3C"/>
    <w:rsid w:val="004301DD"/>
    <w:rsid w:val="00436F9A"/>
    <w:rsid w:val="0044021C"/>
    <w:rsid w:val="004552BC"/>
    <w:rsid w:val="00462D0B"/>
    <w:rsid w:val="004660E1"/>
    <w:rsid w:val="00480B4F"/>
    <w:rsid w:val="00481039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2300"/>
    <w:rsid w:val="004E4B1F"/>
    <w:rsid w:val="004E79E1"/>
    <w:rsid w:val="004F0A48"/>
    <w:rsid w:val="004F4D88"/>
    <w:rsid w:val="004F5D00"/>
    <w:rsid w:val="00501F6E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415"/>
    <w:rsid w:val="005637DB"/>
    <w:rsid w:val="00564333"/>
    <w:rsid w:val="00566CC5"/>
    <w:rsid w:val="00573E99"/>
    <w:rsid w:val="005761BF"/>
    <w:rsid w:val="00577012"/>
    <w:rsid w:val="005844E5"/>
    <w:rsid w:val="00585716"/>
    <w:rsid w:val="00587ECD"/>
    <w:rsid w:val="005977F9"/>
    <w:rsid w:val="005B6B5B"/>
    <w:rsid w:val="005C0C1E"/>
    <w:rsid w:val="005C3E18"/>
    <w:rsid w:val="005D273B"/>
    <w:rsid w:val="005D7535"/>
    <w:rsid w:val="005E496D"/>
    <w:rsid w:val="005E5BF6"/>
    <w:rsid w:val="005F4F99"/>
    <w:rsid w:val="005F62A6"/>
    <w:rsid w:val="0060790E"/>
    <w:rsid w:val="00610447"/>
    <w:rsid w:val="00612D7A"/>
    <w:rsid w:val="00631C58"/>
    <w:rsid w:val="00632E1A"/>
    <w:rsid w:val="00633F6E"/>
    <w:rsid w:val="00636318"/>
    <w:rsid w:val="00636C75"/>
    <w:rsid w:val="006432ED"/>
    <w:rsid w:val="00645FCE"/>
    <w:rsid w:val="006465FC"/>
    <w:rsid w:val="00650F83"/>
    <w:rsid w:val="006513CC"/>
    <w:rsid w:val="00661F69"/>
    <w:rsid w:val="00663118"/>
    <w:rsid w:val="00664D97"/>
    <w:rsid w:val="006657F3"/>
    <w:rsid w:val="00671366"/>
    <w:rsid w:val="00671CE6"/>
    <w:rsid w:val="00672D86"/>
    <w:rsid w:val="00674A07"/>
    <w:rsid w:val="006752C1"/>
    <w:rsid w:val="00682BA9"/>
    <w:rsid w:val="006842E6"/>
    <w:rsid w:val="00687A95"/>
    <w:rsid w:val="00690CE9"/>
    <w:rsid w:val="00695B96"/>
    <w:rsid w:val="006969AC"/>
    <w:rsid w:val="00696F72"/>
    <w:rsid w:val="006978E0"/>
    <w:rsid w:val="006A04D3"/>
    <w:rsid w:val="006A4EF8"/>
    <w:rsid w:val="006A54D3"/>
    <w:rsid w:val="006A6FE1"/>
    <w:rsid w:val="006B1E87"/>
    <w:rsid w:val="006B357A"/>
    <w:rsid w:val="006B47E6"/>
    <w:rsid w:val="006C077C"/>
    <w:rsid w:val="006C1B1B"/>
    <w:rsid w:val="006C1BE4"/>
    <w:rsid w:val="006C68D9"/>
    <w:rsid w:val="006D4619"/>
    <w:rsid w:val="006D540B"/>
    <w:rsid w:val="006D5E41"/>
    <w:rsid w:val="006E3403"/>
    <w:rsid w:val="006E456E"/>
    <w:rsid w:val="006E48DE"/>
    <w:rsid w:val="006E595D"/>
    <w:rsid w:val="006E6BD1"/>
    <w:rsid w:val="006E737F"/>
    <w:rsid w:val="006F4839"/>
    <w:rsid w:val="006F4FE9"/>
    <w:rsid w:val="006F703D"/>
    <w:rsid w:val="00704318"/>
    <w:rsid w:val="00704622"/>
    <w:rsid w:val="00711B70"/>
    <w:rsid w:val="0072192D"/>
    <w:rsid w:val="00723079"/>
    <w:rsid w:val="007237A3"/>
    <w:rsid w:val="00725B1D"/>
    <w:rsid w:val="00725D1E"/>
    <w:rsid w:val="0072745C"/>
    <w:rsid w:val="00730A85"/>
    <w:rsid w:val="007313ED"/>
    <w:rsid w:val="00732F33"/>
    <w:rsid w:val="007378C6"/>
    <w:rsid w:val="00751753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458E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0A0F"/>
    <w:rsid w:val="00831D97"/>
    <w:rsid w:val="00831EED"/>
    <w:rsid w:val="00843B18"/>
    <w:rsid w:val="00846F13"/>
    <w:rsid w:val="00851F17"/>
    <w:rsid w:val="008548C5"/>
    <w:rsid w:val="00855F3A"/>
    <w:rsid w:val="00857599"/>
    <w:rsid w:val="00865FA9"/>
    <w:rsid w:val="0087608E"/>
    <w:rsid w:val="00880F21"/>
    <w:rsid w:val="008858C1"/>
    <w:rsid w:val="00886B84"/>
    <w:rsid w:val="00891064"/>
    <w:rsid w:val="00896057"/>
    <w:rsid w:val="00896665"/>
    <w:rsid w:val="00897FAA"/>
    <w:rsid w:val="008B4466"/>
    <w:rsid w:val="008C02DB"/>
    <w:rsid w:val="008C04CB"/>
    <w:rsid w:val="008C6014"/>
    <w:rsid w:val="008C6E83"/>
    <w:rsid w:val="008D293E"/>
    <w:rsid w:val="008F585A"/>
    <w:rsid w:val="008F6973"/>
    <w:rsid w:val="008F7148"/>
    <w:rsid w:val="00902FD1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36D3"/>
    <w:rsid w:val="00924BDA"/>
    <w:rsid w:val="00931BF7"/>
    <w:rsid w:val="009339F1"/>
    <w:rsid w:val="00934C9B"/>
    <w:rsid w:val="00935564"/>
    <w:rsid w:val="009360B4"/>
    <w:rsid w:val="00940058"/>
    <w:rsid w:val="00941FD7"/>
    <w:rsid w:val="009422A5"/>
    <w:rsid w:val="0095629C"/>
    <w:rsid w:val="009727D0"/>
    <w:rsid w:val="00974CC2"/>
    <w:rsid w:val="009766E6"/>
    <w:rsid w:val="00983CCC"/>
    <w:rsid w:val="00983E62"/>
    <w:rsid w:val="00992DE5"/>
    <w:rsid w:val="009B5573"/>
    <w:rsid w:val="009B719D"/>
    <w:rsid w:val="009D4CED"/>
    <w:rsid w:val="009F05B1"/>
    <w:rsid w:val="009F234B"/>
    <w:rsid w:val="009F3B72"/>
    <w:rsid w:val="009F5F17"/>
    <w:rsid w:val="009F7851"/>
    <w:rsid w:val="00A003FA"/>
    <w:rsid w:val="00A051CB"/>
    <w:rsid w:val="00A206AF"/>
    <w:rsid w:val="00A24FF5"/>
    <w:rsid w:val="00A2702F"/>
    <w:rsid w:val="00A34A0F"/>
    <w:rsid w:val="00A34ED0"/>
    <w:rsid w:val="00A35BA8"/>
    <w:rsid w:val="00A407A6"/>
    <w:rsid w:val="00A418D9"/>
    <w:rsid w:val="00A42278"/>
    <w:rsid w:val="00A42B00"/>
    <w:rsid w:val="00A43E6F"/>
    <w:rsid w:val="00A44235"/>
    <w:rsid w:val="00A4660C"/>
    <w:rsid w:val="00A466E8"/>
    <w:rsid w:val="00A4751D"/>
    <w:rsid w:val="00A52D8C"/>
    <w:rsid w:val="00A647D4"/>
    <w:rsid w:val="00A666C2"/>
    <w:rsid w:val="00A737A4"/>
    <w:rsid w:val="00A84531"/>
    <w:rsid w:val="00A87B10"/>
    <w:rsid w:val="00A91BFA"/>
    <w:rsid w:val="00A93536"/>
    <w:rsid w:val="00AA05BF"/>
    <w:rsid w:val="00AA33B1"/>
    <w:rsid w:val="00AA7685"/>
    <w:rsid w:val="00AC1886"/>
    <w:rsid w:val="00AC54F1"/>
    <w:rsid w:val="00AD1134"/>
    <w:rsid w:val="00AD5B4A"/>
    <w:rsid w:val="00AD5EA5"/>
    <w:rsid w:val="00AF09A0"/>
    <w:rsid w:val="00B008D9"/>
    <w:rsid w:val="00B06C14"/>
    <w:rsid w:val="00B13419"/>
    <w:rsid w:val="00B20ABA"/>
    <w:rsid w:val="00B23C61"/>
    <w:rsid w:val="00B253C9"/>
    <w:rsid w:val="00B25EFD"/>
    <w:rsid w:val="00B32D46"/>
    <w:rsid w:val="00B330BD"/>
    <w:rsid w:val="00B34C38"/>
    <w:rsid w:val="00B366BF"/>
    <w:rsid w:val="00B40E9E"/>
    <w:rsid w:val="00B433DE"/>
    <w:rsid w:val="00B47D16"/>
    <w:rsid w:val="00B5020D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1EAC"/>
    <w:rsid w:val="00B9300E"/>
    <w:rsid w:val="00B93F87"/>
    <w:rsid w:val="00BA214B"/>
    <w:rsid w:val="00BA2A1A"/>
    <w:rsid w:val="00BA7C27"/>
    <w:rsid w:val="00BB57B3"/>
    <w:rsid w:val="00BB7E3B"/>
    <w:rsid w:val="00BC282A"/>
    <w:rsid w:val="00BC728B"/>
    <w:rsid w:val="00BD0594"/>
    <w:rsid w:val="00BD0816"/>
    <w:rsid w:val="00BD5E26"/>
    <w:rsid w:val="00BE0B5D"/>
    <w:rsid w:val="00BE4634"/>
    <w:rsid w:val="00BE4D50"/>
    <w:rsid w:val="00BE6A8C"/>
    <w:rsid w:val="00BF09A6"/>
    <w:rsid w:val="00C00963"/>
    <w:rsid w:val="00C0269A"/>
    <w:rsid w:val="00C13DCC"/>
    <w:rsid w:val="00C24A56"/>
    <w:rsid w:val="00C36C1F"/>
    <w:rsid w:val="00C36FB5"/>
    <w:rsid w:val="00C423F1"/>
    <w:rsid w:val="00C42459"/>
    <w:rsid w:val="00C44284"/>
    <w:rsid w:val="00C6089B"/>
    <w:rsid w:val="00C6110C"/>
    <w:rsid w:val="00C62F3C"/>
    <w:rsid w:val="00C63C5C"/>
    <w:rsid w:val="00C74884"/>
    <w:rsid w:val="00C82B95"/>
    <w:rsid w:val="00C85FE8"/>
    <w:rsid w:val="00C973EE"/>
    <w:rsid w:val="00C97F4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3618"/>
    <w:rsid w:val="00CE44A6"/>
    <w:rsid w:val="00CE4525"/>
    <w:rsid w:val="00CF163B"/>
    <w:rsid w:val="00CF46CB"/>
    <w:rsid w:val="00CF7010"/>
    <w:rsid w:val="00D03FCB"/>
    <w:rsid w:val="00D077A0"/>
    <w:rsid w:val="00D128DE"/>
    <w:rsid w:val="00D14524"/>
    <w:rsid w:val="00D14541"/>
    <w:rsid w:val="00D17B30"/>
    <w:rsid w:val="00D203D7"/>
    <w:rsid w:val="00D214B3"/>
    <w:rsid w:val="00D224C7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67EC2"/>
    <w:rsid w:val="00D71AE0"/>
    <w:rsid w:val="00D7333F"/>
    <w:rsid w:val="00D75F7F"/>
    <w:rsid w:val="00D801CC"/>
    <w:rsid w:val="00D81A40"/>
    <w:rsid w:val="00D81D2F"/>
    <w:rsid w:val="00D87E78"/>
    <w:rsid w:val="00D916EF"/>
    <w:rsid w:val="00D926F1"/>
    <w:rsid w:val="00D9702C"/>
    <w:rsid w:val="00DB0A47"/>
    <w:rsid w:val="00DB5086"/>
    <w:rsid w:val="00DC6AD8"/>
    <w:rsid w:val="00DC7606"/>
    <w:rsid w:val="00DD266C"/>
    <w:rsid w:val="00DD5600"/>
    <w:rsid w:val="00DD783F"/>
    <w:rsid w:val="00DE4970"/>
    <w:rsid w:val="00DE6ADB"/>
    <w:rsid w:val="00DE7C80"/>
    <w:rsid w:val="00DE7FC2"/>
    <w:rsid w:val="00DF1A7D"/>
    <w:rsid w:val="00DF2EAD"/>
    <w:rsid w:val="00E0000C"/>
    <w:rsid w:val="00E02C81"/>
    <w:rsid w:val="00E04A8D"/>
    <w:rsid w:val="00E133CF"/>
    <w:rsid w:val="00E14D39"/>
    <w:rsid w:val="00E17282"/>
    <w:rsid w:val="00E216ED"/>
    <w:rsid w:val="00E21AAF"/>
    <w:rsid w:val="00E2226F"/>
    <w:rsid w:val="00E26A28"/>
    <w:rsid w:val="00E31E57"/>
    <w:rsid w:val="00E373F9"/>
    <w:rsid w:val="00E4403E"/>
    <w:rsid w:val="00E51B78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0A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49C8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07762"/>
    <w:rsid w:val="00F1073B"/>
    <w:rsid w:val="00F11260"/>
    <w:rsid w:val="00F12E9C"/>
    <w:rsid w:val="00F229DE"/>
    <w:rsid w:val="00F23CE2"/>
    <w:rsid w:val="00F26DCE"/>
    <w:rsid w:val="00F2711F"/>
    <w:rsid w:val="00F27248"/>
    <w:rsid w:val="00F279D8"/>
    <w:rsid w:val="00F33566"/>
    <w:rsid w:val="00F351E0"/>
    <w:rsid w:val="00F36A5A"/>
    <w:rsid w:val="00F4231A"/>
    <w:rsid w:val="00F51F42"/>
    <w:rsid w:val="00F525F6"/>
    <w:rsid w:val="00F57621"/>
    <w:rsid w:val="00F57CF6"/>
    <w:rsid w:val="00F70C78"/>
    <w:rsid w:val="00F77F19"/>
    <w:rsid w:val="00F8396C"/>
    <w:rsid w:val="00F85E4D"/>
    <w:rsid w:val="00F92BDD"/>
    <w:rsid w:val="00F93DC1"/>
    <w:rsid w:val="00FA18D3"/>
    <w:rsid w:val="00FA1C11"/>
    <w:rsid w:val="00FA27E3"/>
    <w:rsid w:val="00FA31E2"/>
    <w:rsid w:val="00FA33EE"/>
    <w:rsid w:val="00FA56BA"/>
    <w:rsid w:val="00FB4DC4"/>
    <w:rsid w:val="00FB64CB"/>
    <w:rsid w:val="00FC00A9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  <w:style w:type="paragraph" w:styleId="Revision">
    <w:name w:val="Revision"/>
    <w:hidden/>
    <w:uiPriority w:val="99"/>
    <w:semiHidden/>
    <w:rsid w:val="000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622</cp:revision>
  <cp:lastPrinted>2022-04-12T11:30:00Z</cp:lastPrinted>
  <dcterms:created xsi:type="dcterms:W3CDTF">2022-02-25T08:19:00Z</dcterms:created>
  <dcterms:modified xsi:type="dcterms:W3CDTF">2022-06-27T14:28:00Z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