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12C0B" w14:textId="1F5F671C" w:rsidR="00C37046" w:rsidRPr="00CA7742" w:rsidRDefault="0026661A" w:rsidP="00C37046">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color w:val="2F5496" w:themeColor="accent5" w:themeShade="BF"/>
          <w:sz w:val="30"/>
          <w:szCs w:val="30"/>
        </w:rPr>
        <w:t>HW2</w:t>
      </w:r>
      <w:r w:rsidR="00BE2FEB">
        <w:rPr>
          <w:rFonts w:ascii="Arial Rounded MT Bold" w:hAnsi="Arial Rounded MT Bold" w:cs="Arial"/>
          <w:color w:val="2F5496" w:themeColor="accent5" w:themeShade="BF"/>
          <w:sz w:val="30"/>
          <w:szCs w:val="30"/>
        </w:rPr>
        <w:t xml:space="preserve"> </w:t>
      </w:r>
      <w:r w:rsidR="00BE2FEB">
        <w:rPr>
          <w:rFonts w:ascii="Arial Rounded MT Bold" w:hAnsi="Arial Rounded MT Bold" w:cs="Arial" w:hint="eastAsia"/>
          <w:color w:val="2F5496" w:themeColor="accent5" w:themeShade="BF"/>
          <w:sz w:val="30"/>
          <w:szCs w:val="30"/>
        </w:rPr>
        <w:t>R</w:t>
      </w:r>
      <w:r w:rsidR="00BE2FEB">
        <w:rPr>
          <w:rFonts w:ascii="Arial Rounded MT Bold" w:hAnsi="Arial Rounded MT Bold" w:cs="Arial"/>
          <w:color w:val="2F5496" w:themeColor="accent5" w:themeShade="BF"/>
          <w:sz w:val="30"/>
          <w:szCs w:val="30"/>
        </w:rPr>
        <w:t xml:space="preserve">eport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0288" behindDoc="0" locked="0" layoutInCell="1" allowOverlap="1" wp14:anchorId="66CB02F0" wp14:editId="04D6C1D9">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9F73805" id="직선 연결선[R]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78E67FE3" w14:textId="63949951" w:rsidR="00432AA2" w:rsidRDefault="00432AA2" w:rsidP="0065676D">
      <w:pPr>
        <w:wordWrap w:val="0"/>
        <w:spacing w:line="276" w:lineRule="auto"/>
        <w:ind w:right="100"/>
        <w:jc w:val="right"/>
        <w:rPr>
          <w:rFonts w:ascii="Arial" w:hAnsi="Arial" w:cs="Arial"/>
          <w:color w:val="2F5496" w:themeColor="accent5" w:themeShade="BF"/>
          <w:sz w:val="20"/>
          <w:szCs w:val="20"/>
        </w:rPr>
      </w:pPr>
      <w:r w:rsidRPr="00432AA2">
        <w:rPr>
          <w:rFonts w:ascii="Arial" w:hAnsi="Arial" w:cs="Arial"/>
          <w:color w:val="2F5496" w:themeColor="accent5" w:themeShade="BF"/>
          <w:sz w:val="20"/>
          <w:szCs w:val="20"/>
        </w:rPr>
        <w:t xml:space="preserve">themis12@kaist.ac.kr </w:t>
      </w:r>
      <w:r w:rsidRPr="00432AA2">
        <w:rPr>
          <w:rFonts w:ascii="Arial" w:hAnsi="Arial" w:cs="Arial" w:hint="eastAsia"/>
          <w:color w:val="2F5496" w:themeColor="accent5" w:themeShade="BF"/>
          <w:sz w:val="20"/>
          <w:szCs w:val="20"/>
        </w:rPr>
        <w:t>/</w:t>
      </w:r>
      <w:r>
        <w:rPr>
          <w:rFonts w:ascii="Arial" w:hAnsi="Arial" w:cs="Arial" w:hint="eastAsia"/>
          <w:color w:val="2F5496" w:themeColor="accent5" w:themeShade="BF"/>
          <w:sz w:val="20"/>
          <w:szCs w:val="20"/>
        </w:rPr>
        <w:t xml:space="preserve"> </w:t>
      </w:r>
      <w:r w:rsidR="0065676D">
        <w:rPr>
          <w:rFonts w:ascii="Arial" w:hAnsi="Arial" w:cs="Arial"/>
          <w:color w:val="2F5496" w:themeColor="accent5" w:themeShade="BF"/>
          <w:sz w:val="20"/>
          <w:szCs w:val="20"/>
        </w:rPr>
        <w:t>010 2830 3651</w:t>
      </w:r>
      <w:r w:rsidR="0065676D">
        <w:rPr>
          <w:rFonts w:ascii="Arial" w:hAnsi="Arial" w:cs="Arial"/>
          <w:color w:val="2F5496" w:themeColor="accent5" w:themeShade="BF"/>
          <w:sz w:val="20"/>
          <w:szCs w:val="20"/>
        </w:rPr>
        <w:br/>
      </w:r>
      <w:r>
        <w:rPr>
          <w:rFonts w:ascii="Arial" w:hAnsi="Arial" w:cs="Arial"/>
          <w:color w:val="2F5496" w:themeColor="accent5" w:themeShade="BF"/>
          <w:sz w:val="20"/>
          <w:szCs w:val="20"/>
        </w:rPr>
        <w:t>20184448 Jo MinKi</w:t>
      </w:r>
    </w:p>
    <w:p w14:paraId="610E33CF" w14:textId="77777777" w:rsidR="00432AA2" w:rsidRDefault="00432AA2" w:rsidP="00432AA2">
      <w:pPr>
        <w:wordWrap w:val="0"/>
        <w:spacing w:line="276" w:lineRule="auto"/>
        <w:jc w:val="right"/>
        <w:rPr>
          <w:rFonts w:ascii="Arial" w:hAnsi="Arial" w:cs="Arial"/>
          <w:color w:val="2F5496" w:themeColor="accent5" w:themeShade="BF"/>
          <w:sz w:val="20"/>
          <w:szCs w:val="20"/>
        </w:rPr>
      </w:pPr>
    </w:p>
    <w:p w14:paraId="04E4D4D5" w14:textId="664F2780" w:rsidR="00DC7994" w:rsidRPr="00A55312" w:rsidRDefault="00BE2FEB" w:rsidP="00DC7994">
      <w:pPr>
        <w:pStyle w:val="a3"/>
        <w:numPr>
          <w:ilvl w:val="0"/>
          <w:numId w:val="4"/>
        </w:numPr>
        <w:spacing w:line="276" w:lineRule="auto"/>
        <w:ind w:leftChars="0"/>
        <w:rPr>
          <w:rFonts w:ascii="Arial" w:hAnsi="Arial" w:cs="Arial"/>
          <w:sz w:val="22"/>
          <w:szCs w:val="20"/>
        </w:rPr>
      </w:pPr>
      <w:r w:rsidRPr="00A55312">
        <w:rPr>
          <w:rFonts w:ascii="Arial" w:hAnsi="Arial" w:cs="Arial"/>
          <w:b/>
          <w:sz w:val="28"/>
          <w:szCs w:val="20"/>
        </w:rPr>
        <w:t xml:space="preserve">Introduction </w:t>
      </w:r>
      <w:r w:rsidR="00C37046" w:rsidRPr="00A55312">
        <w:rPr>
          <w:rFonts w:ascii="Arial" w:hAnsi="Arial" w:cs="Arial"/>
          <w:sz w:val="22"/>
          <w:szCs w:val="20"/>
        </w:rPr>
        <w:br/>
      </w:r>
      <w:r w:rsidR="009F629F" w:rsidRPr="00A55312">
        <w:rPr>
          <w:rFonts w:ascii="Arial" w:hAnsi="Arial" w:cs="Arial" w:hint="eastAsia"/>
          <w:sz w:val="22"/>
          <w:szCs w:val="20"/>
        </w:rPr>
        <w:t>This model conduct the</w:t>
      </w:r>
      <w:r w:rsidR="009F629F" w:rsidRPr="00A55312">
        <w:rPr>
          <w:rFonts w:ascii="Arial" w:hAnsi="Arial" w:cs="Arial"/>
          <w:sz w:val="22"/>
          <w:szCs w:val="20"/>
        </w:rPr>
        <w:t xml:space="preserve"> </w:t>
      </w:r>
      <w:r w:rsidR="002B12E6" w:rsidRPr="00A55312">
        <w:rPr>
          <w:rFonts w:ascii="Arial" w:hAnsi="Arial" w:cs="Arial"/>
          <w:sz w:val="22"/>
          <w:szCs w:val="20"/>
        </w:rPr>
        <w:t>LDR to HDR conversion</w:t>
      </w:r>
      <w:r w:rsidR="009F629F" w:rsidRPr="00A55312">
        <w:rPr>
          <w:rFonts w:ascii="Arial" w:hAnsi="Arial" w:cs="Arial"/>
          <w:sz w:val="22"/>
          <w:szCs w:val="20"/>
        </w:rPr>
        <w:t xml:space="preserve"> image generation (translation) task with single image. Similarly to the pix2pix, every input data has the assigned target data. Basically this model make </w:t>
      </w:r>
      <w:r w:rsidR="002B12E6" w:rsidRPr="00A55312">
        <w:rPr>
          <w:rFonts w:ascii="Arial" w:hAnsi="Arial" w:cs="Arial"/>
          <w:sz w:val="22"/>
          <w:szCs w:val="20"/>
        </w:rPr>
        <w:t>a same size of</w:t>
      </w:r>
      <w:r w:rsidR="009F629F" w:rsidRPr="00A55312">
        <w:rPr>
          <w:rFonts w:ascii="Arial" w:hAnsi="Arial" w:cs="Arial"/>
          <w:sz w:val="22"/>
          <w:szCs w:val="20"/>
        </w:rPr>
        <w:t xml:space="preserve"> image</w:t>
      </w:r>
      <w:r w:rsidR="002B12E6" w:rsidRPr="00A55312">
        <w:rPr>
          <w:rFonts w:ascii="Arial" w:hAnsi="Arial" w:cs="Arial"/>
          <w:sz w:val="22"/>
          <w:szCs w:val="20"/>
        </w:rPr>
        <w:t xml:space="preserve"> which has high color range</w:t>
      </w:r>
      <w:r w:rsidR="009F629F" w:rsidRPr="00A55312">
        <w:rPr>
          <w:rFonts w:ascii="Arial" w:hAnsi="Arial" w:cs="Arial"/>
          <w:sz w:val="22"/>
          <w:szCs w:val="20"/>
        </w:rPr>
        <w:t xml:space="preserve">. The detail about the implementation are written in the README.md and in the python files. </w:t>
      </w:r>
      <w:r w:rsidR="009F629F" w:rsidRPr="00A55312">
        <w:rPr>
          <w:rFonts w:ascii="Arial" w:hAnsi="Arial" w:cs="Arial"/>
          <w:sz w:val="22"/>
          <w:szCs w:val="20"/>
        </w:rPr>
        <w:br/>
      </w:r>
      <w:r w:rsidR="00DC7994" w:rsidRPr="00A55312">
        <w:rPr>
          <w:rFonts w:ascii="Arial" w:hAnsi="Arial" w:cs="Arial"/>
          <w:sz w:val="22"/>
          <w:szCs w:val="20"/>
        </w:rPr>
        <w:br/>
      </w:r>
    </w:p>
    <w:p w14:paraId="34322288" w14:textId="10A52DE5" w:rsidR="0077439F" w:rsidRPr="00A55312" w:rsidRDefault="0077439F" w:rsidP="004B2F2E">
      <w:pPr>
        <w:pStyle w:val="a3"/>
        <w:numPr>
          <w:ilvl w:val="0"/>
          <w:numId w:val="4"/>
        </w:numPr>
        <w:spacing w:line="276" w:lineRule="auto"/>
        <w:ind w:leftChars="0"/>
        <w:rPr>
          <w:rFonts w:ascii="Arial" w:hAnsi="Arial" w:cs="Arial"/>
          <w:b/>
          <w:sz w:val="28"/>
          <w:szCs w:val="20"/>
        </w:rPr>
      </w:pPr>
      <w:r w:rsidRPr="00A55312">
        <w:rPr>
          <w:rFonts w:ascii="Arial" w:hAnsi="Arial" w:cs="Arial"/>
          <w:b/>
          <w:sz w:val="28"/>
          <w:szCs w:val="20"/>
        </w:rPr>
        <w:t xml:space="preserve">Environment </w:t>
      </w:r>
      <w:r w:rsidR="00BE2FEB" w:rsidRPr="00A55312">
        <w:rPr>
          <w:rFonts w:ascii="Arial" w:hAnsi="Arial" w:cs="Arial"/>
          <w:sz w:val="22"/>
          <w:szCs w:val="20"/>
        </w:rPr>
        <w:br/>
      </w:r>
    </w:p>
    <w:p w14:paraId="05A4D793" w14:textId="77777777" w:rsidR="0077439F" w:rsidRPr="00A55312" w:rsidRDefault="0077439F" w:rsidP="0077439F">
      <w:pPr>
        <w:pStyle w:val="a3"/>
        <w:numPr>
          <w:ilvl w:val="0"/>
          <w:numId w:val="11"/>
        </w:numPr>
        <w:spacing w:line="276" w:lineRule="auto"/>
        <w:ind w:leftChars="0"/>
        <w:rPr>
          <w:rFonts w:ascii="Arial" w:hAnsi="Arial" w:cs="Arial"/>
          <w:sz w:val="22"/>
          <w:szCs w:val="20"/>
        </w:rPr>
      </w:pPr>
      <w:r w:rsidRPr="00A55312">
        <w:rPr>
          <w:rFonts w:ascii="Arial" w:hAnsi="Arial" w:cs="Arial"/>
          <w:sz w:val="22"/>
          <w:szCs w:val="20"/>
        </w:rPr>
        <w:t>L1 loss for the cost</w:t>
      </w:r>
    </w:p>
    <w:p w14:paraId="0D620BE2" w14:textId="268E32B2" w:rsidR="0077439F" w:rsidRPr="00A55312" w:rsidRDefault="0077439F" w:rsidP="0077439F">
      <w:pPr>
        <w:pStyle w:val="a3"/>
        <w:numPr>
          <w:ilvl w:val="0"/>
          <w:numId w:val="11"/>
        </w:numPr>
        <w:spacing w:line="276" w:lineRule="auto"/>
        <w:ind w:leftChars="0"/>
        <w:rPr>
          <w:rFonts w:ascii="Arial" w:hAnsi="Arial" w:cs="Arial"/>
          <w:sz w:val="22"/>
          <w:szCs w:val="20"/>
        </w:rPr>
      </w:pPr>
      <w:r w:rsidRPr="00A55312">
        <w:rPr>
          <w:rFonts w:ascii="Arial" w:hAnsi="Arial" w:cs="Arial"/>
          <w:sz w:val="22"/>
          <w:szCs w:val="20"/>
        </w:rPr>
        <w:t xml:space="preserve">Adam optimizer </w:t>
      </w:r>
      <w:r w:rsidR="005E7A48" w:rsidRPr="00A55312">
        <w:rPr>
          <w:rFonts w:ascii="Arial" w:hAnsi="Arial" w:cs="Arial"/>
          <w:sz w:val="22"/>
          <w:szCs w:val="20"/>
        </w:rPr>
        <w:t>(epsilon = 0.002)</w:t>
      </w:r>
    </w:p>
    <w:p w14:paraId="73F99B37" w14:textId="65BA882E" w:rsidR="00942D48" w:rsidRPr="00A55312" w:rsidRDefault="0077439F" w:rsidP="00942D48">
      <w:pPr>
        <w:pStyle w:val="a3"/>
        <w:numPr>
          <w:ilvl w:val="0"/>
          <w:numId w:val="11"/>
        </w:numPr>
        <w:spacing w:line="276" w:lineRule="auto"/>
        <w:ind w:leftChars="0"/>
        <w:rPr>
          <w:rFonts w:ascii="Arial" w:hAnsi="Arial" w:cs="Arial"/>
          <w:sz w:val="22"/>
          <w:szCs w:val="20"/>
        </w:rPr>
      </w:pPr>
      <w:r w:rsidRPr="00A55312">
        <w:rPr>
          <w:rFonts w:ascii="Arial" w:hAnsi="Arial" w:cs="Arial"/>
          <w:sz w:val="22"/>
          <w:szCs w:val="20"/>
        </w:rPr>
        <w:t xml:space="preserve">Learning rate: 0.0005 </w:t>
      </w:r>
    </w:p>
    <w:p w14:paraId="4A6BDBA5" w14:textId="53AD2C8F" w:rsidR="002A0C17" w:rsidRPr="00A55312" w:rsidRDefault="00A55312" w:rsidP="00942D48">
      <w:pPr>
        <w:pStyle w:val="a3"/>
        <w:numPr>
          <w:ilvl w:val="0"/>
          <w:numId w:val="11"/>
        </w:numPr>
        <w:spacing w:line="276" w:lineRule="auto"/>
        <w:ind w:leftChars="0"/>
        <w:rPr>
          <w:rFonts w:ascii="Arial" w:hAnsi="Arial" w:cs="Arial"/>
          <w:sz w:val="22"/>
          <w:szCs w:val="20"/>
        </w:rPr>
      </w:pPr>
      <w:r>
        <w:rPr>
          <w:noProof/>
        </w:rPr>
        <w:drawing>
          <wp:anchor distT="0" distB="0" distL="114300" distR="114300" simplePos="0" relativeHeight="251667456" behindDoc="0" locked="0" layoutInCell="1" allowOverlap="1" wp14:anchorId="3F082269" wp14:editId="6F7C7874">
            <wp:simplePos x="0" y="0"/>
            <wp:positionH relativeFrom="margin">
              <wp:posOffset>3063875</wp:posOffset>
            </wp:positionH>
            <wp:positionV relativeFrom="paragraph">
              <wp:posOffset>187960</wp:posOffset>
            </wp:positionV>
            <wp:extent cx="2994025" cy="13906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94025" cy="1390650"/>
                    </a:xfrm>
                    <a:prstGeom prst="rect">
                      <a:avLst/>
                    </a:prstGeom>
                  </pic:spPr>
                </pic:pic>
              </a:graphicData>
            </a:graphic>
            <wp14:sizeRelH relativeFrom="margin">
              <wp14:pctWidth>0</wp14:pctWidth>
            </wp14:sizeRelH>
            <wp14:sizeRelV relativeFrom="margin">
              <wp14:pctHeight>0</wp14:pctHeight>
            </wp14:sizeRelV>
          </wp:anchor>
        </w:drawing>
      </w:r>
      <w:r w:rsidR="002A0C17" w:rsidRPr="00A55312">
        <w:rPr>
          <w:rFonts w:ascii="Arial" w:hAnsi="Arial" w:cs="Arial"/>
          <w:sz w:val="22"/>
          <w:szCs w:val="20"/>
        </w:rPr>
        <w:t>Tau value = 0.95</w:t>
      </w:r>
    </w:p>
    <w:p w14:paraId="7CD18DD7" w14:textId="5DC7C3BE" w:rsidR="00BE2FEB" w:rsidRPr="00A55312" w:rsidRDefault="004B2F2E" w:rsidP="0077439F">
      <w:pPr>
        <w:spacing w:line="276" w:lineRule="auto"/>
        <w:ind w:left="425"/>
        <w:rPr>
          <w:rFonts w:ascii="Arial" w:hAnsi="Arial" w:cs="Arial"/>
          <w:sz w:val="22"/>
          <w:szCs w:val="20"/>
        </w:rPr>
      </w:pPr>
      <w:r w:rsidRPr="00A55312">
        <w:rPr>
          <w:rFonts w:ascii="Arial" w:hAnsi="Arial" w:cs="Arial"/>
          <w:sz w:val="22"/>
          <w:szCs w:val="20"/>
        </w:rPr>
        <w:t xml:space="preserve">I could not follow the way that the author tried, but instead I put the LDR image at the training. </w:t>
      </w:r>
      <w:r w:rsidR="0077439F" w:rsidRPr="00A55312">
        <w:rPr>
          <w:rFonts w:ascii="Arial" w:hAnsi="Arial" w:cs="Arial"/>
          <w:sz w:val="22"/>
          <w:szCs w:val="20"/>
        </w:rPr>
        <w:br/>
      </w:r>
    </w:p>
    <w:p w14:paraId="4C71531B" w14:textId="27CEE956" w:rsidR="00537D13" w:rsidRPr="00A55312" w:rsidRDefault="00E52FBE" w:rsidP="00537D13">
      <w:pPr>
        <w:pStyle w:val="a3"/>
        <w:numPr>
          <w:ilvl w:val="0"/>
          <w:numId w:val="4"/>
        </w:numPr>
        <w:spacing w:line="276" w:lineRule="auto"/>
        <w:ind w:leftChars="0"/>
        <w:rPr>
          <w:rFonts w:ascii="Arial" w:hAnsi="Arial" w:cs="Arial"/>
          <w:sz w:val="22"/>
          <w:szCs w:val="20"/>
        </w:rPr>
      </w:pPr>
      <w:r w:rsidRPr="00A55312">
        <w:rPr>
          <w:rFonts w:ascii="Arial" w:hAnsi="Arial" w:cs="Arial"/>
          <w:noProof/>
          <w:sz w:val="22"/>
          <w:szCs w:val="20"/>
        </w:rPr>
        <w:drawing>
          <wp:anchor distT="0" distB="0" distL="114300" distR="114300" simplePos="0" relativeHeight="251662336" behindDoc="0" locked="0" layoutInCell="1" allowOverlap="1" wp14:anchorId="6E515B1B" wp14:editId="2237E9B9">
            <wp:simplePos x="0" y="0"/>
            <wp:positionH relativeFrom="column">
              <wp:posOffset>264795</wp:posOffset>
            </wp:positionH>
            <wp:positionV relativeFrom="paragraph">
              <wp:posOffset>3016885</wp:posOffset>
            </wp:positionV>
            <wp:extent cx="6005830" cy="1247775"/>
            <wp:effectExtent l="0" t="0" r="0" b="9525"/>
            <wp:wrapTopAndBottom/>
            <wp:docPr id="11" name="그림 11" descr="C:\Users\themi\AppData\Local\Microsoft\Windows\INetCache\Content.Word\000007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emi\AppData\Local\Microsoft\Windows\INetCache\Content.Word\000007k_step.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164" t="41642" r="8059" b="40746"/>
                    <a:stretch/>
                  </pic:blipFill>
                  <pic:spPr bwMode="auto">
                    <a:xfrm>
                      <a:off x="0" y="0"/>
                      <a:ext cx="6005830" cy="1247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5312">
        <w:rPr>
          <w:rFonts w:ascii="Arial" w:hAnsi="Arial" w:cs="Arial"/>
          <w:noProof/>
          <w:sz w:val="22"/>
          <w:szCs w:val="20"/>
        </w:rPr>
        <w:drawing>
          <wp:anchor distT="0" distB="0" distL="114300" distR="114300" simplePos="0" relativeHeight="251661312" behindDoc="0" locked="0" layoutInCell="1" allowOverlap="1" wp14:anchorId="06A38A8D" wp14:editId="40915865">
            <wp:simplePos x="0" y="0"/>
            <wp:positionH relativeFrom="column">
              <wp:posOffset>265430</wp:posOffset>
            </wp:positionH>
            <wp:positionV relativeFrom="paragraph">
              <wp:posOffset>1378585</wp:posOffset>
            </wp:positionV>
            <wp:extent cx="6094730" cy="1571625"/>
            <wp:effectExtent l="0" t="0" r="1270" b="9525"/>
            <wp:wrapTopAndBottom/>
            <wp:docPr id="10" name="그림 10" descr="C:\Users\themi\AppData\Local\Microsoft\Windows\INetCache\Content.Word\000006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emi\AppData\Local\Microsoft\Windows\INetCache\Content.Word\000006k_step.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866" t="39254" r="7462" b="38656"/>
                    <a:stretch/>
                  </pic:blipFill>
                  <pic:spPr bwMode="auto">
                    <a:xfrm>
                      <a:off x="0" y="0"/>
                      <a:ext cx="6094730" cy="157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39F" w:rsidRPr="00A55312">
        <w:rPr>
          <w:rFonts w:ascii="Arial" w:hAnsi="Arial" w:cs="Arial"/>
          <w:b/>
          <w:sz w:val="28"/>
          <w:szCs w:val="20"/>
        </w:rPr>
        <w:t xml:space="preserve">Result </w:t>
      </w:r>
      <w:r w:rsidR="0077439F" w:rsidRPr="00A55312">
        <w:rPr>
          <w:rFonts w:ascii="Arial" w:hAnsi="Arial" w:cs="Arial"/>
          <w:sz w:val="22"/>
          <w:szCs w:val="20"/>
        </w:rPr>
        <w:br/>
      </w:r>
      <w:r w:rsidR="0077439F" w:rsidRPr="00A55312">
        <w:rPr>
          <w:rFonts w:ascii="Arial" w:hAnsi="Arial" w:cs="Arial"/>
          <w:sz w:val="22"/>
          <w:szCs w:val="20"/>
        </w:rPr>
        <w:br/>
        <w:t xml:space="preserve">After </w:t>
      </w:r>
      <w:r w:rsidR="00331B98" w:rsidRPr="00A55312">
        <w:rPr>
          <w:rFonts w:ascii="Arial" w:hAnsi="Arial" w:cs="Arial"/>
          <w:sz w:val="22"/>
          <w:szCs w:val="20"/>
        </w:rPr>
        <w:t>1200</w:t>
      </w:r>
      <w:r w:rsidR="0077439F" w:rsidRPr="00A55312">
        <w:rPr>
          <w:rFonts w:ascii="Arial" w:hAnsi="Arial" w:cs="Arial"/>
          <w:sz w:val="22"/>
          <w:szCs w:val="20"/>
        </w:rPr>
        <w:t xml:space="preserve"> step, </w:t>
      </w:r>
      <w:r w:rsidR="0077439F" w:rsidRPr="00A55312">
        <w:rPr>
          <w:rFonts w:ascii="Arial" w:hAnsi="Arial" w:cs="Arial"/>
          <w:sz w:val="22"/>
          <w:szCs w:val="20"/>
        </w:rPr>
        <w:br/>
        <w:t>Average training cost: 0.0</w:t>
      </w:r>
      <w:r w:rsidR="00331B98" w:rsidRPr="00A55312">
        <w:rPr>
          <w:rFonts w:ascii="Arial" w:hAnsi="Arial" w:cs="Arial"/>
          <w:sz w:val="22"/>
          <w:szCs w:val="20"/>
        </w:rPr>
        <w:t>5</w:t>
      </w:r>
      <w:r w:rsidR="0077439F" w:rsidRPr="00A55312">
        <w:rPr>
          <w:rFonts w:ascii="Arial" w:hAnsi="Arial" w:cs="Arial"/>
          <w:sz w:val="22"/>
          <w:szCs w:val="20"/>
        </w:rPr>
        <w:br/>
        <w:t xml:space="preserve">Average </w:t>
      </w:r>
      <w:r w:rsidR="00331B98" w:rsidRPr="00A55312">
        <w:rPr>
          <w:rFonts w:ascii="Arial" w:hAnsi="Arial" w:cs="Arial" w:hint="eastAsia"/>
          <w:sz w:val="22"/>
          <w:szCs w:val="20"/>
        </w:rPr>
        <w:t>m</w:t>
      </w:r>
      <w:r w:rsidR="0077439F" w:rsidRPr="00A55312">
        <w:rPr>
          <w:rFonts w:ascii="Arial" w:hAnsi="Arial" w:cs="Arial"/>
          <w:sz w:val="22"/>
          <w:szCs w:val="20"/>
        </w:rPr>
        <w:t xml:space="preserve">PSNR = </w:t>
      </w:r>
      <w:r w:rsidR="002A0C17" w:rsidRPr="00A55312">
        <w:rPr>
          <w:rFonts w:ascii="Arial" w:hAnsi="Arial" w:cs="Arial"/>
          <w:sz w:val="22"/>
          <w:szCs w:val="20"/>
        </w:rPr>
        <w:t>13.4</w:t>
      </w:r>
      <w:r w:rsidR="00331B98" w:rsidRPr="00A55312">
        <w:rPr>
          <w:rFonts w:ascii="Arial" w:hAnsi="Arial" w:cs="Arial"/>
          <w:sz w:val="22"/>
          <w:szCs w:val="20"/>
        </w:rPr>
        <w:br/>
      </w:r>
      <w:r w:rsidR="000A1C9B" w:rsidRPr="00A55312">
        <w:rPr>
          <w:rFonts w:ascii="Arial" w:hAnsi="Arial" w:cs="Arial"/>
          <w:sz w:val="22"/>
          <w:szCs w:val="20"/>
        </w:rPr>
        <w:br/>
      </w:r>
      <w:r w:rsidR="00A50275" w:rsidRPr="00A55312">
        <w:rPr>
          <w:rFonts w:ascii="Arial" w:hAnsi="Arial" w:cs="Arial"/>
          <w:sz w:val="22"/>
          <w:szCs w:val="20"/>
        </w:rPr>
        <w:t>Recovered e</w:t>
      </w:r>
      <w:r w:rsidR="00537D13" w:rsidRPr="00A55312">
        <w:rPr>
          <w:rFonts w:ascii="Arial" w:hAnsi="Arial" w:cs="Arial"/>
          <w:sz w:val="22"/>
          <w:szCs w:val="20"/>
        </w:rPr>
        <w:t>xample (Left is input,</w:t>
      </w:r>
      <w:r w:rsidR="00196A53" w:rsidRPr="00A55312">
        <w:rPr>
          <w:rFonts w:ascii="Arial" w:hAnsi="Arial" w:cs="Arial"/>
          <w:sz w:val="22"/>
          <w:szCs w:val="20"/>
        </w:rPr>
        <w:t xml:space="preserve"> middle one is output, and right one is the target)</w:t>
      </w:r>
      <w:r w:rsidR="00537D13" w:rsidRPr="00A55312">
        <w:rPr>
          <w:rFonts w:ascii="Arial" w:hAnsi="Arial" w:cs="Arial"/>
          <w:noProof/>
          <w:sz w:val="22"/>
          <w:szCs w:val="20"/>
        </w:rPr>
        <w:t xml:space="preserve"> </w:t>
      </w:r>
      <w:r w:rsidR="00537D13" w:rsidRPr="00A55312">
        <w:rPr>
          <w:rFonts w:ascii="Arial" w:hAnsi="Arial" w:cs="Arial"/>
          <w:noProof/>
          <w:sz w:val="22"/>
          <w:szCs w:val="20"/>
        </w:rPr>
        <w:br/>
      </w:r>
      <w:r w:rsidR="00537D13" w:rsidRPr="00A55312">
        <w:rPr>
          <w:rFonts w:ascii="Arial" w:hAnsi="Arial" w:cs="Arial"/>
          <w:sz w:val="22"/>
          <w:szCs w:val="20"/>
        </w:rPr>
        <w:br/>
      </w:r>
      <w:r w:rsidR="002A0C17" w:rsidRPr="00A55312">
        <w:rPr>
          <w:rFonts w:ascii="Arial" w:hAnsi="Arial" w:cs="Arial"/>
          <w:sz w:val="22"/>
          <w:szCs w:val="20"/>
        </w:rPr>
        <w:t>(mPSNR 15.3, 14.7)</w:t>
      </w:r>
      <w:r w:rsidR="002A0C17" w:rsidRPr="00A55312">
        <w:rPr>
          <w:rFonts w:ascii="Arial" w:hAnsi="Arial" w:cs="Arial"/>
          <w:sz w:val="22"/>
          <w:szCs w:val="20"/>
        </w:rPr>
        <w:br/>
      </w:r>
      <w:r w:rsidR="00537D13" w:rsidRPr="00A55312">
        <w:rPr>
          <w:rFonts w:ascii="Arial" w:hAnsi="Arial" w:cs="Arial"/>
          <w:sz w:val="22"/>
          <w:szCs w:val="20"/>
        </w:rPr>
        <w:t xml:space="preserve">According to these results, we can see that the network well convert </w:t>
      </w:r>
      <w:r w:rsidRPr="00A55312">
        <w:rPr>
          <w:rFonts w:ascii="Arial" w:hAnsi="Arial" w:cs="Arial"/>
          <w:sz w:val="22"/>
          <w:szCs w:val="20"/>
        </w:rPr>
        <w:t xml:space="preserve">the LDR Image to HDR Image when the target image has fine difference of the contrast. However, when the target image has huge </w:t>
      </w:r>
      <w:r w:rsidRPr="00A55312">
        <w:rPr>
          <w:rFonts w:ascii="Arial" w:hAnsi="Arial" w:cs="Arial"/>
          <w:sz w:val="22"/>
          <w:szCs w:val="20"/>
        </w:rPr>
        <w:lastRenderedPageBreak/>
        <w:t>contrast difference like data below, the output image not really follow the target and does not change that much.</w:t>
      </w:r>
      <w:r w:rsidR="002A0C17" w:rsidRPr="00A55312">
        <w:rPr>
          <w:rFonts w:ascii="Arial" w:hAnsi="Arial" w:cs="Arial"/>
          <w:sz w:val="22"/>
          <w:szCs w:val="20"/>
        </w:rPr>
        <w:t xml:space="preserve"> </w:t>
      </w:r>
      <w:r w:rsidR="000A1C9B" w:rsidRPr="00A55312">
        <w:rPr>
          <w:rFonts w:ascii="Arial" w:hAnsi="Arial" w:cs="Arial"/>
          <w:sz w:val="22"/>
          <w:szCs w:val="20"/>
        </w:rPr>
        <w:br/>
      </w:r>
    </w:p>
    <w:p w14:paraId="50944987" w14:textId="2F09FBBF" w:rsidR="00354001" w:rsidRPr="00A55312" w:rsidRDefault="007B08C9" w:rsidP="002A5E11">
      <w:pPr>
        <w:pStyle w:val="a3"/>
        <w:spacing w:line="276" w:lineRule="auto"/>
        <w:ind w:leftChars="0" w:left="425"/>
        <w:rPr>
          <w:rFonts w:ascii="Arial" w:hAnsi="Arial" w:cs="Arial"/>
          <w:sz w:val="22"/>
          <w:szCs w:val="20"/>
        </w:rPr>
      </w:pPr>
      <w:r>
        <w:rPr>
          <w:rFonts w:ascii="Arial" w:hAnsi="Arial" w:cs="Arial"/>
          <w:noProof/>
          <w:sz w:val="22"/>
          <w:szCs w:val="20"/>
        </w:rPr>
        <w:drawing>
          <wp:anchor distT="0" distB="0" distL="114300" distR="114300" simplePos="0" relativeHeight="251669504" behindDoc="0" locked="0" layoutInCell="1" allowOverlap="1" wp14:anchorId="06CB420F" wp14:editId="164B216F">
            <wp:simplePos x="0" y="0"/>
            <wp:positionH relativeFrom="column">
              <wp:posOffset>4999355</wp:posOffset>
            </wp:positionH>
            <wp:positionV relativeFrom="paragraph">
              <wp:posOffset>4005580</wp:posOffset>
            </wp:positionV>
            <wp:extent cx="1457325" cy="826135"/>
            <wp:effectExtent l="0" t="0" r="9525" b="0"/>
            <wp:wrapSquare wrapText="bothSides"/>
            <wp:docPr id="26" name="그림 26" descr="C:\Users\themi\Downloads\hdrvdp-2.2.1\hdrvdp-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emi\Downloads\hdrvdp-2.2.1\hdrvdp-2.2.1\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57325" cy="826135"/>
                    </a:xfrm>
                    <a:prstGeom prst="rect">
                      <a:avLst/>
                    </a:prstGeom>
                    <a:noFill/>
                    <a:ln>
                      <a:noFill/>
                    </a:ln>
                  </pic:spPr>
                </pic:pic>
              </a:graphicData>
            </a:graphic>
          </wp:anchor>
        </w:drawing>
      </w:r>
      <w:r>
        <w:rPr>
          <w:rFonts w:ascii="Arial" w:hAnsi="Arial" w:cs="Arial"/>
          <w:noProof/>
          <w:sz w:val="22"/>
          <w:szCs w:val="20"/>
        </w:rPr>
        <w:drawing>
          <wp:anchor distT="0" distB="0" distL="114300" distR="114300" simplePos="0" relativeHeight="251666432" behindDoc="0" locked="0" layoutInCell="1" allowOverlap="1" wp14:anchorId="5DFEFEEB" wp14:editId="71330BC9">
            <wp:simplePos x="0" y="0"/>
            <wp:positionH relativeFrom="column">
              <wp:posOffset>1846580</wp:posOffset>
            </wp:positionH>
            <wp:positionV relativeFrom="paragraph">
              <wp:posOffset>3964940</wp:posOffset>
            </wp:positionV>
            <wp:extent cx="1527810" cy="866775"/>
            <wp:effectExtent l="0" t="0" r="0" b="9525"/>
            <wp:wrapSquare wrapText="bothSides"/>
            <wp:docPr id="24" name="그림 24" descr="C:\Users\themi\Downloads\hdrvdp-2.2.1\hdrvdp-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emi\Downloads\hdrvdp-2.2.1\hdrvdp-2.2.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81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2"/>
          <w:szCs w:val="20"/>
        </w:rPr>
        <w:drawing>
          <wp:anchor distT="0" distB="0" distL="114300" distR="114300" simplePos="0" relativeHeight="251668480" behindDoc="0" locked="0" layoutInCell="1" allowOverlap="1" wp14:anchorId="7CD9BCD2" wp14:editId="6A3D611E">
            <wp:simplePos x="0" y="0"/>
            <wp:positionH relativeFrom="column">
              <wp:posOffset>3418205</wp:posOffset>
            </wp:positionH>
            <wp:positionV relativeFrom="paragraph">
              <wp:posOffset>3974465</wp:posOffset>
            </wp:positionV>
            <wp:extent cx="1528445" cy="866775"/>
            <wp:effectExtent l="0" t="0" r="0" b="9525"/>
            <wp:wrapSquare wrapText="bothSides"/>
            <wp:docPr id="25" name="그림 25" descr="C:\Users\themi\Downloads\hdrvdp-2.2.1\hdrvdp-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emi\Downloads\hdrvdp-2.2.1\hdrvdp-2.2.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844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2"/>
          <w:szCs w:val="20"/>
        </w:rPr>
        <w:drawing>
          <wp:anchor distT="0" distB="0" distL="114300" distR="114300" simplePos="0" relativeHeight="251665408" behindDoc="1" locked="0" layoutInCell="1" allowOverlap="1" wp14:anchorId="33F6EBF3" wp14:editId="6AAD3E7E">
            <wp:simplePos x="0" y="0"/>
            <wp:positionH relativeFrom="column">
              <wp:posOffset>208280</wp:posOffset>
            </wp:positionH>
            <wp:positionV relativeFrom="paragraph">
              <wp:posOffset>3964940</wp:posOffset>
            </wp:positionV>
            <wp:extent cx="1524000" cy="864235"/>
            <wp:effectExtent l="0" t="0" r="0" b="0"/>
            <wp:wrapTight wrapText="bothSides">
              <wp:wrapPolygon edited="0">
                <wp:start x="0" y="0"/>
                <wp:lineTo x="0" y="20949"/>
                <wp:lineTo x="21330" y="20949"/>
                <wp:lineTo x="21330" y="0"/>
                <wp:lineTo x="0" y="0"/>
              </wp:wrapPolygon>
            </wp:wrapTight>
            <wp:docPr id="23" name="그림 23" descr="C:\Users\themi\Downloads\hdrvdp-2.2.1\hdrvdp-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emi\Downloads\hdrvdp-2.2.1\hdrvdp-2.2.1\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864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C17" w:rsidRPr="00A55312">
        <w:rPr>
          <w:rFonts w:ascii="Arial" w:hAnsi="Arial" w:cs="Arial"/>
          <w:noProof/>
          <w:sz w:val="22"/>
          <w:szCs w:val="20"/>
        </w:rPr>
        <w:drawing>
          <wp:anchor distT="0" distB="0" distL="114300" distR="114300" simplePos="0" relativeHeight="251663360" behindDoc="0" locked="0" layoutInCell="1" allowOverlap="1" wp14:anchorId="07AFA38C" wp14:editId="2501516C">
            <wp:simplePos x="0" y="0"/>
            <wp:positionH relativeFrom="column">
              <wp:posOffset>217170</wp:posOffset>
            </wp:positionH>
            <wp:positionV relativeFrom="paragraph">
              <wp:posOffset>1595120</wp:posOffset>
            </wp:positionV>
            <wp:extent cx="6132195" cy="1429385"/>
            <wp:effectExtent l="0" t="0" r="1905" b="0"/>
            <wp:wrapTopAndBottom/>
            <wp:docPr id="12" name="그림 12" descr="C:\Users\themi\AppData\Local\Microsoft\Windows\INetCache\Content.Word\000008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emi\AppData\Local\Microsoft\Windows\INetCache\Content.Word\000008k_step.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61" t="41642" r="8358" b="38806"/>
                    <a:stretch/>
                  </pic:blipFill>
                  <pic:spPr bwMode="auto">
                    <a:xfrm>
                      <a:off x="0" y="0"/>
                      <a:ext cx="6132195" cy="1429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0C17" w:rsidRPr="00A55312">
        <w:rPr>
          <w:rFonts w:ascii="Arial" w:hAnsi="Arial" w:cs="Arial"/>
          <w:noProof/>
          <w:sz w:val="22"/>
          <w:szCs w:val="20"/>
        </w:rPr>
        <w:drawing>
          <wp:anchor distT="0" distB="0" distL="114300" distR="114300" simplePos="0" relativeHeight="251664384" behindDoc="0" locked="0" layoutInCell="1" allowOverlap="1" wp14:anchorId="39C10C97" wp14:editId="4F68A826">
            <wp:simplePos x="0" y="0"/>
            <wp:positionH relativeFrom="column">
              <wp:posOffset>103505</wp:posOffset>
            </wp:positionH>
            <wp:positionV relativeFrom="paragraph">
              <wp:posOffset>4445</wp:posOffset>
            </wp:positionV>
            <wp:extent cx="6227445" cy="1543050"/>
            <wp:effectExtent l="0" t="0" r="1905" b="0"/>
            <wp:wrapTopAndBottom/>
            <wp:docPr id="22" name="그림 22" descr="C:\Users\themi\AppData\Local\Microsoft\Windows\INetCache\Content.Word\000009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emi\AppData\Local\Microsoft\Windows\INetCache\Content.Word\000009k_step.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612" t="42239" r="8657" b="37015"/>
                    <a:stretch/>
                  </pic:blipFill>
                  <pic:spPr bwMode="auto">
                    <a:xfrm>
                      <a:off x="0" y="0"/>
                      <a:ext cx="6227445" cy="154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0C17" w:rsidRPr="00A55312">
        <w:rPr>
          <w:rFonts w:ascii="Arial" w:hAnsi="Arial" w:cs="Arial"/>
          <w:sz w:val="22"/>
          <w:szCs w:val="20"/>
        </w:rPr>
        <w:t>(mPSNR 10.2, mPSNR 9.4)</w:t>
      </w:r>
      <w:r w:rsidR="004440E6" w:rsidRPr="004440E6">
        <w:rPr>
          <w:rFonts w:ascii="Arial" w:hAnsi="Arial" w:cs="Arial"/>
          <w:noProof/>
          <w:sz w:val="22"/>
          <w:szCs w:val="20"/>
        </w:rPr>
        <w:t xml:space="preserve"> </w:t>
      </w:r>
      <w:r w:rsidR="002A5E11" w:rsidRPr="00A55312">
        <w:rPr>
          <w:rFonts w:ascii="Arial" w:hAnsi="Arial" w:cs="Arial"/>
          <w:sz w:val="22"/>
          <w:szCs w:val="20"/>
        </w:rPr>
        <w:br/>
      </w:r>
      <w:r w:rsidR="002A0C17" w:rsidRPr="00A55312">
        <w:rPr>
          <w:rFonts w:ascii="Arial" w:hAnsi="Arial" w:cs="Arial"/>
          <w:sz w:val="22"/>
          <w:szCs w:val="20"/>
        </w:rPr>
        <w:t xml:space="preserve">When the image has </w:t>
      </w:r>
      <w:r w:rsidR="00E00428" w:rsidRPr="00A55312">
        <w:rPr>
          <w:rFonts w:ascii="Arial" w:hAnsi="Arial" w:cs="Arial"/>
          <w:sz w:val="22"/>
          <w:szCs w:val="20"/>
        </w:rPr>
        <w:t>a huge contrast, then the network does not follow the target that much. How</w:t>
      </w:r>
      <w:r w:rsidR="00A50275" w:rsidRPr="00A55312">
        <w:rPr>
          <w:rFonts w:ascii="Arial" w:hAnsi="Arial" w:cs="Arial"/>
          <w:sz w:val="22"/>
          <w:szCs w:val="20"/>
        </w:rPr>
        <w:t>ever, it seems the produced has</w:t>
      </w:r>
      <w:r w:rsidR="00E00428" w:rsidRPr="00A55312">
        <w:rPr>
          <w:rFonts w:ascii="Arial" w:hAnsi="Arial" w:cs="Arial"/>
          <w:sz w:val="22"/>
          <w:szCs w:val="20"/>
        </w:rPr>
        <w:t xml:space="preserve"> </w:t>
      </w:r>
      <w:r w:rsidR="00A50275" w:rsidRPr="00A55312">
        <w:rPr>
          <w:rFonts w:ascii="Arial" w:hAnsi="Arial" w:cs="Arial"/>
          <w:sz w:val="22"/>
          <w:szCs w:val="20"/>
        </w:rPr>
        <w:t xml:space="preserve">more </w:t>
      </w:r>
      <w:r w:rsidR="00E00428" w:rsidRPr="00A55312">
        <w:rPr>
          <w:rFonts w:ascii="Arial" w:hAnsi="Arial" w:cs="Arial"/>
          <w:sz w:val="22"/>
          <w:szCs w:val="20"/>
        </w:rPr>
        <w:t xml:space="preserve">neat </w:t>
      </w:r>
      <w:r w:rsidR="00A50275" w:rsidRPr="00A55312">
        <w:rPr>
          <w:rFonts w:ascii="Arial" w:hAnsi="Arial" w:cs="Arial"/>
          <w:sz w:val="22"/>
          <w:szCs w:val="20"/>
        </w:rPr>
        <w:t xml:space="preserve">color scheme compare to the real target image. Technically the target image has wider color range (HDR), but the produced image seems more clear than real target image. In addition, </w:t>
      </w:r>
      <w:r w:rsidR="00A55312" w:rsidRPr="00A55312">
        <w:rPr>
          <w:rFonts w:ascii="Arial" w:hAnsi="Arial" w:cs="Arial"/>
          <w:sz w:val="22"/>
          <w:szCs w:val="20"/>
        </w:rPr>
        <w:t xml:space="preserve">this </w:t>
      </w:r>
      <w:r w:rsidR="00A55312">
        <w:rPr>
          <w:rFonts w:ascii="Arial" w:hAnsi="Arial" w:cs="Arial"/>
          <w:sz w:val="22"/>
          <w:szCs w:val="20"/>
        </w:rPr>
        <w:t xml:space="preserve">characteristic </w:t>
      </w:r>
      <w:r w:rsidR="00A50275" w:rsidRPr="00A55312">
        <w:rPr>
          <w:rFonts w:ascii="Arial" w:hAnsi="Arial" w:cs="Arial"/>
          <w:sz w:val="22"/>
          <w:szCs w:val="20"/>
        </w:rPr>
        <w:t>could be fixed by modifying the tau (threshold value)</w:t>
      </w:r>
      <w:r w:rsidR="00A55312">
        <w:rPr>
          <w:rFonts w:ascii="Arial" w:hAnsi="Arial" w:cs="Arial"/>
          <w:sz w:val="22"/>
          <w:szCs w:val="20"/>
        </w:rPr>
        <w:t>.</w:t>
      </w:r>
      <w:r w:rsidR="00A50275" w:rsidRPr="00A55312">
        <w:rPr>
          <w:rFonts w:ascii="Arial" w:hAnsi="Arial" w:cs="Arial"/>
          <w:sz w:val="22"/>
          <w:szCs w:val="20"/>
        </w:rPr>
        <w:t xml:space="preserve"> </w:t>
      </w:r>
      <w:r w:rsidR="002A5E11" w:rsidRPr="00A55312">
        <w:rPr>
          <w:rFonts w:ascii="Arial" w:hAnsi="Arial" w:cs="Arial"/>
          <w:sz w:val="22"/>
          <w:szCs w:val="20"/>
        </w:rPr>
        <w:br/>
      </w:r>
      <w:r w:rsidR="002A5E11" w:rsidRPr="00A55312">
        <w:rPr>
          <w:rFonts w:ascii="Arial" w:hAnsi="Arial" w:cs="Arial"/>
          <w:sz w:val="22"/>
          <w:szCs w:val="20"/>
        </w:rPr>
        <w:br/>
      </w:r>
      <w:r w:rsidR="00A55312">
        <w:rPr>
          <w:rFonts w:ascii="Arial" w:hAnsi="Arial" w:cs="Arial"/>
          <w:sz w:val="22"/>
          <w:szCs w:val="20"/>
        </w:rPr>
        <w:br/>
        <w:t xml:space="preserve">This is the hdr </w:t>
      </w:r>
      <w:r w:rsidR="00A55312">
        <w:rPr>
          <w:rFonts w:ascii="Arial" w:hAnsi="Arial" w:cs="Arial" w:hint="eastAsia"/>
          <w:sz w:val="22"/>
          <w:szCs w:val="20"/>
        </w:rPr>
        <w:t>v</w:t>
      </w:r>
      <w:r w:rsidR="00A55312">
        <w:rPr>
          <w:rFonts w:ascii="Arial" w:hAnsi="Arial" w:cs="Arial"/>
          <w:sz w:val="22"/>
          <w:szCs w:val="20"/>
        </w:rPr>
        <w:t>dp result of those</w:t>
      </w:r>
      <w:r w:rsidR="00A55312">
        <w:rPr>
          <w:rFonts w:ascii="Arial" w:hAnsi="Arial" w:cs="Arial" w:hint="eastAsia"/>
          <w:sz w:val="22"/>
          <w:szCs w:val="20"/>
        </w:rPr>
        <w:t xml:space="preserve"> </w:t>
      </w:r>
      <w:r w:rsidR="002A5E11" w:rsidRPr="00A55312">
        <w:rPr>
          <w:rFonts w:ascii="Arial" w:hAnsi="Arial" w:cs="Arial"/>
          <w:sz w:val="22"/>
          <w:szCs w:val="20"/>
        </w:rPr>
        <w:t>Input</w:t>
      </w:r>
      <w:r w:rsidR="00A55312">
        <w:rPr>
          <w:rFonts w:ascii="Arial" w:hAnsi="Arial" w:cs="Arial"/>
          <w:sz w:val="22"/>
          <w:szCs w:val="20"/>
        </w:rPr>
        <w:t>s</w:t>
      </w:r>
      <w:r w:rsidR="002A5E11" w:rsidRPr="00A55312">
        <w:rPr>
          <w:rFonts w:ascii="Arial" w:hAnsi="Arial" w:cs="Arial"/>
          <w:sz w:val="22"/>
          <w:szCs w:val="20"/>
        </w:rPr>
        <w:t xml:space="preserve">, recovered, target image in order. </w:t>
      </w:r>
      <w:r>
        <w:rPr>
          <w:rFonts w:ascii="Arial" w:hAnsi="Arial" w:cs="Arial"/>
          <w:sz w:val="22"/>
          <w:szCs w:val="20"/>
        </w:rPr>
        <w:t>According to the above results, there are some spots that has clearly different between produced image and target image, but the visualization does not catch them. Unfortunately, this code seems got a bug. Therefore, I attached the result files.</w:t>
      </w:r>
      <w:r w:rsidR="00F77E5C">
        <w:rPr>
          <w:rFonts w:ascii="Arial" w:hAnsi="Arial" w:cs="Arial"/>
          <w:sz w:val="22"/>
          <w:szCs w:val="20"/>
        </w:rPr>
        <w:t xml:space="preserve"> (the single images in the ‘data’ directory is the recovered output)</w:t>
      </w:r>
      <w:bookmarkStart w:id="0" w:name="_GoBack"/>
      <w:bookmarkEnd w:id="0"/>
      <w:r w:rsidR="002A5E11" w:rsidRPr="00A55312">
        <w:rPr>
          <w:rFonts w:ascii="Arial" w:hAnsi="Arial" w:cs="Arial"/>
          <w:sz w:val="22"/>
          <w:szCs w:val="20"/>
        </w:rPr>
        <w:br/>
      </w:r>
      <w:r w:rsidR="002A5E11" w:rsidRPr="00A55312">
        <w:rPr>
          <w:rFonts w:ascii="Arial" w:hAnsi="Arial" w:cs="Arial"/>
          <w:sz w:val="22"/>
          <w:szCs w:val="20"/>
        </w:rPr>
        <w:br/>
      </w:r>
      <w:r w:rsidR="000A1C9B" w:rsidRPr="00A55312">
        <w:rPr>
          <w:rFonts w:ascii="Arial" w:hAnsi="Arial" w:cs="Arial"/>
          <w:sz w:val="22"/>
          <w:szCs w:val="20"/>
        </w:rPr>
        <w:t>T</w:t>
      </w:r>
      <w:r w:rsidR="00DB7E17" w:rsidRPr="00A55312">
        <w:rPr>
          <w:rFonts w:ascii="Arial" w:hAnsi="Arial" w:cs="Arial"/>
          <w:sz w:val="22"/>
          <w:szCs w:val="20"/>
        </w:rPr>
        <w:t xml:space="preserve">he model </w:t>
      </w:r>
      <w:r>
        <w:rPr>
          <w:rFonts w:ascii="Arial" w:hAnsi="Arial" w:cs="Arial"/>
          <w:sz w:val="22"/>
          <w:szCs w:val="20"/>
        </w:rPr>
        <w:t xml:space="preserve">does recover when the image has small difference because most of the data has similar distribution. The HDR image is more clear and has a neat color scheme compare to the LDR image. However, when the images such like below two comes, the network does not work as the target but make the similar neat and clear image with them. This seems the problem of data distribution, so if we prepare the data such like below ones more, then we can make the expected result. </w:t>
      </w:r>
      <w:r>
        <w:rPr>
          <w:rFonts w:ascii="Arial" w:hAnsi="Arial" w:cs="Arial"/>
          <w:sz w:val="22"/>
          <w:szCs w:val="20"/>
        </w:rPr>
        <w:br/>
        <w:t xml:space="preserve">Additionally, it seems there are some limits of the brightness that the network can produce, so there is a tendency that the network could not change the color value when the objects are extremely bright. This could be fixed by modifying the tau value. </w:t>
      </w:r>
      <w:r w:rsidR="004440E6">
        <w:rPr>
          <w:rFonts w:ascii="Arial" w:hAnsi="Arial" w:cs="Arial"/>
          <w:sz w:val="22"/>
          <w:szCs w:val="20"/>
        </w:rPr>
        <w:br/>
      </w:r>
      <w:r w:rsidR="004440E6">
        <w:rPr>
          <w:rFonts w:ascii="Arial" w:hAnsi="Arial" w:cs="Arial"/>
          <w:noProof/>
          <w:sz w:val="22"/>
          <w:szCs w:val="20"/>
        </w:rPr>
        <w:lastRenderedPageBreak/>
        <w:drawing>
          <wp:inline distT="0" distB="0" distL="0" distR="0" wp14:anchorId="5D1E0290" wp14:editId="4A7F95FB">
            <wp:extent cx="6038850" cy="1389470"/>
            <wp:effectExtent l="0" t="0" r="0" b="1270"/>
            <wp:docPr id="2" name="그림 2" descr="C:\Users\themi\AppData\Local\Microsoft\Windows\INetCache\Content.Word\000025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mi\AppData\Local\Microsoft\Windows\INetCache\Content.Word\000025k_step.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07" t="41642" r="7165" b="38955"/>
                    <a:stretch/>
                  </pic:blipFill>
                  <pic:spPr bwMode="auto">
                    <a:xfrm>
                      <a:off x="0" y="0"/>
                      <a:ext cx="6047652" cy="1391495"/>
                    </a:xfrm>
                    <a:prstGeom prst="rect">
                      <a:avLst/>
                    </a:prstGeom>
                    <a:noFill/>
                    <a:ln>
                      <a:noFill/>
                    </a:ln>
                    <a:extLst>
                      <a:ext uri="{53640926-AAD7-44D8-BBD7-CCE9431645EC}">
                        <a14:shadowObscured xmlns:a14="http://schemas.microsoft.com/office/drawing/2010/main"/>
                      </a:ext>
                    </a:extLst>
                  </pic:spPr>
                </pic:pic>
              </a:graphicData>
            </a:graphic>
          </wp:inline>
        </w:drawing>
      </w:r>
      <w:r w:rsidR="004440E6">
        <w:rPr>
          <w:rFonts w:ascii="Arial" w:hAnsi="Arial" w:cs="Arial"/>
          <w:noProof/>
          <w:sz w:val="22"/>
          <w:szCs w:val="20"/>
        </w:rPr>
        <w:drawing>
          <wp:inline distT="0" distB="0" distL="0" distR="0" wp14:anchorId="62D8DA64" wp14:editId="500E162B">
            <wp:extent cx="6000750" cy="1583531"/>
            <wp:effectExtent l="0" t="0" r="0" b="0"/>
            <wp:docPr id="3" name="그림 3" descr="C:\Users\themi\AppData\Local\Microsoft\Windows\INetCache\Content.Word\000019k_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mi\AppData\Local\Microsoft\Windows\INetCache\Content.Word\000019k_step.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015" t="40747" r="7015" b="36567"/>
                    <a:stretch/>
                  </pic:blipFill>
                  <pic:spPr bwMode="auto">
                    <a:xfrm>
                      <a:off x="0" y="0"/>
                      <a:ext cx="6019184" cy="1588395"/>
                    </a:xfrm>
                    <a:prstGeom prst="rect">
                      <a:avLst/>
                    </a:prstGeom>
                    <a:noFill/>
                    <a:ln>
                      <a:noFill/>
                    </a:ln>
                    <a:extLst>
                      <a:ext uri="{53640926-AAD7-44D8-BBD7-CCE9431645EC}">
                        <a14:shadowObscured xmlns:a14="http://schemas.microsoft.com/office/drawing/2010/main"/>
                      </a:ext>
                    </a:extLst>
                  </pic:spPr>
                </pic:pic>
              </a:graphicData>
            </a:graphic>
          </wp:inline>
        </w:drawing>
      </w:r>
    </w:p>
    <w:sectPr w:rsidR="00354001" w:rsidRPr="00A55312" w:rsidSect="00E54CDA">
      <w:pgSz w:w="11900" w:h="16840"/>
      <w:pgMar w:top="1103" w:right="843" w:bottom="1006" w:left="992" w:header="851" w:footer="992" w:gutter="0"/>
      <w:cols w:space="425"/>
      <w:docGrid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1ACA3F" w14:textId="77777777" w:rsidR="00D32958" w:rsidRDefault="00D32958" w:rsidP="004440E6">
      <w:r>
        <w:separator/>
      </w:r>
    </w:p>
  </w:endnote>
  <w:endnote w:type="continuationSeparator" w:id="0">
    <w:p w14:paraId="5A826319" w14:textId="77777777" w:rsidR="00D32958" w:rsidRDefault="00D32958" w:rsidP="00444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C10C55" w14:textId="77777777" w:rsidR="00D32958" w:rsidRDefault="00D32958" w:rsidP="004440E6">
      <w:r>
        <w:separator/>
      </w:r>
    </w:p>
  </w:footnote>
  <w:footnote w:type="continuationSeparator" w:id="0">
    <w:p w14:paraId="33FAD970" w14:textId="77777777" w:rsidR="00D32958" w:rsidRDefault="00D32958" w:rsidP="004440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6181D"/>
    <w:multiLevelType w:val="multilevel"/>
    <w:tmpl w:val="415AB006"/>
    <w:lvl w:ilvl="0">
      <w:start w:val="1"/>
      <w:numFmt w:val="decimal"/>
      <w:lvlText w:val="%1"/>
      <w:lvlJc w:val="left"/>
      <w:pPr>
        <w:ind w:left="425" w:hanging="425"/>
      </w:pPr>
      <w:rPr>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9F2357"/>
    <w:multiLevelType w:val="hybridMultilevel"/>
    <w:tmpl w:val="FFFAA5E4"/>
    <w:lvl w:ilvl="0" w:tplc="E658628C">
      <w:numFmt w:val="bullet"/>
      <w:lvlText w:val="-"/>
      <w:lvlJc w:val="left"/>
      <w:pPr>
        <w:ind w:left="1352" w:hanging="360"/>
      </w:pPr>
      <w:rPr>
        <w:rFonts w:ascii="Arial" w:eastAsiaTheme="minorEastAsia" w:hAnsi="Arial" w:cs="Arial"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15:restartNumberingAfterBreak="0">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B7A00E4"/>
    <w:multiLevelType w:val="hybridMultilevel"/>
    <w:tmpl w:val="D2A24370"/>
    <w:lvl w:ilvl="0" w:tplc="3E64162A">
      <w:numFmt w:val="bullet"/>
      <w:lvlText w:val="-"/>
      <w:lvlJc w:val="left"/>
      <w:pPr>
        <w:ind w:left="785" w:hanging="360"/>
      </w:pPr>
      <w:rPr>
        <w:rFonts w:ascii="Arial" w:eastAsiaTheme="minorEastAsia" w:hAnsi="Arial" w:cs="Arial"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5" w15:restartNumberingAfterBreak="0">
    <w:nsid w:val="3D440B12"/>
    <w:multiLevelType w:val="hybridMultilevel"/>
    <w:tmpl w:val="30D233F6"/>
    <w:lvl w:ilvl="0" w:tplc="1D362B52">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F3E0F1A"/>
    <w:multiLevelType w:val="hybridMultilevel"/>
    <w:tmpl w:val="5B66D8FE"/>
    <w:lvl w:ilvl="0" w:tplc="FCBE8900">
      <w:start w:val="1"/>
      <w:numFmt w:val="decimal"/>
      <w:lvlText w:val="%1."/>
      <w:lvlJc w:val="left"/>
      <w:pPr>
        <w:ind w:left="360" w:hanging="360"/>
      </w:pPr>
      <w:rPr>
        <w:rFonts w:ascii="Arial" w:eastAsiaTheme="minorEastAsia" w:hAnsi="Arial" w:cs="Arial" w:hint="default"/>
        <w:sz w:val="20"/>
      </w:rPr>
    </w:lvl>
    <w:lvl w:ilvl="1" w:tplc="04090019" w:tentative="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7B9D07A2"/>
    <w:multiLevelType w:val="hybridMultilevel"/>
    <w:tmpl w:val="E74252B4"/>
    <w:lvl w:ilvl="0" w:tplc="E658628C">
      <w:numFmt w:val="bullet"/>
      <w:lvlText w:val="-"/>
      <w:lvlJc w:val="left"/>
      <w:pPr>
        <w:ind w:left="905" w:hanging="480"/>
      </w:pPr>
      <w:rPr>
        <w:rFonts w:ascii="Arial" w:eastAsiaTheme="minorEastAsia" w:hAnsi="Arial" w:cs="Arial"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0" w15:restartNumberingAfterBreak="0">
    <w:nsid w:val="7F3E51E8"/>
    <w:multiLevelType w:val="hybridMultilevel"/>
    <w:tmpl w:val="F6F6BEB8"/>
    <w:lvl w:ilvl="0" w:tplc="0409000F">
      <w:start w:val="1"/>
      <w:numFmt w:val="decimal"/>
      <w:lvlText w:val="%1."/>
      <w:lvlJc w:val="left"/>
      <w:pPr>
        <w:ind w:left="480" w:hanging="480"/>
      </w:pPr>
    </w:lvl>
    <w:lvl w:ilvl="1" w:tplc="04090019">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upp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upp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6"/>
  </w:num>
  <w:num w:numId="3">
    <w:abstractNumId w:val="8"/>
  </w:num>
  <w:num w:numId="4">
    <w:abstractNumId w:val="0"/>
  </w:num>
  <w:num w:numId="5">
    <w:abstractNumId w:val="1"/>
  </w:num>
  <w:num w:numId="6">
    <w:abstractNumId w:val="2"/>
  </w:num>
  <w:num w:numId="7">
    <w:abstractNumId w:val="9"/>
  </w:num>
  <w:num w:numId="8">
    <w:abstractNumId w:val="5"/>
  </w:num>
  <w:num w:numId="9">
    <w:abstractNumId w:val="7"/>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rawingGridVerticalSpacing w:val="2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31E2"/>
    <w:rsid w:val="00014255"/>
    <w:rsid w:val="0001760D"/>
    <w:rsid w:val="000219AA"/>
    <w:rsid w:val="00027EF8"/>
    <w:rsid w:val="0003065F"/>
    <w:rsid w:val="00035134"/>
    <w:rsid w:val="00040C0E"/>
    <w:rsid w:val="00056F08"/>
    <w:rsid w:val="000A001C"/>
    <w:rsid w:val="000A1C9B"/>
    <w:rsid w:val="000A38FD"/>
    <w:rsid w:val="000A7FAF"/>
    <w:rsid w:val="000B1933"/>
    <w:rsid w:val="000C2B7D"/>
    <w:rsid w:val="000C492B"/>
    <w:rsid w:val="000E0FD2"/>
    <w:rsid w:val="000E4560"/>
    <w:rsid w:val="000F04C2"/>
    <w:rsid w:val="00100486"/>
    <w:rsid w:val="001014DE"/>
    <w:rsid w:val="0010476F"/>
    <w:rsid w:val="00120D64"/>
    <w:rsid w:val="00127FED"/>
    <w:rsid w:val="00131DE1"/>
    <w:rsid w:val="001364EE"/>
    <w:rsid w:val="00140D2C"/>
    <w:rsid w:val="00152F97"/>
    <w:rsid w:val="00190547"/>
    <w:rsid w:val="00196A53"/>
    <w:rsid w:val="001A2C4C"/>
    <w:rsid w:val="001B61BC"/>
    <w:rsid w:val="001C49DD"/>
    <w:rsid w:val="001C768A"/>
    <w:rsid w:val="001E6420"/>
    <w:rsid w:val="00200895"/>
    <w:rsid w:val="00201E44"/>
    <w:rsid w:val="00203AFF"/>
    <w:rsid w:val="00210247"/>
    <w:rsid w:val="0022129C"/>
    <w:rsid w:val="00222EB4"/>
    <w:rsid w:val="00224583"/>
    <w:rsid w:val="0023283C"/>
    <w:rsid w:val="002331FC"/>
    <w:rsid w:val="00243DBB"/>
    <w:rsid w:val="00244237"/>
    <w:rsid w:val="00261C0D"/>
    <w:rsid w:val="0026661A"/>
    <w:rsid w:val="00266D80"/>
    <w:rsid w:val="00270C94"/>
    <w:rsid w:val="00276DF0"/>
    <w:rsid w:val="0028506F"/>
    <w:rsid w:val="00292E93"/>
    <w:rsid w:val="002A0C17"/>
    <w:rsid w:val="002A1F92"/>
    <w:rsid w:val="002A2A8E"/>
    <w:rsid w:val="002A3E6D"/>
    <w:rsid w:val="002A5E11"/>
    <w:rsid w:val="002B12E6"/>
    <w:rsid w:val="002B7939"/>
    <w:rsid w:val="002C3DFD"/>
    <w:rsid w:val="002D2FCF"/>
    <w:rsid w:val="002D6848"/>
    <w:rsid w:val="002E58B9"/>
    <w:rsid w:val="00315974"/>
    <w:rsid w:val="003246A0"/>
    <w:rsid w:val="00325B9E"/>
    <w:rsid w:val="00331B98"/>
    <w:rsid w:val="00343C91"/>
    <w:rsid w:val="00351A4B"/>
    <w:rsid w:val="00354001"/>
    <w:rsid w:val="00355126"/>
    <w:rsid w:val="0035737D"/>
    <w:rsid w:val="003616D1"/>
    <w:rsid w:val="00370AE3"/>
    <w:rsid w:val="00373706"/>
    <w:rsid w:val="00373FBC"/>
    <w:rsid w:val="00376CCB"/>
    <w:rsid w:val="003815E4"/>
    <w:rsid w:val="003829CA"/>
    <w:rsid w:val="00383975"/>
    <w:rsid w:val="003C1013"/>
    <w:rsid w:val="003D27D3"/>
    <w:rsid w:val="003D4C72"/>
    <w:rsid w:val="003D55AE"/>
    <w:rsid w:val="003E446E"/>
    <w:rsid w:val="003E4848"/>
    <w:rsid w:val="003E6798"/>
    <w:rsid w:val="00401432"/>
    <w:rsid w:val="004139A4"/>
    <w:rsid w:val="00414245"/>
    <w:rsid w:val="00416A1D"/>
    <w:rsid w:val="00431444"/>
    <w:rsid w:val="004316F2"/>
    <w:rsid w:val="00432AA2"/>
    <w:rsid w:val="00434BE4"/>
    <w:rsid w:val="00441C10"/>
    <w:rsid w:val="004440E6"/>
    <w:rsid w:val="004505F2"/>
    <w:rsid w:val="00451D99"/>
    <w:rsid w:val="00456F17"/>
    <w:rsid w:val="004577E6"/>
    <w:rsid w:val="00461867"/>
    <w:rsid w:val="00462841"/>
    <w:rsid w:val="00475252"/>
    <w:rsid w:val="00481246"/>
    <w:rsid w:val="0048455E"/>
    <w:rsid w:val="00484D17"/>
    <w:rsid w:val="00496C7C"/>
    <w:rsid w:val="004A665C"/>
    <w:rsid w:val="004B2F2E"/>
    <w:rsid w:val="004C2AB6"/>
    <w:rsid w:val="004C7A91"/>
    <w:rsid w:val="004E0189"/>
    <w:rsid w:val="004F27AA"/>
    <w:rsid w:val="0050159D"/>
    <w:rsid w:val="005079C4"/>
    <w:rsid w:val="005112F3"/>
    <w:rsid w:val="00513CED"/>
    <w:rsid w:val="0051552E"/>
    <w:rsid w:val="00517970"/>
    <w:rsid w:val="00522F79"/>
    <w:rsid w:val="00525268"/>
    <w:rsid w:val="005348A6"/>
    <w:rsid w:val="00537D13"/>
    <w:rsid w:val="00544E6C"/>
    <w:rsid w:val="00553D16"/>
    <w:rsid w:val="00556B01"/>
    <w:rsid w:val="00576B55"/>
    <w:rsid w:val="0059284D"/>
    <w:rsid w:val="005A1E9C"/>
    <w:rsid w:val="005B608D"/>
    <w:rsid w:val="005C10F8"/>
    <w:rsid w:val="005D6A99"/>
    <w:rsid w:val="005E0F32"/>
    <w:rsid w:val="005E7A48"/>
    <w:rsid w:val="005F0DCD"/>
    <w:rsid w:val="005F71C2"/>
    <w:rsid w:val="00600470"/>
    <w:rsid w:val="00604486"/>
    <w:rsid w:val="00605C24"/>
    <w:rsid w:val="00605FC3"/>
    <w:rsid w:val="00616CC0"/>
    <w:rsid w:val="00626B7A"/>
    <w:rsid w:val="00627249"/>
    <w:rsid w:val="00633ECD"/>
    <w:rsid w:val="00640163"/>
    <w:rsid w:val="00640253"/>
    <w:rsid w:val="00640D25"/>
    <w:rsid w:val="0065082C"/>
    <w:rsid w:val="00651917"/>
    <w:rsid w:val="00654324"/>
    <w:rsid w:val="00656121"/>
    <w:rsid w:val="0065676D"/>
    <w:rsid w:val="006656FC"/>
    <w:rsid w:val="0067110B"/>
    <w:rsid w:val="00672462"/>
    <w:rsid w:val="00680B46"/>
    <w:rsid w:val="00682FF8"/>
    <w:rsid w:val="00685130"/>
    <w:rsid w:val="0069501D"/>
    <w:rsid w:val="00696A65"/>
    <w:rsid w:val="00696F2C"/>
    <w:rsid w:val="006A3A3F"/>
    <w:rsid w:val="006B01AE"/>
    <w:rsid w:val="006D62AA"/>
    <w:rsid w:val="006E00C6"/>
    <w:rsid w:val="006E4F3A"/>
    <w:rsid w:val="006F7651"/>
    <w:rsid w:val="006F77D0"/>
    <w:rsid w:val="0070460D"/>
    <w:rsid w:val="00713AAB"/>
    <w:rsid w:val="00714B66"/>
    <w:rsid w:val="00717A7D"/>
    <w:rsid w:val="007213F8"/>
    <w:rsid w:val="00735CCA"/>
    <w:rsid w:val="00741B67"/>
    <w:rsid w:val="00741D8E"/>
    <w:rsid w:val="00745A1F"/>
    <w:rsid w:val="007478E6"/>
    <w:rsid w:val="00755FB3"/>
    <w:rsid w:val="00772F4C"/>
    <w:rsid w:val="0077439F"/>
    <w:rsid w:val="007834D9"/>
    <w:rsid w:val="00786596"/>
    <w:rsid w:val="0078783F"/>
    <w:rsid w:val="00792C53"/>
    <w:rsid w:val="00793D44"/>
    <w:rsid w:val="007A2F8F"/>
    <w:rsid w:val="007A6679"/>
    <w:rsid w:val="007B08C9"/>
    <w:rsid w:val="007C01A3"/>
    <w:rsid w:val="007C208E"/>
    <w:rsid w:val="007C7F37"/>
    <w:rsid w:val="007D2B5F"/>
    <w:rsid w:val="007D54C5"/>
    <w:rsid w:val="007D60A4"/>
    <w:rsid w:val="007E07F3"/>
    <w:rsid w:val="007E234E"/>
    <w:rsid w:val="007F77D5"/>
    <w:rsid w:val="00803A21"/>
    <w:rsid w:val="00815782"/>
    <w:rsid w:val="00821F8D"/>
    <w:rsid w:val="00823377"/>
    <w:rsid w:val="00823A73"/>
    <w:rsid w:val="008343F3"/>
    <w:rsid w:val="00836C5F"/>
    <w:rsid w:val="008400C6"/>
    <w:rsid w:val="00841661"/>
    <w:rsid w:val="0085324A"/>
    <w:rsid w:val="00853945"/>
    <w:rsid w:val="008559A1"/>
    <w:rsid w:val="00860932"/>
    <w:rsid w:val="0086451E"/>
    <w:rsid w:val="008708DB"/>
    <w:rsid w:val="00875644"/>
    <w:rsid w:val="008802E3"/>
    <w:rsid w:val="00882A22"/>
    <w:rsid w:val="00894277"/>
    <w:rsid w:val="008A4816"/>
    <w:rsid w:val="008A63F2"/>
    <w:rsid w:val="008A69E5"/>
    <w:rsid w:val="008B1F9F"/>
    <w:rsid w:val="008C7B6E"/>
    <w:rsid w:val="008E2EAB"/>
    <w:rsid w:val="008E731A"/>
    <w:rsid w:val="008F7AD7"/>
    <w:rsid w:val="00901E68"/>
    <w:rsid w:val="00902135"/>
    <w:rsid w:val="00902A16"/>
    <w:rsid w:val="0090306A"/>
    <w:rsid w:val="009033B0"/>
    <w:rsid w:val="0090688C"/>
    <w:rsid w:val="00907F8B"/>
    <w:rsid w:val="009115B1"/>
    <w:rsid w:val="0092195E"/>
    <w:rsid w:val="009219F6"/>
    <w:rsid w:val="009234DA"/>
    <w:rsid w:val="00923D7B"/>
    <w:rsid w:val="00942D48"/>
    <w:rsid w:val="00963910"/>
    <w:rsid w:val="009647BC"/>
    <w:rsid w:val="00966422"/>
    <w:rsid w:val="0097350A"/>
    <w:rsid w:val="00980699"/>
    <w:rsid w:val="009839BA"/>
    <w:rsid w:val="009852D3"/>
    <w:rsid w:val="009A03A7"/>
    <w:rsid w:val="009A4E72"/>
    <w:rsid w:val="009A6502"/>
    <w:rsid w:val="009B3C04"/>
    <w:rsid w:val="009C0592"/>
    <w:rsid w:val="009C202C"/>
    <w:rsid w:val="009C2B62"/>
    <w:rsid w:val="009C7A12"/>
    <w:rsid w:val="009D3F76"/>
    <w:rsid w:val="009E2098"/>
    <w:rsid w:val="009E6620"/>
    <w:rsid w:val="009F2126"/>
    <w:rsid w:val="009F629F"/>
    <w:rsid w:val="009F7153"/>
    <w:rsid w:val="00A00D88"/>
    <w:rsid w:val="00A10700"/>
    <w:rsid w:val="00A20920"/>
    <w:rsid w:val="00A21AB3"/>
    <w:rsid w:val="00A26546"/>
    <w:rsid w:val="00A30BC3"/>
    <w:rsid w:val="00A50275"/>
    <w:rsid w:val="00A524DF"/>
    <w:rsid w:val="00A53EBA"/>
    <w:rsid w:val="00A55312"/>
    <w:rsid w:val="00A577C1"/>
    <w:rsid w:val="00A617F8"/>
    <w:rsid w:val="00A66AF1"/>
    <w:rsid w:val="00A71450"/>
    <w:rsid w:val="00A72A8A"/>
    <w:rsid w:val="00A83FD9"/>
    <w:rsid w:val="00A848A2"/>
    <w:rsid w:val="00A84D35"/>
    <w:rsid w:val="00A851D0"/>
    <w:rsid w:val="00A852B6"/>
    <w:rsid w:val="00AA6EC2"/>
    <w:rsid w:val="00AA74B4"/>
    <w:rsid w:val="00AB3177"/>
    <w:rsid w:val="00AC43B6"/>
    <w:rsid w:val="00AC4C4F"/>
    <w:rsid w:val="00AD2DDA"/>
    <w:rsid w:val="00AD64D2"/>
    <w:rsid w:val="00AD714A"/>
    <w:rsid w:val="00AE6D5A"/>
    <w:rsid w:val="00AF3330"/>
    <w:rsid w:val="00AF44A1"/>
    <w:rsid w:val="00AF647F"/>
    <w:rsid w:val="00B15F65"/>
    <w:rsid w:val="00B16324"/>
    <w:rsid w:val="00B2037C"/>
    <w:rsid w:val="00B208E2"/>
    <w:rsid w:val="00B244CF"/>
    <w:rsid w:val="00B359BA"/>
    <w:rsid w:val="00B35ABD"/>
    <w:rsid w:val="00B477FB"/>
    <w:rsid w:val="00B559DE"/>
    <w:rsid w:val="00B60CC3"/>
    <w:rsid w:val="00B83071"/>
    <w:rsid w:val="00B9556F"/>
    <w:rsid w:val="00B97CEE"/>
    <w:rsid w:val="00BA2EF9"/>
    <w:rsid w:val="00BA569D"/>
    <w:rsid w:val="00BB3799"/>
    <w:rsid w:val="00BC4342"/>
    <w:rsid w:val="00BD421C"/>
    <w:rsid w:val="00BE0860"/>
    <w:rsid w:val="00BE2FEB"/>
    <w:rsid w:val="00BE3D25"/>
    <w:rsid w:val="00C04353"/>
    <w:rsid w:val="00C04E1A"/>
    <w:rsid w:val="00C152D7"/>
    <w:rsid w:val="00C17404"/>
    <w:rsid w:val="00C37046"/>
    <w:rsid w:val="00C43600"/>
    <w:rsid w:val="00C456DF"/>
    <w:rsid w:val="00C522A9"/>
    <w:rsid w:val="00C604ED"/>
    <w:rsid w:val="00C65DDE"/>
    <w:rsid w:val="00C7155A"/>
    <w:rsid w:val="00C7378D"/>
    <w:rsid w:val="00C73E4E"/>
    <w:rsid w:val="00C74F1B"/>
    <w:rsid w:val="00C75590"/>
    <w:rsid w:val="00C80E20"/>
    <w:rsid w:val="00C82E14"/>
    <w:rsid w:val="00C918F1"/>
    <w:rsid w:val="00C9316E"/>
    <w:rsid w:val="00C96F47"/>
    <w:rsid w:val="00C97CF4"/>
    <w:rsid w:val="00CA70AF"/>
    <w:rsid w:val="00CA7362"/>
    <w:rsid w:val="00CA7742"/>
    <w:rsid w:val="00CB13DE"/>
    <w:rsid w:val="00CB66BA"/>
    <w:rsid w:val="00CD372B"/>
    <w:rsid w:val="00CE5EC7"/>
    <w:rsid w:val="00D004B5"/>
    <w:rsid w:val="00D07A05"/>
    <w:rsid w:val="00D1412B"/>
    <w:rsid w:val="00D32958"/>
    <w:rsid w:val="00D357DF"/>
    <w:rsid w:val="00D403DA"/>
    <w:rsid w:val="00D449AF"/>
    <w:rsid w:val="00D52975"/>
    <w:rsid w:val="00D654F0"/>
    <w:rsid w:val="00D74D28"/>
    <w:rsid w:val="00D9160E"/>
    <w:rsid w:val="00DB6B5A"/>
    <w:rsid w:val="00DB7E17"/>
    <w:rsid w:val="00DC09C2"/>
    <w:rsid w:val="00DC5D48"/>
    <w:rsid w:val="00DC7994"/>
    <w:rsid w:val="00DD1FBE"/>
    <w:rsid w:val="00DD4D1A"/>
    <w:rsid w:val="00DF10C3"/>
    <w:rsid w:val="00DF311E"/>
    <w:rsid w:val="00DF5294"/>
    <w:rsid w:val="00DF5CCB"/>
    <w:rsid w:val="00DF75C6"/>
    <w:rsid w:val="00E00428"/>
    <w:rsid w:val="00E06EAD"/>
    <w:rsid w:val="00E16B9E"/>
    <w:rsid w:val="00E31BF1"/>
    <w:rsid w:val="00E37ABE"/>
    <w:rsid w:val="00E52FBE"/>
    <w:rsid w:val="00E54CDA"/>
    <w:rsid w:val="00E6064E"/>
    <w:rsid w:val="00E60A74"/>
    <w:rsid w:val="00E63E65"/>
    <w:rsid w:val="00E759CD"/>
    <w:rsid w:val="00E80FD7"/>
    <w:rsid w:val="00E915E6"/>
    <w:rsid w:val="00E92D59"/>
    <w:rsid w:val="00EB06FF"/>
    <w:rsid w:val="00EB336A"/>
    <w:rsid w:val="00EB6654"/>
    <w:rsid w:val="00ED0DFE"/>
    <w:rsid w:val="00ED6A4F"/>
    <w:rsid w:val="00EE3836"/>
    <w:rsid w:val="00F02AC3"/>
    <w:rsid w:val="00F10F54"/>
    <w:rsid w:val="00F243EB"/>
    <w:rsid w:val="00F329E0"/>
    <w:rsid w:val="00F47A55"/>
    <w:rsid w:val="00F523D5"/>
    <w:rsid w:val="00F6073F"/>
    <w:rsid w:val="00F67062"/>
    <w:rsid w:val="00F700B0"/>
    <w:rsid w:val="00F77E5C"/>
    <w:rsid w:val="00F85BD3"/>
    <w:rsid w:val="00F956A9"/>
    <w:rsid w:val="00F97798"/>
    <w:rsid w:val="00FA3211"/>
    <w:rsid w:val="00FA6AF6"/>
    <w:rsid w:val="00FA7139"/>
    <w:rsid w:val="00FB2B70"/>
    <w:rsid w:val="00FB74C6"/>
    <w:rsid w:val="00FD0868"/>
    <w:rsid w:val="00FD12F9"/>
    <w:rsid w:val="00FF74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69D"/>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widowControl w:val="0"/>
      <w:ind w:leftChars="400" w:left="800"/>
      <w:jc w:val="both"/>
    </w:pPr>
    <w:rPr>
      <w:rFonts w:asciiTheme="minorHAnsi" w:hAnsiTheme="minorHAnsi" w:cstheme="minorBidi"/>
      <w:kern w:val="2"/>
    </w:rPr>
  </w:style>
  <w:style w:type="character" w:styleId="a4">
    <w:name w:val="Placeholder Text"/>
    <w:basedOn w:val="a0"/>
    <w:uiPriority w:val="99"/>
    <w:semiHidden/>
    <w:rsid w:val="00FB74C6"/>
    <w:rPr>
      <w:color w:val="808080"/>
    </w:rPr>
  </w:style>
  <w:style w:type="paragraph" w:styleId="a5">
    <w:name w:val="caption"/>
    <w:basedOn w:val="a"/>
    <w:next w:val="a"/>
    <w:uiPriority w:val="35"/>
    <w:unhideWhenUsed/>
    <w:qFormat/>
    <w:rsid w:val="00E54CDA"/>
    <w:rPr>
      <w:b/>
      <w:bCs/>
      <w:sz w:val="20"/>
      <w:szCs w:val="20"/>
    </w:rPr>
  </w:style>
  <w:style w:type="character" w:styleId="a6">
    <w:name w:val="Hyperlink"/>
    <w:basedOn w:val="a0"/>
    <w:uiPriority w:val="99"/>
    <w:unhideWhenUsed/>
    <w:rsid w:val="00C604ED"/>
    <w:rPr>
      <w:color w:val="0563C1" w:themeColor="hyperlink"/>
      <w:u w:val="single"/>
    </w:rPr>
  </w:style>
  <w:style w:type="paragraph" w:styleId="a7">
    <w:name w:val="header"/>
    <w:basedOn w:val="a"/>
    <w:link w:val="Char"/>
    <w:uiPriority w:val="99"/>
    <w:unhideWhenUsed/>
    <w:rsid w:val="004440E6"/>
    <w:pPr>
      <w:tabs>
        <w:tab w:val="center" w:pos="4513"/>
        <w:tab w:val="right" w:pos="9026"/>
      </w:tabs>
      <w:snapToGrid w:val="0"/>
    </w:pPr>
  </w:style>
  <w:style w:type="character" w:customStyle="1" w:styleId="Char">
    <w:name w:val="머리글 Char"/>
    <w:basedOn w:val="a0"/>
    <w:link w:val="a7"/>
    <w:uiPriority w:val="99"/>
    <w:rsid w:val="004440E6"/>
    <w:rPr>
      <w:rFonts w:ascii="Times New Roman" w:hAnsi="Times New Roman" w:cs="Times New Roman"/>
      <w:kern w:val="0"/>
    </w:rPr>
  </w:style>
  <w:style w:type="paragraph" w:styleId="a8">
    <w:name w:val="footer"/>
    <w:basedOn w:val="a"/>
    <w:link w:val="Char0"/>
    <w:uiPriority w:val="99"/>
    <w:unhideWhenUsed/>
    <w:rsid w:val="004440E6"/>
    <w:pPr>
      <w:tabs>
        <w:tab w:val="center" w:pos="4513"/>
        <w:tab w:val="right" w:pos="9026"/>
      </w:tabs>
      <w:snapToGrid w:val="0"/>
    </w:pPr>
  </w:style>
  <w:style w:type="character" w:customStyle="1" w:styleId="Char0">
    <w:name w:val="바닥글 Char"/>
    <w:basedOn w:val="a0"/>
    <w:link w:val="a8"/>
    <w:uiPriority w:val="99"/>
    <w:rsid w:val="004440E6"/>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084822">
      <w:bodyDiv w:val="1"/>
      <w:marLeft w:val="0"/>
      <w:marRight w:val="0"/>
      <w:marTop w:val="0"/>
      <w:marBottom w:val="0"/>
      <w:divBdr>
        <w:top w:val="none" w:sz="0" w:space="0" w:color="auto"/>
        <w:left w:val="none" w:sz="0" w:space="0" w:color="auto"/>
        <w:bottom w:val="none" w:sz="0" w:space="0" w:color="auto"/>
        <w:right w:val="none" w:sz="0" w:space="0" w:color="auto"/>
      </w:divBdr>
    </w:div>
    <w:div w:id="226233975">
      <w:bodyDiv w:val="1"/>
      <w:marLeft w:val="0"/>
      <w:marRight w:val="0"/>
      <w:marTop w:val="0"/>
      <w:marBottom w:val="0"/>
      <w:divBdr>
        <w:top w:val="none" w:sz="0" w:space="0" w:color="auto"/>
        <w:left w:val="none" w:sz="0" w:space="0" w:color="auto"/>
        <w:bottom w:val="none" w:sz="0" w:space="0" w:color="auto"/>
        <w:right w:val="none" w:sz="0" w:space="0" w:color="auto"/>
      </w:divBdr>
    </w:div>
    <w:div w:id="248126521">
      <w:bodyDiv w:val="1"/>
      <w:marLeft w:val="0"/>
      <w:marRight w:val="0"/>
      <w:marTop w:val="0"/>
      <w:marBottom w:val="0"/>
      <w:divBdr>
        <w:top w:val="none" w:sz="0" w:space="0" w:color="auto"/>
        <w:left w:val="none" w:sz="0" w:space="0" w:color="auto"/>
        <w:bottom w:val="none" w:sz="0" w:space="0" w:color="auto"/>
        <w:right w:val="none" w:sz="0" w:space="0" w:color="auto"/>
      </w:divBdr>
    </w:div>
    <w:div w:id="1351371998">
      <w:bodyDiv w:val="1"/>
      <w:marLeft w:val="0"/>
      <w:marRight w:val="0"/>
      <w:marTop w:val="0"/>
      <w:marBottom w:val="0"/>
      <w:divBdr>
        <w:top w:val="none" w:sz="0" w:space="0" w:color="auto"/>
        <w:left w:val="none" w:sz="0" w:space="0" w:color="auto"/>
        <w:bottom w:val="none" w:sz="0" w:space="0" w:color="auto"/>
        <w:right w:val="none" w:sz="0" w:space="0" w:color="auto"/>
      </w:divBdr>
    </w:div>
    <w:div w:id="2038505730">
      <w:bodyDiv w:val="1"/>
      <w:marLeft w:val="0"/>
      <w:marRight w:val="0"/>
      <w:marTop w:val="0"/>
      <w:marBottom w:val="0"/>
      <w:divBdr>
        <w:top w:val="none" w:sz="0" w:space="0" w:color="auto"/>
        <w:left w:val="none" w:sz="0" w:space="0" w:color="auto"/>
        <w:bottom w:val="none" w:sz="0" w:space="0" w:color="auto"/>
        <w:right w:val="none" w:sz="0" w:space="0" w:color="auto"/>
      </w:divBdr>
    </w:div>
    <w:div w:id="2061126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3</Pages>
  <Words>466</Words>
  <Characters>2216</Characters>
  <Application>Microsoft Office Word</Application>
  <DocSecurity>0</DocSecurity>
  <Lines>58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조민기</cp:lastModifiedBy>
  <cp:revision>26</cp:revision>
  <dcterms:created xsi:type="dcterms:W3CDTF">2018-09-27T07:37:00Z</dcterms:created>
  <dcterms:modified xsi:type="dcterms:W3CDTF">2018-10-28T14:57:00Z</dcterms:modified>
</cp:coreProperties>
</file>