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85EC" w14:textId="77777777" w:rsidR="004E110E" w:rsidRPr="004C3A9C" w:rsidRDefault="00522936" w:rsidP="00E630EB">
      <w:pPr>
        <w:jc w:val="center"/>
        <w:rPr>
          <w:rFonts w:asciiTheme="minorHAnsi" w:hAnsiTheme="minorHAnsi"/>
          <w:b/>
          <w:sz w:val="48"/>
          <w:szCs w:val="48"/>
        </w:rPr>
      </w:pPr>
      <w:r w:rsidRPr="004C3A9C">
        <w:rPr>
          <w:rFonts w:asciiTheme="minorHAnsi" w:hAnsiTheme="minorHAnsi"/>
          <w:b/>
          <w:sz w:val="48"/>
          <w:szCs w:val="48"/>
        </w:rPr>
        <w:t xml:space="preserve">NORMAS PARA A ELABORAÇÃO DE </w:t>
      </w:r>
      <w:r w:rsidR="00A774AB" w:rsidRPr="004C3A9C">
        <w:rPr>
          <w:rFonts w:asciiTheme="minorHAnsi" w:hAnsiTheme="minorHAnsi"/>
          <w:b/>
          <w:sz w:val="48"/>
          <w:szCs w:val="48"/>
        </w:rPr>
        <w:t xml:space="preserve">RELATÓRIOS DE </w:t>
      </w:r>
      <w:r w:rsidRPr="004C3A9C">
        <w:rPr>
          <w:rFonts w:asciiTheme="minorHAnsi" w:hAnsiTheme="minorHAnsi"/>
          <w:b/>
          <w:sz w:val="48"/>
          <w:szCs w:val="48"/>
        </w:rPr>
        <w:t>TRABALHOS</w:t>
      </w:r>
      <w:r w:rsidR="00FE45AC" w:rsidRPr="004C3A9C">
        <w:rPr>
          <w:rFonts w:asciiTheme="minorHAnsi" w:hAnsiTheme="minorHAnsi"/>
          <w:b/>
          <w:sz w:val="48"/>
          <w:szCs w:val="48"/>
        </w:rPr>
        <w:t xml:space="preserve"> ACAD</w:t>
      </w:r>
      <w:r w:rsidR="001F2AE1" w:rsidRPr="004C3A9C">
        <w:rPr>
          <w:rFonts w:asciiTheme="minorHAnsi" w:hAnsiTheme="minorHAnsi"/>
          <w:b/>
          <w:sz w:val="48"/>
          <w:szCs w:val="48"/>
        </w:rPr>
        <w:t>É</w:t>
      </w:r>
      <w:r w:rsidR="00FE45AC" w:rsidRPr="004C3A9C">
        <w:rPr>
          <w:rFonts w:asciiTheme="minorHAnsi" w:hAnsiTheme="minorHAnsi"/>
          <w:b/>
          <w:sz w:val="48"/>
          <w:szCs w:val="48"/>
        </w:rPr>
        <w:t>MICOS</w:t>
      </w:r>
    </w:p>
    <w:p w14:paraId="3E7FA5BB" w14:textId="4205D711" w:rsidR="00426B39" w:rsidRDefault="00522936" w:rsidP="00426B39">
      <w:pPr>
        <w:jc w:val="center"/>
        <w:rPr>
          <w:rFonts w:asciiTheme="minorHAnsi" w:hAnsiTheme="minorHAnsi"/>
          <w:b/>
          <w:sz w:val="48"/>
          <w:szCs w:val="48"/>
        </w:rPr>
        <w:sectPr w:rsidR="00426B39" w:rsidSect="00426B39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0" w:h="16840" w:code="9"/>
          <w:pgMar w:top="1701" w:right="1230" w:bottom="567" w:left="1230" w:header="1361" w:footer="0" w:gutter="0"/>
          <w:pgNumType w:start="1"/>
          <w:cols w:space="708"/>
          <w:vAlign w:val="center"/>
          <w:titlePg/>
          <w:docGrid w:linePitch="360"/>
        </w:sectPr>
      </w:pPr>
      <w:r w:rsidRPr="004C3A9C">
        <w:rPr>
          <w:rFonts w:asciiTheme="minorHAnsi" w:hAnsiTheme="minorHAnsi"/>
          <w:b/>
          <w:sz w:val="48"/>
          <w:szCs w:val="48"/>
        </w:rPr>
        <w:t>(1º CICLO)</w:t>
      </w:r>
    </w:p>
    <w:p w14:paraId="6DFCB5C4" w14:textId="12D60A4E" w:rsidR="005C00B4" w:rsidRDefault="006E1EC4" w:rsidP="00426B39">
      <w:pPr>
        <w:pStyle w:val="Heading1"/>
        <w:numPr>
          <w:ilvl w:val="0"/>
          <w:numId w:val="0"/>
        </w:numPr>
      </w:pPr>
      <w:bookmarkStart w:id="0" w:name="_Toc435113005"/>
      <w:bookmarkStart w:id="1" w:name="_Toc435458391"/>
      <w:bookmarkStart w:id="2" w:name="_Toc435458580"/>
      <w:bookmarkStart w:id="3" w:name="_Toc435784623"/>
      <w:bookmarkStart w:id="4" w:name="_Toc526716088"/>
      <w:bookmarkStart w:id="5" w:name="_Toc120214979"/>
      <w:bookmarkStart w:id="6" w:name="_Toc120216694"/>
      <w:r>
        <w:lastRenderedPageBreak/>
        <w:t>Índic</w:t>
      </w:r>
      <w:bookmarkEnd w:id="0"/>
      <w:bookmarkEnd w:id="1"/>
      <w:bookmarkEnd w:id="2"/>
      <w:bookmarkEnd w:id="3"/>
      <w:bookmarkEnd w:id="4"/>
      <w:r w:rsidR="00426B39">
        <w:t>e</w:t>
      </w:r>
      <w:bookmarkStart w:id="7" w:name="_Toc435112869"/>
      <w:bookmarkStart w:id="8" w:name="_Toc526716089"/>
      <w:bookmarkStart w:id="9" w:name="_Toc120214980"/>
      <w:bookmarkEnd w:id="5"/>
      <w:bookmarkEnd w:id="6"/>
    </w:p>
    <w:sdt>
      <w:sdtPr>
        <w:id w:val="-449937417"/>
        <w:docPartObj>
          <w:docPartGallery w:val="Table of Contents"/>
          <w:docPartUnique/>
        </w:docPartObj>
      </w:sdtPr>
      <w:sdtEndPr>
        <w:rPr>
          <w:rFonts w:ascii="Cambria" w:eastAsia="Cambria" w:hAnsi="Cambria" w:cs="Times New Roman"/>
          <w:b/>
          <w:bCs/>
          <w:noProof/>
          <w:color w:val="auto"/>
          <w:sz w:val="24"/>
          <w:szCs w:val="24"/>
          <w:lang w:val="pt-PT"/>
        </w:rPr>
      </w:sdtEndPr>
      <w:sdtContent>
        <w:p w14:paraId="5E8D5F78" w14:textId="3B5A0632" w:rsidR="00EF06FF" w:rsidRDefault="00EF06FF">
          <w:pPr>
            <w:pStyle w:val="TOCHeading"/>
          </w:pPr>
        </w:p>
        <w:p w14:paraId="59B19DEB" w14:textId="7CCA796B" w:rsidR="00EF06FF" w:rsidRDefault="00EF06FF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216694" w:history="1">
            <w:r w:rsidRPr="00505A41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1FE8" w14:textId="011D7235" w:rsidR="00EF06FF" w:rsidRDefault="00EF06FF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695" w:history="1">
            <w:r w:rsidRPr="00505A41">
              <w:rPr>
                <w:rStyle w:val="Hyperlink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D176" w14:textId="2A2F914D" w:rsidR="00EF06FF" w:rsidRDefault="00EF06FF">
          <w:pPr>
            <w:pStyle w:val="TOC1"/>
            <w:tabs>
              <w:tab w:val="left" w:pos="4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696" w:history="1">
            <w:r w:rsidRPr="00505A4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noProof/>
              </w:rPr>
              <w:t>TRABALHO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6EF7" w14:textId="7DC0F180" w:rsidR="00EF06FF" w:rsidRDefault="00EF06FF">
          <w:pPr>
            <w:pStyle w:val="TOC2"/>
            <w:tabs>
              <w:tab w:val="left" w:pos="8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697" w:history="1">
            <w:r w:rsidRPr="00505A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noProof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BE10" w14:textId="376A98EB" w:rsidR="00EF06FF" w:rsidRDefault="00EF06FF">
          <w:pPr>
            <w:pStyle w:val="TOC2"/>
            <w:tabs>
              <w:tab w:val="left" w:pos="8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698" w:history="1">
            <w:r w:rsidRPr="00505A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noProof/>
              </w:rPr>
              <w:t>Referências bibliográficas e plágio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5ED4" w14:textId="39793F9F" w:rsidR="00EF06FF" w:rsidRDefault="00EF06FF">
          <w:pPr>
            <w:pStyle w:val="TOC2"/>
            <w:tabs>
              <w:tab w:val="left" w:pos="8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699" w:history="1">
            <w:r w:rsidRPr="00505A4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noProof/>
              </w:rPr>
              <w:t>Datas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BDF6" w14:textId="0A4DDE7D" w:rsidR="00EF06FF" w:rsidRDefault="00EF06FF">
          <w:pPr>
            <w:pStyle w:val="TOC1"/>
            <w:tabs>
              <w:tab w:val="left" w:pos="4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700" w:history="1">
            <w:r w:rsidRPr="00505A4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noProof/>
              </w:rPr>
              <w:t>Relatório dO TRABALHO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6322" w14:textId="559B1E46" w:rsidR="00EF06FF" w:rsidRDefault="00EF06FF">
          <w:pPr>
            <w:pStyle w:val="TOC2"/>
            <w:tabs>
              <w:tab w:val="left" w:pos="8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701" w:history="1">
            <w:r w:rsidRPr="00505A4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BDE2" w14:textId="09DEF58D" w:rsidR="00EF06FF" w:rsidRDefault="00EF06FF">
          <w:pPr>
            <w:pStyle w:val="TOC1"/>
            <w:tabs>
              <w:tab w:val="left" w:pos="4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702" w:history="1">
            <w:r w:rsidRPr="00505A4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593A" w14:textId="1F60A227" w:rsidR="00EF06FF" w:rsidRDefault="00EF06FF">
          <w:pPr>
            <w:pStyle w:val="TOC1"/>
            <w:tabs>
              <w:tab w:val="left" w:pos="480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20216703" w:history="1">
            <w:r w:rsidRPr="00505A4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505A41">
              <w:rPr>
                <w:rStyle w:val="Hyperlink"/>
                <w:rFonts w:cs="Calibri"/>
                <w:noProof/>
              </w:rPr>
              <w:t xml:space="preserve">REFERÊNCIAS </w:t>
            </w:r>
            <w:r w:rsidRPr="00505A41">
              <w:rPr>
                <w:rStyle w:val="Hyperlink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79C6" w14:textId="5A6D9B2E" w:rsidR="00EF06FF" w:rsidRDefault="00EF06FF">
          <w:r>
            <w:rPr>
              <w:b/>
              <w:bCs/>
              <w:noProof/>
            </w:rPr>
            <w:fldChar w:fldCharType="end"/>
          </w:r>
        </w:p>
      </w:sdtContent>
    </w:sdt>
    <w:p w14:paraId="38560D9B" w14:textId="5E2F44D6" w:rsidR="005C00B4" w:rsidRDefault="005C00B4" w:rsidP="00EF06FF">
      <w:pPr>
        <w:pStyle w:val="TXT-contedos"/>
        <w:ind w:firstLine="0"/>
      </w:pPr>
    </w:p>
    <w:p w14:paraId="5670A99F" w14:textId="40CDBCAE" w:rsidR="005C00B4" w:rsidRDefault="005C00B4">
      <w:pPr>
        <w:spacing w:after="0"/>
        <w:rPr>
          <w:rFonts w:ascii="Calibri" w:hAnsi="Calibri"/>
        </w:rPr>
      </w:pPr>
      <w:r>
        <w:br w:type="page"/>
      </w:r>
    </w:p>
    <w:p w14:paraId="2FCC45CA" w14:textId="77777777" w:rsidR="005C00B4" w:rsidRPr="005C00B4" w:rsidRDefault="005C00B4" w:rsidP="005C00B4">
      <w:pPr>
        <w:pStyle w:val="TXT-contedos"/>
      </w:pPr>
    </w:p>
    <w:p w14:paraId="5CF39858" w14:textId="5A1EE324" w:rsidR="005B161C" w:rsidRDefault="00A55D2C" w:rsidP="00426B39">
      <w:pPr>
        <w:pStyle w:val="Heading1"/>
        <w:numPr>
          <w:ilvl w:val="0"/>
          <w:numId w:val="0"/>
        </w:numPr>
      </w:pPr>
      <w:bookmarkStart w:id="10" w:name="_Toc120216695"/>
      <w:r w:rsidRPr="00E72C24">
        <w:t>Lista de tabelas</w:t>
      </w:r>
      <w:bookmarkEnd w:id="7"/>
      <w:bookmarkEnd w:id="8"/>
      <w:bookmarkEnd w:id="9"/>
      <w:bookmarkEnd w:id="10"/>
    </w:p>
    <w:p w14:paraId="16CA98EA" w14:textId="7367C313" w:rsidR="00426B39" w:rsidRDefault="00426B39">
      <w:pPr>
        <w:pStyle w:val="TableofFigures"/>
        <w:tabs>
          <w:tab w:val="right" w:leader="dot" w:pos="9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0215128" w:history="1">
        <w:r w:rsidRPr="00D95EA8">
          <w:rPr>
            <w:rStyle w:val="Hyperlink"/>
            <w:noProof/>
          </w:rPr>
          <w:t>Tabela 1. Exemplo de distribuição de pesos – grelha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_Toc120215128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1D8DEAB" w14:textId="77777777" w:rsidR="00426B39" w:rsidRDefault="00426B39" w:rsidP="00426B39">
      <w:pPr>
        <w:pStyle w:val="TXT-contedos"/>
        <w:ind w:firstLine="0"/>
        <w:sectPr w:rsidR="00426B39" w:rsidSect="00EF06FF">
          <w:headerReference w:type="default" r:id="rId13"/>
          <w:headerReference w:type="first" r:id="rId14"/>
          <w:footerReference w:type="first" r:id="rId15"/>
          <w:pgSz w:w="11900" w:h="16840"/>
          <w:pgMar w:top="1701" w:right="1230" w:bottom="567" w:left="1230" w:header="1361" w:footer="0" w:gutter="0"/>
          <w:pgNumType w:fmt="lowerRoman" w:start="1"/>
          <w:cols w:space="708"/>
          <w:titlePg/>
          <w:docGrid w:linePitch="360"/>
        </w:sectPr>
      </w:pPr>
      <w:r>
        <w:fldChar w:fldCharType="end"/>
      </w:r>
    </w:p>
    <w:p w14:paraId="6599D7CD" w14:textId="260D2889" w:rsidR="00426B39" w:rsidRPr="00426B39" w:rsidRDefault="00426B39" w:rsidP="00426B39">
      <w:pPr>
        <w:pStyle w:val="TXT-contedos"/>
        <w:ind w:firstLine="0"/>
      </w:pPr>
    </w:p>
    <w:p w14:paraId="6E2BF3D5" w14:textId="77777777" w:rsidR="004E2D6C" w:rsidRPr="00E72C24" w:rsidRDefault="00522936" w:rsidP="00426B39">
      <w:pPr>
        <w:pStyle w:val="Heading1"/>
      </w:pPr>
      <w:bookmarkStart w:id="11" w:name="_Toc435112871"/>
      <w:bookmarkStart w:id="12" w:name="_Toc526716090"/>
      <w:bookmarkStart w:id="13" w:name="_Toc120214981"/>
      <w:bookmarkStart w:id="14" w:name="_Toc120216696"/>
      <w:r w:rsidRPr="00E72C24">
        <w:t>TRABALHO ACADÉMico</w:t>
      </w:r>
      <w:bookmarkEnd w:id="11"/>
      <w:bookmarkEnd w:id="12"/>
      <w:bookmarkEnd w:id="13"/>
      <w:bookmarkEnd w:id="14"/>
    </w:p>
    <w:p w14:paraId="2736125D" w14:textId="77777777" w:rsidR="004E2D6C" w:rsidRPr="004C3A9C" w:rsidRDefault="00AB0112" w:rsidP="004C3A9C">
      <w:pPr>
        <w:pStyle w:val="TXT-contedos"/>
        <w:rPr>
          <w:rFonts w:asciiTheme="minorHAnsi" w:hAnsiTheme="minorHAnsi"/>
        </w:rPr>
      </w:pPr>
      <w:r>
        <w:rPr>
          <w:rFonts w:asciiTheme="minorHAnsi" w:hAnsiTheme="minorHAnsi"/>
        </w:rPr>
        <w:t>Um</w:t>
      </w:r>
      <w:r w:rsidRPr="004C3A9C">
        <w:rPr>
          <w:rFonts w:asciiTheme="minorHAnsi" w:hAnsiTheme="minorHAnsi"/>
        </w:rPr>
        <w:t xml:space="preserve"> </w:t>
      </w:r>
      <w:r w:rsidR="00D97CCF" w:rsidRPr="004C3A9C">
        <w:rPr>
          <w:rFonts w:asciiTheme="minorHAnsi" w:hAnsiTheme="minorHAnsi"/>
        </w:rPr>
        <w:t xml:space="preserve">trabalho académico tem objetivos diferentes </w:t>
      </w:r>
      <w:r>
        <w:rPr>
          <w:rFonts w:asciiTheme="minorHAnsi" w:hAnsiTheme="minorHAnsi"/>
        </w:rPr>
        <w:t>de acordo com a</w:t>
      </w:r>
      <w:r w:rsidR="00D97CCF" w:rsidRPr="004C3A9C">
        <w:rPr>
          <w:rFonts w:asciiTheme="minorHAnsi" w:hAnsiTheme="minorHAnsi"/>
        </w:rPr>
        <w:t xml:space="preserve"> UC</w:t>
      </w:r>
      <w:r w:rsidR="00C30696">
        <w:rPr>
          <w:rFonts w:asciiTheme="minorHAnsi" w:hAnsiTheme="minorHAnsi"/>
        </w:rPr>
        <w:t xml:space="preserve"> a que se destina</w:t>
      </w:r>
      <w:r>
        <w:rPr>
          <w:rFonts w:asciiTheme="minorHAnsi" w:hAnsiTheme="minorHAnsi"/>
        </w:rPr>
        <w:t>,</w:t>
      </w:r>
      <w:r w:rsidR="00D97CCF" w:rsidRPr="004C3A9C">
        <w:rPr>
          <w:rFonts w:asciiTheme="minorHAnsi" w:hAnsiTheme="minorHAnsi"/>
        </w:rPr>
        <w:t xml:space="preserve"> </w:t>
      </w:r>
      <w:r w:rsidR="00C30696">
        <w:rPr>
          <w:rFonts w:asciiTheme="minorHAnsi" w:hAnsiTheme="minorHAnsi"/>
        </w:rPr>
        <w:t xml:space="preserve">no entanto </w:t>
      </w:r>
      <w:r w:rsidR="00D97CCF" w:rsidRPr="004C3A9C">
        <w:rPr>
          <w:rFonts w:asciiTheme="minorHAnsi" w:hAnsiTheme="minorHAnsi"/>
        </w:rPr>
        <w:t>visa sempre atingir um objetivo pré-definido</w:t>
      </w:r>
      <w:r w:rsidR="00BC0446">
        <w:rPr>
          <w:rFonts w:asciiTheme="minorHAnsi" w:hAnsiTheme="minorHAnsi"/>
        </w:rPr>
        <w:t>,</w:t>
      </w:r>
      <w:r w:rsidR="00D97CCF" w:rsidRPr="004C3A9C">
        <w:rPr>
          <w:rFonts w:asciiTheme="minorHAnsi" w:hAnsiTheme="minorHAnsi"/>
        </w:rPr>
        <w:t xml:space="preserve"> pelo professor</w:t>
      </w:r>
      <w:r w:rsidR="00BC0446">
        <w:rPr>
          <w:rFonts w:asciiTheme="minorHAnsi" w:hAnsiTheme="minorHAnsi"/>
        </w:rPr>
        <w:t>,</w:t>
      </w:r>
      <w:r w:rsidR="00D97CCF" w:rsidRPr="004C3A9C">
        <w:rPr>
          <w:rFonts w:asciiTheme="minorHAnsi" w:hAnsiTheme="minorHAnsi"/>
        </w:rPr>
        <w:t xml:space="preserve"> e descrito no enunciado do mesmo.</w:t>
      </w:r>
    </w:p>
    <w:p w14:paraId="606B477C" w14:textId="77777777" w:rsidR="00F2483E" w:rsidRPr="004C3A9C" w:rsidRDefault="00522936" w:rsidP="004C3A9C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t xml:space="preserve">O </w:t>
      </w:r>
      <w:r w:rsidR="00AB0112">
        <w:rPr>
          <w:rFonts w:asciiTheme="minorHAnsi" w:hAnsiTheme="minorHAnsi"/>
        </w:rPr>
        <w:t>professor</w:t>
      </w:r>
      <w:r w:rsidRPr="004C3A9C">
        <w:rPr>
          <w:rFonts w:asciiTheme="minorHAnsi" w:hAnsiTheme="minorHAnsi"/>
        </w:rPr>
        <w:t xml:space="preserve"> ao </w:t>
      </w:r>
      <w:r w:rsidR="008D44A2">
        <w:rPr>
          <w:rFonts w:asciiTheme="minorHAnsi" w:hAnsiTheme="minorHAnsi"/>
        </w:rPr>
        <w:t>solicitar</w:t>
      </w:r>
      <w:r w:rsidR="008D44A2" w:rsidRPr="004C3A9C">
        <w:rPr>
          <w:rFonts w:asciiTheme="minorHAnsi" w:hAnsiTheme="minorHAnsi"/>
        </w:rPr>
        <w:t xml:space="preserve"> </w:t>
      </w:r>
      <w:r w:rsidR="00FD40EE">
        <w:rPr>
          <w:rFonts w:asciiTheme="minorHAnsi" w:hAnsiTheme="minorHAnsi"/>
        </w:rPr>
        <w:t>ao</w:t>
      </w:r>
      <w:r w:rsidRPr="004C3A9C">
        <w:rPr>
          <w:rFonts w:asciiTheme="minorHAnsi" w:hAnsiTheme="minorHAnsi"/>
        </w:rPr>
        <w:t xml:space="preserve"> </w:t>
      </w:r>
      <w:r w:rsidR="008D44A2">
        <w:rPr>
          <w:rFonts w:asciiTheme="minorHAnsi" w:hAnsiTheme="minorHAnsi"/>
        </w:rPr>
        <w:t>estudante</w:t>
      </w:r>
      <w:r w:rsidR="008D44A2" w:rsidRPr="004C3A9C">
        <w:rPr>
          <w:rFonts w:asciiTheme="minorHAnsi" w:hAnsiTheme="minorHAnsi"/>
        </w:rPr>
        <w:t xml:space="preserve"> </w:t>
      </w:r>
      <w:r w:rsidRPr="004C3A9C">
        <w:rPr>
          <w:rFonts w:asciiTheme="minorHAnsi" w:hAnsiTheme="minorHAnsi"/>
        </w:rPr>
        <w:t xml:space="preserve">um trabalho académico </w:t>
      </w:r>
      <w:r w:rsidR="00BB640D">
        <w:rPr>
          <w:rFonts w:asciiTheme="minorHAnsi" w:hAnsiTheme="minorHAnsi"/>
        </w:rPr>
        <w:t>tem</w:t>
      </w:r>
      <w:r w:rsidR="00FD40EE">
        <w:rPr>
          <w:rFonts w:asciiTheme="minorHAnsi" w:hAnsiTheme="minorHAnsi"/>
        </w:rPr>
        <w:t>,</w:t>
      </w:r>
      <w:r w:rsidR="00BB640D">
        <w:rPr>
          <w:rFonts w:asciiTheme="minorHAnsi" w:hAnsiTheme="minorHAnsi"/>
        </w:rPr>
        <w:t xml:space="preserve"> </w:t>
      </w:r>
      <w:r w:rsidR="00FD40EE" w:rsidRPr="004C3A9C">
        <w:rPr>
          <w:rFonts w:asciiTheme="minorHAnsi" w:hAnsiTheme="minorHAnsi"/>
        </w:rPr>
        <w:t>geralmente,</w:t>
      </w:r>
      <w:r w:rsidR="00FD40EE">
        <w:rPr>
          <w:rFonts w:asciiTheme="minorHAnsi" w:hAnsiTheme="minorHAnsi"/>
        </w:rPr>
        <w:t xml:space="preserve"> </w:t>
      </w:r>
      <w:r w:rsidR="00F2483E" w:rsidRPr="004C3A9C">
        <w:rPr>
          <w:rFonts w:asciiTheme="minorHAnsi" w:hAnsiTheme="minorHAnsi"/>
        </w:rPr>
        <w:t>como objetivos:</w:t>
      </w:r>
    </w:p>
    <w:p w14:paraId="0EA247C0" w14:textId="77777777" w:rsidR="00F2483E" w:rsidRPr="004C3A9C" w:rsidRDefault="00FC162C" w:rsidP="004C3A9C">
      <w:pPr>
        <w:pStyle w:val="TXT-Items"/>
        <w:ind w:left="1134" w:hanging="357"/>
        <w:rPr>
          <w:rFonts w:asciiTheme="minorHAnsi" w:hAnsiTheme="minorHAnsi"/>
        </w:rPr>
      </w:pPr>
      <w:r w:rsidRPr="004C3A9C">
        <w:rPr>
          <w:rFonts w:asciiTheme="minorHAnsi" w:hAnsiTheme="minorHAnsi"/>
        </w:rPr>
        <w:t>Sensibiliza</w:t>
      </w:r>
      <w:r w:rsidR="00F2483E" w:rsidRPr="004C3A9C">
        <w:rPr>
          <w:rFonts w:asciiTheme="minorHAnsi" w:hAnsiTheme="minorHAnsi"/>
        </w:rPr>
        <w:t xml:space="preserve">r os </w:t>
      </w:r>
      <w:r w:rsidR="00AB0112">
        <w:rPr>
          <w:rFonts w:asciiTheme="minorHAnsi" w:hAnsiTheme="minorHAnsi"/>
        </w:rPr>
        <w:t>estudantes</w:t>
      </w:r>
      <w:r w:rsidR="00AB0112" w:rsidRPr="004C3A9C">
        <w:rPr>
          <w:rFonts w:asciiTheme="minorHAnsi" w:hAnsiTheme="minorHAnsi"/>
        </w:rPr>
        <w:t xml:space="preserve"> </w:t>
      </w:r>
      <w:r w:rsidR="00F2483E" w:rsidRPr="004C3A9C">
        <w:rPr>
          <w:rFonts w:asciiTheme="minorHAnsi" w:hAnsiTheme="minorHAnsi"/>
        </w:rPr>
        <w:t xml:space="preserve">para a gestão de recursos (temporais e humanos) durante a duração do </w:t>
      </w:r>
      <w:r w:rsidR="00BB640D">
        <w:rPr>
          <w:rFonts w:asciiTheme="minorHAnsi" w:hAnsiTheme="minorHAnsi"/>
        </w:rPr>
        <w:t>trabalho</w:t>
      </w:r>
      <w:r w:rsidR="00F2483E" w:rsidRPr="004C3A9C">
        <w:rPr>
          <w:rFonts w:asciiTheme="minorHAnsi" w:hAnsiTheme="minorHAnsi"/>
        </w:rPr>
        <w:t xml:space="preserve">, tendo em vista os objetivos </w:t>
      </w:r>
      <w:r w:rsidR="00BB640D">
        <w:rPr>
          <w:rFonts w:asciiTheme="minorHAnsi" w:hAnsiTheme="minorHAnsi"/>
        </w:rPr>
        <w:t>delineados</w:t>
      </w:r>
      <w:r w:rsidR="00BB640D" w:rsidRPr="004C3A9C">
        <w:rPr>
          <w:rFonts w:asciiTheme="minorHAnsi" w:hAnsiTheme="minorHAnsi"/>
        </w:rPr>
        <w:t xml:space="preserve"> </w:t>
      </w:r>
      <w:r w:rsidR="00F2483E" w:rsidRPr="004C3A9C">
        <w:rPr>
          <w:rFonts w:asciiTheme="minorHAnsi" w:hAnsiTheme="minorHAnsi"/>
        </w:rPr>
        <w:t>para o mesmo</w:t>
      </w:r>
    </w:p>
    <w:p w14:paraId="02A75337" w14:textId="77777777" w:rsidR="00522936" w:rsidRPr="004C3A9C" w:rsidRDefault="00F2483E" w:rsidP="004C3A9C">
      <w:pPr>
        <w:pStyle w:val="TXT-Items"/>
        <w:ind w:left="1134" w:hanging="357"/>
        <w:rPr>
          <w:rFonts w:asciiTheme="minorHAnsi" w:hAnsiTheme="minorHAnsi"/>
        </w:rPr>
      </w:pPr>
      <w:r w:rsidRPr="004C3A9C">
        <w:rPr>
          <w:rFonts w:asciiTheme="minorHAnsi" w:hAnsiTheme="minorHAnsi"/>
        </w:rPr>
        <w:t xml:space="preserve">Utilizar </w:t>
      </w:r>
      <w:r w:rsidR="00522936" w:rsidRPr="004C3A9C">
        <w:rPr>
          <w:rFonts w:asciiTheme="minorHAnsi" w:hAnsiTheme="minorHAnsi"/>
        </w:rPr>
        <w:t xml:space="preserve">diferentes </w:t>
      </w:r>
      <w:r w:rsidRPr="004C3A9C">
        <w:rPr>
          <w:rFonts w:asciiTheme="minorHAnsi" w:hAnsiTheme="minorHAnsi"/>
        </w:rPr>
        <w:t>técnicas</w:t>
      </w:r>
      <w:r w:rsidR="00BC0446">
        <w:rPr>
          <w:rFonts w:asciiTheme="minorHAnsi" w:hAnsiTheme="minorHAnsi"/>
        </w:rPr>
        <w:t xml:space="preserve"> </w:t>
      </w:r>
      <w:r w:rsidR="00522936" w:rsidRPr="004C3A9C">
        <w:rPr>
          <w:rFonts w:asciiTheme="minorHAnsi" w:hAnsiTheme="minorHAnsi"/>
        </w:rPr>
        <w:t>de resolução de problemas</w:t>
      </w:r>
      <w:r w:rsidR="00BC0446">
        <w:rPr>
          <w:rFonts w:asciiTheme="minorHAnsi" w:hAnsiTheme="minorHAnsi"/>
        </w:rPr>
        <w:t xml:space="preserve"> </w:t>
      </w:r>
      <w:r w:rsidR="00BC0446" w:rsidRPr="00BC0446">
        <w:rPr>
          <w:rFonts w:asciiTheme="minorHAnsi" w:hAnsiTheme="minorHAnsi"/>
        </w:rPr>
        <w:t>(conforme o objetivo do trabalho)</w:t>
      </w:r>
    </w:p>
    <w:p w14:paraId="68301CE0" w14:textId="77777777" w:rsidR="00F2483E" w:rsidRPr="004C3A9C" w:rsidRDefault="00D97CCF" w:rsidP="004C3A9C">
      <w:pPr>
        <w:pStyle w:val="TXT-Items"/>
        <w:ind w:left="1134" w:hanging="357"/>
        <w:rPr>
          <w:rFonts w:asciiTheme="minorHAnsi" w:hAnsiTheme="minorHAnsi"/>
        </w:rPr>
      </w:pPr>
      <w:r w:rsidRPr="004C3A9C">
        <w:rPr>
          <w:rFonts w:asciiTheme="minorHAnsi" w:hAnsiTheme="minorHAnsi"/>
        </w:rPr>
        <w:t>Pesquisar, a</w:t>
      </w:r>
      <w:r w:rsidR="00F2483E" w:rsidRPr="004C3A9C">
        <w:rPr>
          <w:rFonts w:asciiTheme="minorHAnsi" w:hAnsiTheme="minorHAnsi"/>
        </w:rPr>
        <w:t xml:space="preserve">nalisar, criticar e selecionar </w:t>
      </w:r>
      <w:r w:rsidR="00522936" w:rsidRPr="004C3A9C">
        <w:rPr>
          <w:rFonts w:asciiTheme="minorHAnsi" w:hAnsiTheme="minorHAnsi"/>
        </w:rPr>
        <w:t xml:space="preserve">informação em função de necessidades específicas </w:t>
      </w:r>
      <w:r w:rsidR="00522936" w:rsidRPr="00BC0446">
        <w:rPr>
          <w:rFonts w:asciiTheme="minorHAnsi" w:hAnsiTheme="minorHAnsi"/>
        </w:rPr>
        <w:t xml:space="preserve">(conforme </w:t>
      </w:r>
      <w:r w:rsidRPr="00BC0446">
        <w:rPr>
          <w:rFonts w:asciiTheme="minorHAnsi" w:hAnsiTheme="minorHAnsi"/>
        </w:rPr>
        <w:t>objetivo do trabalho</w:t>
      </w:r>
      <w:r w:rsidR="00BB640D" w:rsidRPr="00BC0446">
        <w:rPr>
          <w:rFonts w:asciiTheme="minorHAnsi" w:hAnsiTheme="minorHAnsi"/>
        </w:rPr>
        <w:t>)</w:t>
      </w:r>
    </w:p>
    <w:p w14:paraId="18D0AA8D" w14:textId="77777777" w:rsidR="00F2483E" w:rsidRPr="00E72C24" w:rsidRDefault="00F2483E" w:rsidP="00426B39">
      <w:pPr>
        <w:pStyle w:val="Heading2"/>
      </w:pPr>
      <w:bookmarkStart w:id="15" w:name="_Toc526716091"/>
      <w:bookmarkStart w:id="16" w:name="_Toc435112872"/>
      <w:bookmarkStart w:id="17" w:name="_Toc120214982"/>
      <w:bookmarkStart w:id="18" w:name="_Toc120216697"/>
      <w:r w:rsidRPr="00E72C24">
        <w:t>Avaliação</w:t>
      </w:r>
      <w:bookmarkEnd w:id="15"/>
      <w:bookmarkEnd w:id="17"/>
      <w:bookmarkEnd w:id="18"/>
      <w:r w:rsidRPr="00E72C24">
        <w:t xml:space="preserve"> </w:t>
      </w:r>
      <w:bookmarkEnd w:id="16"/>
    </w:p>
    <w:p w14:paraId="182BA04B" w14:textId="77777777" w:rsidR="00F2483E" w:rsidRPr="004C3A9C" w:rsidRDefault="00A347B5" w:rsidP="004C3A9C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t>Qualquer</w:t>
      </w:r>
      <w:r w:rsidR="00F2483E" w:rsidRPr="004C3A9C">
        <w:rPr>
          <w:rFonts w:asciiTheme="minorHAnsi" w:hAnsiTheme="minorHAnsi"/>
        </w:rPr>
        <w:t xml:space="preserve"> </w:t>
      </w:r>
      <w:r w:rsidRPr="004C3A9C">
        <w:rPr>
          <w:rFonts w:asciiTheme="minorHAnsi" w:hAnsiTheme="minorHAnsi"/>
        </w:rPr>
        <w:t>trabalho</w:t>
      </w:r>
      <w:r w:rsidR="00BB640D">
        <w:rPr>
          <w:rFonts w:asciiTheme="minorHAnsi" w:hAnsiTheme="minorHAnsi"/>
        </w:rPr>
        <w:t xml:space="preserve"> </w:t>
      </w:r>
      <w:r w:rsidRPr="004C3A9C">
        <w:rPr>
          <w:rFonts w:asciiTheme="minorHAnsi" w:hAnsiTheme="minorHAnsi"/>
        </w:rPr>
        <w:t xml:space="preserve">académico </w:t>
      </w:r>
      <w:r w:rsidR="00FC162C" w:rsidRPr="004C3A9C">
        <w:rPr>
          <w:rFonts w:asciiTheme="minorHAnsi" w:hAnsiTheme="minorHAnsi"/>
        </w:rPr>
        <w:t>deverá ser</w:t>
      </w:r>
      <w:r w:rsidR="00F2483E" w:rsidRPr="004C3A9C">
        <w:rPr>
          <w:rFonts w:asciiTheme="minorHAnsi" w:hAnsiTheme="minorHAnsi"/>
        </w:rPr>
        <w:t xml:space="preserve"> avaliado </w:t>
      </w:r>
      <w:r w:rsidR="00BB640D">
        <w:rPr>
          <w:rFonts w:asciiTheme="minorHAnsi" w:hAnsiTheme="minorHAnsi"/>
        </w:rPr>
        <w:t>segundo</w:t>
      </w:r>
      <w:r w:rsidR="00F2483E" w:rsidRPr="004C3A9C">
        <w:rPr>
          <w:rFonts w:asciiTheme="minorHAnsi" w:hAnsiTheme="minorHAnsi"/>
        </w:rPr>
        <w:t xml:space="preserve"> parâmetros</w:t>
      </w:r>
      <w:r w:rsidR="00FC162C" w:rsidRPr="004C3A9C">
        <w:rPr>
          <w:rFonts w:asciiTheme="minorHAnsi" w:hAnsiTheme="minorHAnsi"/>
        </w:rPr>
        <w:t xml:space="preserve"> previamente definidos e </w:t>
      </w:r>
      <w:r w:rsidR="00EB14FE">
        <w:rPr>
          <w:rFonts w:asciiTheme="minorHAnsi" w:hAnsiTheme="minorHAnsi"/>
        </w:rPr>
        <w:t>divulgados</w:t>
      </w:r>
      <w:r w:rsidR="00FC162C" w:rsidRPr="004C3A9C">
        <w:rPr>
          <w:rFonts w:asciiTheme="minorHAnsi" w:hAnsiTheme="minorHAnsi"/>
        </w:rPr>
        <w:t xml:space="preserve"> pelo professor; estes poderão ser por exemplo</w:t>
      </w:r>
      <w:r w:rsidR="00F2483E" w:rsidRPr="004C3A9C">
        <w:rPr>
          <w:rFonts w:asciiTheme="minorHAnsi" w:hAnsiTheme="minorHAnsi"/>
        </w:rPr>
        <w:t xml:space="preserve">: técnica aplicada, rigor e material apresentado, organização e conteúdo, trabalho de grupo e atitude na realização e apresentação. </w:t>
      </w:r>
      <w:r w:rsidR="00BB640D">
        <w:rPr>
          <w:rFonts w:asciiTheme="minorHAnsi" w:hAnsiTheme="minorHAnsi"/>
        </w:rPr>
        <w:t>U</w:t>
      </w:r>
      <w:r w:rsidRPr="004C3A9C">
        <w:rPr>
          <w:rFonts w:asciiTheme="minorHAnsi" w:hAnsiTheme="minorHAnsi"/>
        </w:rPr>
        <w:t xml:space="preserve">m trabalho académico </w:t>
      </w:r>
      <w:r w:rsidR="00BC0446">
        <w:rPr>
          <w:rFonts w:asciiTheme="minorHAnsi" w:hAnsiTheme="minorHAnsi"/>
        </w:rPr>
        <w:t>poderá</w:t>
      </w:r>
      <w:r w:rsidR="00FC162C" w:rsidRPr="004C3A9C">
        <w:rPr>
          <w:rFonts w:asciiTheme="minorHAnsi" w:hAnsiTheme="minorHAnsi"/>
        </w:rPr>
        <w:t xml:space="preserve"> ter associado </w:t>
      </w:r>
      <w:r w:rsidR="00F2483E" w:rsidRPr="004C3A9C">
        <w:rPr>
          <w:rFonts w:asciiTheme="minorHAnsi" w:hAnsiTheme="minorHAnsi"/>
        </w:rPr>
        <w:t>um relatório escrito, e</w:t>
      </w:r>
      <w:r w:rsidR="005809E0">
        <w:rPr>
          <w:rFonts w:asciiTheme="minorHAnsi" w:hAnsiTheme="minorHAnsi"/>
        </w:rPr>
        <w:t>/ou</w:t>
      </w:r>
      <w:r w:rsidR="00F2483E" w:rsidRPr="004C3A9C">
        <w:rPr>
          <w:rFonts w:asciiTheme="minorHAnsi" w:hAnsiTheme="minorHAnsi"/>
        </w:rPr>
        <w:t xml:space="preserve"> uma </w:t>
      </w:r>
      <w:r w:rsidR="00BB640D">
        <w:rPr>
          <w:rFonts w:asciiTheme="minorHAnsi" w:hAnsiTheme="minorHAnsi"/>
        </w:rPr>
        <w:t>apresentação</w:t>
      </w:r>
      <w:r w:rsidR="005B2F5E">
        <w:rPr>
          <w:rFonts w:asciiTheme="minorHAnsi" w:hAnsiTheme="minorHAnsi"/>
        </w:rPr>
        <w:t>/</w:t>
      </w:r>
      <w:r w:rsidR="005B2F5E" w:rsidRPr="004C3A9C">
        <w:rPr>
          <w:rFonts w:asciiTheme="minorHAnsi" w:hAnsiTheme="minorHAnsi"/>
        </w:rPr>
        <w:t>defesa</w:t>
      </w:r>
      <w:r w:rsidRPr="004C3A9C">
        <w:rPr>
          <w:rFonts w:asciiTheme="minorHAnsi" w:hAnsiTheme="minorHAnsi"/>
        </w:rPr>
        <w:t xml:space="preserve"> oral</w:t>
      </w:r>
      <w:r w:rsidR="00F2483E" w:rsidRPr="004C3A9C">
        <w:rPr>
          <w:rFonts w:asciiTheme="minorHAnsi" w:hAnsiTheme="minorHAnsi"/>
        </w:rPr>
        <w:t>.</w:t>
      </w:r>
    </w:p>
    <w:p w14:paraId="5CB11225" w14:textId="77777777" w:rsidR="005B161C" w:rsidRDefault="00EC74EE" w:rsidP="004C3A9C">
      <w:pPr>
        <w:pStyle w:val="TXT-contedos"/>
        <w:rPr>
          <w:rFonts w:asciiTheme="minorHAnsi" w:hAnsiTheme="minorHAnsi"/>
        </w:rPr>
      </w:pPr>
      <w:r>
        <w:rPr>
          <w:rFonts w:asciiTheme="minorHAnsi" w:hAnsiTheme="minorHAnsi"/>
        </w:rPr>
        <w:t>Os</w:t>
      </w:r>
      <w:r w:rsidR="000F337B" w:rsidRPr="004C3A9C">
        <w:rPr>
          <w:rFonts w:asciiTheme="minorHAnsi" w:hAnsiTheme="minorHAnsi"/>
        </w:rPr>
        <w:t xml:space="preserve"> </w:t>
      </w:r>
      <w:r w:rsidR="00D97CCF" w:rsidRPr="004C3A9C">
        <w:rPr>
          <w:rFonts w:asciiTheme="minorHAnsi" w:hAnsiTheme="minorHAnsi"/>
        </w:rPr>
        <w:t>parâmetros</w:t>
      </w:r>
      <w:r w:rsidR="000F337B" w:rsidRPr="004C3A9C">
        <w:rPr>
          <w:rFonts w:asciiTheme="minorHAnsi" w:hAnsiTheme="minorHAnsi"/>
        </w:rPr>
        <w:t xml:space="preserve"> de </w:t>
      </w:r>
      <w:r w:rsidRPr="004C3A9C">
        <w:rPr>
          <w:rFonts w:asciiTheme="minorHAnsi" w:hAnsiTheme="minorHAnsi"/>
        </w:rPr>
        <w:t>avaliação</w:t>
      </w:r>
      <w:r>
        <w:rPr>
          <w:rFonts w:asciiTheme="minorHAnsi" w:hAnsiTheme="minorHAnsi"/>
        </w:rPr>
        <w:t>, grelha</w:t>
      </w:r>
      <w:r w:rsidR="00BD0863">
        <w:rPr>
          <w:rFonts w:asciiTheme="minorHAnsi" w:hAnsiTheme="minorHAnsi"/>
        </w:rPr>
        <w:t xml:space="preserve"> de avaliação</w:t>
      </w:r>
      <w:r w:rsidR="0013664D" w:rsidRPr="004C3A9C">
        <w:rPr>
          <w:rFonts w:asciiTheme="minorHAnsi" w:hAnsiTheme="minorHAnsi"/>
        </w:rPr>
        <w:t>, com peso</w:t>
      </w:r>
      <w:r>
        <w:rPr>
          <w:rFonts w:asciiTheme="minorHAnsi" w:hAnsiTheme="minorHAnsi"/>
        </w:rPr>
        <w:t>s</w:t>
      </w:r>
      <w:r w:rsidR="000F337B" w:rsidRPr="004C3A9C">
        <w:rPr>
          <w:rFonts w:asciiTheme="minorHAnsi" w:hAnsiTheme="minorHAnsi"/>
        </w:rPr>
        <w:t xml:space="preserve"> ponderad</w:t>
      </w:r>
      <w:r w:rsidR="0013664D" w:rsidRPr="004C3A9C">
        <w:rPr>
          <w:rFonts w:asciiTheme="minorHAnsi" w:hAnsiTheme="minorHAnsi"/>
        </w:rPr>
        <w:t>o</w:t>
      </w:r>
      <w:r>
        <w:rPr>
          <w:rFonts w:asciiTheme="minorHAnsi" w:hAnsiTheme="minorHAnsi"/>
        </w:rPr>
        <w:t>s</w:t>
      </w:r>
      <w:r w:rsidR="0013664D" w:rsidRPr="004C3A9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(conforme exemplificado na Tabela 1) </w:t>
      </w:r>
      <w:r w:rsidR="00A347B5" w:rsidRPr="004C3A9C">
        <w:rPr>
          <w:rFonts w:asciiTheme="minorHAnsi" w:hAnsiTheme="minorHAnsi"/>
        </w:rPr>
        <w:t>têm de ser</w:t>
      </w:r>
      <w:r w:rsidR="000F337B" w:rsidRPr="004C3A9C">
        <w:rPr>
          <w:rFonts w:asciiTheme="minorHAnsi" w:hAnsiTheme="minorHAnsi"/>
        </w:rPr>
        <w:t xml:space="preserve"> </w:t>
      </w:r>
      <w:r w:rsidR="00BD0863">
        <w:rPr>
          <w:rFonts w:asciiTheme="minorHAnsi" w:hAnsiTheme="minorHAnsi"/>
        </w:rPr>
        <w:t>do conhecimento do estudante,</w:t>
      </w:r>
      <w:r w:rsidR="000F337B" w:rsidRPr="004C3A9C">
        <w:rPr>
          <w:rFonts w:asciiTheme="minorHAnsi" w:hAnsiTheme="minorHAnsi"/>
        </w:rPr>
        <w:t xml:space="preserve"> </w:t>
      </w:r>
      <w:r w:rsidR="00A347B5" w:rsidRPr="004C3A9C">
        <w:rPr>
          <w:rFonts w:asciiTheme="minorHAnsi" w:hAnsiTheme="minorHAnsi"/>
        </w:rPr>
        <w:t xml:space="preserve">sendo a </w:t>
      </w:r>
      <w:r w:rsidR="00BD0863">
        <w:rPr>
          <w:rFonts w:asciiTheme="minorHAnsi" w:hAnsiTheme="minorHAnsi"/>
        </w:rPr>
        <w:t xml:space="preserve">sua </w:t>
      </w:r>
      <w:r w:rsidR="00A347B5" w:rsidRPr="004C3A9C">
        <w:rPr>
          <w:rFonts w:asciiTheme="minorHAnsi" w:hAnsiTheme="minorHAnsi"/>
        </w:rPr>
        <w:t xml:space="preserve">publicação </w:t>
      </w:r>
      <w:r w:rsidR="00BD0863">
        <w:rPr>
          <w:rFonts w:asciiTheme="minorHAnsi" w:hAnsiTheme="minorHAnsi"/>
        </w:rPr>
        <w:t xml:space="preserve">obrigatória no Moodle </w:t>
      </w:r>
      <w:r w:rsidR="00A347B5" w:rsidRPr="004C3A9C">
        <w:rPr>
          <w:rFonts w:asciiTheme="minorHAnsi" w:hAnsiTheme="minorHAnsi"/>
        </w:rPr>
        <w:t xml:space="preserve">na página da </w:t>
      </w:r>
      <w:r w:rsidR="00BD0863">
        <w:rPr>
          <w:rFonts w:asciiTheme="minorHAnsi" w:hAnsiTheme="minorHAnsi"/>
        </w:rPr>
        <w:t>UC.</w:t>
      </w:r>
    </w:p>
    <w:p w14:paraId="1011F86D" w14:textId="77777777" w:rsidR="005A35C1" w:rsidRPr="004C3A9C" w:rsidRDefault="005A35C1" w:rsidP="004C3A9C">
      <w:pPr>
        <w:pStyle w:val="TXT-contedos"/>
        <w:rPr>
          <w:rFonts w:asciiTheme="minorHAnsi" w:hAnsiTheme="minorHAnsi"/>
        </w:rPr>
      </w:pPr>
    </w:p>
    <w:p w14:paraId="1C741F0E" w14:textId="12423051" w:rsidR="005B161C" w:rsidRPr="004C3A9C" w:rsidRDefault="005B161C" w:rsidP="005B161C">
      <w:pPr>
        <w:pStyle w:val="Caption"/>
        <w:keepNext/>
        <w:rPr>
          <w:rFonts w:asciiTheme="minorHAnsi" w:hAnsiTheme="minorHAnsi"/>
        </w:rPr>
      </w:pPr>
      <w:bookmarkStart w:id="19" w:name="_Toc435784736"/>
      <w:bookmarkStart w:id="20" w:name="_Toc120215128"/>
      <w:r w:rsidRPr="004C3A9C">
        <w:rPr>
          <w:rFonts w:asciiTheme="minorHAnsi" w:hAnsiTheme="minorHAnsi"/>
        </w:rPr>
        <w:t xml:space="preserve">Tabela </w:t>
      </w:r>
      <w:r w:rsidR="00C13AEF" w:rsidRPr="004C3A9C">
        <w:rPr>
          <w:rFonts w:asciiTheme="minorHAnsi" w:hAnsiTheme="minorHAnsi"/>
        </w:rPr>
        <w:fldChar w:fldCharType="begin"/>
      </w:r>
      <w:r w:rsidR="00C13AEF" w:rsidRPr="004C3A9C">
        <w:rPr>
          <w:rFonts w:asciiTheme="minorHAnsi" w:hAnsiTheme="minorHAnsi"/>
        </w:rPr>
        <w:instrText xml:space="preserve"> SEQ Tabela \* ARABIC </w:instrText>
      </w:r>
      <w:r w:rsidR="00C13AEF" w:rsidRPr="004C3A9C">
        <w:rPr>
          <w:rFonts w:asciiTheme="minorHAnsi" w:hAnsiTheme="minorHAnsi"/>
        </w:rPr>
        <w:fldChar w:fldCharType="separate"/>
      </w:r>
      <w:r w:rsidR="00E72C24">
        <w:rPr>
          <w:rFonts w:asciiTheme="minorHAnsi" w:hAnsiTheme="minorHAnsi"/>
          <w:noProof/>
        </w:rPr>
        <w:t>1</w:t>
      </w:r>
      <w:r w:rsidR="00C13AEF" w:rsidRPr="004C3A9C">
        <w:rPr>
          <w:rFonts w:asciiTheme="minorHAnsi" w:hAnsiTheme="minorHAnsi"/>
          <w:noProof/>
        </w:rPr>
        <w:fldChar w:fldCharType="end"/>
      </w:r>
      <w:r w:rsidR="00BD0863">
        <w:rPr>
          <w:rFonts w:asciiTheme="minorHAnsi" w:hAnsiTheme="minorHAnsi"/>
          <w:noProof/>
        </w:rPr>
        <w:t xml:space="preserve">. </w:t>
      </w:r>
      <w:r w:rsidR="00FC162C" w:rsidRPr="004C3A9C">
        <w:rPr>
          <w:rFonts w:asciiTheme="minorHAnsi" w:hAnsiTheme="minorHAnsi"/>
        </w:rPr>
        <w:t>E</w:t>
      </w:r>
      <w:r w:rsidRPr="004C3A9C">
        <w:rPr>
          <w:rFonts w:asciiTheme="minorHAnsi" w:hAnsiTheme="minorHAnsi"/>
        </w:rPr>
        <w:t>xemplo de distribuição de pesos – grelha de avaliação</w:t>
      </w:r>
      <w:bookmarkEnd w:id="19"/>
      <w:bookmarkEnd w:id="20"/>
      <w:r w:rsidRPr="004C3A9C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725"/>
      </w:tblGrid>
      <w:tr w:rsidR="005B161C" w:rsidRPr="00A774AB" w14:paraId="6BE5437F" w14:textId="77777777" w:rsidTr="009F38CE">
        <w:trPr>
          <w:trHeight w:val="668"/>
          <w:tblHeader/>
        </w:trPr>
        <w:tc>
          <w:tcPr>
            <w:tcW w:w="4790" w:type="dxa"/>
            <w:vAlign w:val="center"/>
          </w:tcPr>
          <w:p w14:paraId="2DD80B11" w14:textId="77777777" w:rsidR="005B161C" w:rsidRPr="004C3A9C" w:rsidRDefault="005B161C" w:rsidP="004C3A9C">
            <w:pPr>
              <w:pStyle w:val="TXT-conteudos-destaque"/>
              <w:spacing w:before="0" w:after="0"/>
              <w:jc w:val="center"/>
              <w:rPr>
                <w:rFonts w:asciiTheme="minorHAnsi" w:hAnsiTheme="minorHAnsi"/>
              </w:rPr>
            </w:pPr>
            <w:r w:rsidRPr="004C3A9C">
              <w:rPr>
                <w:rFonts w:asciiTheme="minorHAnsi" w:hAnsiTheme="minorHAnsi"/>
              </w:rPr>
              <w:t>Relatório</w:t>
            </w:r>
          </w:p>
        </w:tc>
        <w:tc>
          <w:tcPr>
            <w:tcW w:w="4790" w:type="dxa"/>
            <w:vAlign w:val="center"/>
          </w:tcPr>
          <w:p w14:paraId="542D60BE" w14:textId="77777777" w:rsidR="005B161C" w:rsidRPr="004C3A9C" w:rsidRDefault="005B2F5E" w:rsidP="004C3A9C">
            <w:pPr>
              <w:pStyle w:val="TXT-conteudos-destaque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="00EA177C">
              <w:rPr>
                <w:rFonts w:asciiTheme="minorHAnsi" w:hAnsiTheme="minorHAnsi"/>
              </w:rPr>
              <w:t>presentação</w:t>
            </w:r>
            <w:r>
              <w:rPr>
                <w:rFonts w:asciiTheme="minorHAnsi" w:hAnsiTheme="minorHAnsi"/>
              </w:rPr>
              <w:t>/defesa</w:t>
            </w:r>
            <w:r w:rsidR="005B161C" w:rsidRPr="004C3A9C">
              <w:rPr>
                <w:rFonts w:asciiTheme="minorHAnsi" w:hAnsiTheme="minorHAnsi"/>
              </w:rPr>
              <w:t xml:space="preserve"> do trabalho</w:t>
            </w:r>
          </w:p>
        </w:tc>
      </w:tr>
      <w:tr w:rsidR="005B161C" w:rsidRPr="00A774AB" w14:paraId="3B01C8BA" w14:textId="77777777" w:rsidTr="005B161C">
        <w:tc>
          <w:tcPr>
            <w:tcW w:w="4790" w:type="dxa"/>
          </w:tcPr>
          <w:p w14:paraId="555B3D3F" w14:textId="77777777" w:rsidR="005B161C" w:rsidRPr="004C3A9C" w:rsidRDefault="00BD0863" w:rsidP="006624B3">
            <w:pPr>
              <w:pStyle w:val="TXT-Items"/>
              <w:numPr>
                <w:ilvl w:val="0"/>
                <w:numId w:val="3"/>
              </w:numPr>
              <w:spacing w:before="120"/>
              <w:ind w:left="170" w:hanging="142"/>
              <w:rPr>
                <w:rFonts w:asciiTheme="minorHAnsi" w:hAnsiTheme="minorHAnsi"/>
              </w:rPr>
            </w:pPr>
            <w:r w:rsidRPr="004C3A9C">
              <w:rPr>
                <w:rFonts w:asciiTheme="minorHAnsi" w:hAnsiTheme="minorHAnsi"/>
                <w:i w:val="0"/>
              </w:rPr>
              <w:t>Cumprimento das</w:t>
            </w:r>
            <w:r w:rsidR="005B161C" w:rsidRPr="004C3A9C">
              <w:rPr>
                <w:rFonts w:asciiTheme="minorHAnsi" w:hAnsiTheme="minorHAnsi"/>
                <w:i w:val="0"/>
              </w:rPr>
              <w:t xml:space="preserve"> normas de edição </w:t>
            </w:r>
            <w:r w:rsidR="00EA177C">
              <w:rPr>
                <w:rFonts w:asciiTheme="minorHAnsi" w:hAnsiTheme="minorHAnsi"/>
              </w:rPr>
              <w:t xml:space="preserve">- </w:t>
            </w:r>
            <w:r w:rsidR="005B161C" w:rsidRPr="004C3A9C">
              <w:rPr>
                <w:rFonts w:asciiTheme="minorHAnsi" w:hAnsiTheme="minorHAnsi"/>
              </w:rPr>
              <w:t>5%</w:t>
            </w:r>
          </w:p>
          <w:p w14:paraId="2849791F" w14:textId="77777777" w:rsidR="005B161C" w:rsidRPr="004C3A9C" w:rsidRDefault="00BD0863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 w:rsidRPr="004C3A9C">
              <w:rPr>
                <w:rFonts w:asciiTheme="minorHAnsi" w:hAnsiTheme="minorHAnsi"/>
                <w:i w:val="0"/>
              </w:rPr>
              <w:t>Q</w:t>
            </w:r>
            <w:r w:rsidR="005B161C" w:rsidRPr="004C3A9C">
              <w:rPr>
                <w:rFonts w:asciiTheme="minorHAnsi" w:hAnsiTheme="minorHAnsi"/>
                <w:i w:val="0"/>
              </w:rPr>
              <w:t>ualidade gráfica</w:t>
            </w:r>
            <w:r w:rsidR="005B161C" w:rsidRPr="004C3A9C">
              <w:rPr>
                <w:rFonts w:asciiTheme="minorHAnsi" w:hAnsiTheme="minorHAnsi"/>
              </w:rPr>
              <w:t xml:space="preserve"> </w:t>
            </w:r>
            <w:r w:rsidR="00EA177C">
              <w:rPr>
                <w:rFonts w:asciiTheme="minorHAnsi" w:hAnsiTheme="minorHAnsi"/>
              </w:rPr>
              <w:t xml:space="preserve">- </w:t>
            </w:r>
            <w:r w:rsidR="005B161C" w:rsidRPr="004C3A9C">
              <w:rPr>
                <w:rFonts w:asciiTheme="minorHAnsi" w:hAnsiTheme="minorHAnsi"/>
              </w:rPr>
              <w:t>5%</w:t>
            </w:r>
          </w:p>
          <w:p w14:paraId="25B86EEF" w14:textId="77777777" w:rsidR="005B161C" w:rsidRPr="004C3A9C" w:rsidRDefault="00384A55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 w:val="0"/>
              </w:rPr>
              <w:t>E</w:t>
            </w:r>
            <w:r w:rsidR="005B161C" w:rsidRPr="004C3A9C">
              <w:rPr>
                <w:rFonts w:asciiTheme="minorHAnsi" w:hAnsiTheme="minorHAnsi"/>
                <w:i w:val="0"/>
              </w:rPr>
              <w:t>strutura do trabalho</w:t>
            </w:r>
            <w:r w:rsidR="005B161C" w:rsidRPr="004C3A9C">
              <w:rPr>
                <w:rFonts w:asciiTheme="minorHAnsi" w:hAnsiTheme="minorHAnsi"/>
              </w:rPr>
              <w:t xml:space="preserve"> </w:t>
            </w:r>
            <w:r w:rsidR="00EA177C">
              <w:rPr>
                <w:rFonts w:asciiTheme="minorHAnsi" w:hAnsiTheme="minorHAnsi"/>
              </w:rPr>
              <w:t xml:space="preserve">- </w:t>
            </w:r>
            <w:r w:rsidR="005B161C" w:rsidRPr="004C3A9C">
              <w:rPr>
                <w:rFonts w:asciiTheme="minorHAnsi" w:hAnsiTheme="minorHAnsi"/>
              </w:rPr>
              <w:t>5%</w:t>
            </w:r>
          </w:p>
          <w:p w14:paraId="2F84840B" w14:textId="77777777" w:rsidR="00EA177C" w:rsidRPr="00A324BD" w:rsidRDefault="00EA177C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 w:rsidRPr="00A324BD">
              <w:rPr>
                <w:rFonts w:asciiTheme="minorHAnsi" w:hAnsiTheme="minorHAnsi"/>
                <w:i w:val="0"/>
              </w:rPr>
              <w:t>Clareza de expressão</w:t>
            </w:r>
            <w:r w:rsidRPr="00A324B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- </w:t>
            </w:r>
            <w:r w:rsidRPr="00A324BD">
              <w:rPr>
                <w:rFonts w:asciiTheme="minorHAnsi" w:hAnsiTheme="minorHAnsi"/>
              </w:rPr>
              <w:t>10%</w:t>
            </w:r>
          </w:p>
          <w:p w14:paraId="09CA5CD6" w14:textId="77777777" w:rsidR="00EA177C" w:rsidRPr="00A324BD" w:rsidRDefault="00EA177C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 w:val="0"/>
              </w:rPr>
              <w:t>Abordagem</w:t>
            </w:r>
            <w:r w:rsidRPr="00A324BD">
              <w:rPr>
                <w:rFonts w:asciiTheme="minorHAnsi" w:hAnsiTheme="minorHAnsi"/>
                <w:i w:val="0"/>
              </w:rPr>
              <w:t xml:space="preserve"> do tema</w:t>
            </w:r>
            <w:r w:rsidRPr="00A324B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- </w:t>
            </w:r>
            <w:r w:rsidRPr="00A324BD">
              <w:rPr>
                <w:rFonts w:asciiTheme="minorHAnsi" w:hAnsiTheme="minorHAnsi"/>
              </w:rPr>
              <w:t>15%</w:t>
            </w:r>
          </w:p>
          <w:p w14:paraId="3358321E" w14:textId="77777777" w:rsidR="00EA177C" w:rsidRDefault="00EA177C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 w:rsidRPr="00A324BD">
              <w:rPr>
                <w:rFonts w:asciiTheme="minorHAnsi" w:hAnsiTheme="minorHAnsi"/>
                <w:i w:val="0"/>
              </w:rPr>
              <w:t>Qualidade da bibliográfica</w:t>
            </w:r>
            <w:r w:rsidRPr="00A324B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- </w:t>
            </w:r>
            <w:r w:rsidRPr="00A324BD">
              <w:rPr>
                <w:rFonts w:asciiTheme="minorHAnsi" w:hAnsiTheme="minorHAnsi"/>
              </w:rPr>
              <w:t>10%</w:t>
            </w:r>
          </w:p>
          <w:p w14:paraId="59878176" w14:textId="77777777" w:rsidR="005B161C" w:rsidRPr="004C3A9C" w:rsidRDefault="008F7DB0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 w:rsidRPr="004C3A9C">
              <w:rPr>
                <w:rFonts w:asciiTheme="minorHAnsi" w:hAnsiTheme="minorHAnsi"/>
                <w:i w:val="0"/>
              </w:rPr>
              <w:lastRenderedPageBreak/>
              <w:t>O</w:t>
            </w:r>
            <w:r w:rsidR="005B161C" w:rsidRPr="004C3A9C">
              <w:rPr>
                <w:rFonts w:asciiTheme="minorHAnsi" w:hAnsiTheme="minorHAnsi"/>
                <w:i w:val="0"/>
              </w:rPr>
              <w:t>riginalidade</w:t>
            </w:r>
            <w:r w:rsidR="005B161C" w:rsidRPr="004C3A9C">
              <w:rPr>
                <w:rFonts w:asciiTheme="minorHAnsi" w:hAnsiTheme="minorHAnsi"/>
              </w:rPr>
              <w:t xml:space="preserve"> </w:t>
            </w:r>
            <w:r w:rsidR="00EA177C">
              <w:rPr>
                <w:rFonts w:asciiTheme="minorHAnsi" w:hAnsiTheme="minorHAnsi"/>
              </w:rPr>
              <w:t xml:space="preserve">- </w:t>
            </w:r>
            <w:r w:rsidR="005B161C" w:rsidRPr="004C3A9C">
              <w:rPr>
                <w:rFonts w:asciiTheme="minorHAnsi" w:hAnsiTheme="minorHAnsi"/>
              </w:rPr>
              <w:t>5%</w:t>
            </w:r>
          </w:p>
          <w:p w14:paraId="3E7E8088" w14:textId="77777777" w:rsidR="005B161C" w:rsidRPr="004C3A9C" w:rsidRDefault="008F7DB0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 w:rsidRPr="004C3A9C">
              <w:rPr>
                <w:rFonts w:asciiTheme="minorHAnsi" w:hAnsiTheme="minorHAnsi"/>
                <w:i w:val="0"/>
              </w:rPr>
              <w:t xml:space="preserve">Empenho </w:t>
            </w:r>
            <w:r w:rsidR="00EA177C">
              <w:rPr>
                <w:rFonts w:asciiTheme="minorHAnsi" w:hAnsiTheme="minorHAnsi"/>
              </w:rPr>
              <w:t xml:space="preserve">- </w:t>
            </w:r>
            <w:r w:rsidR="005B161C" w:rsidRPr="004C3A9C">
              <w:rPr>
                <w:rFonts w:asciiTheme="minorHAnsi" w:hAnsiTheme="minorHAnsi"/>
              </w:rPr>
              <w:t>20%</w:t>
            </w:r>
            <w:r w:rsidR="00EA177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790" w:type="dxa"/>
          </w:tcPr>
          <w:p w14:paraId="1615B421" w14:textId="77777777" w:rsidR="005B161C" w:rsidRPr="004C3A9C" w:rsidRDefault="005B161C" w:rsidP="006624B3">
            <w:pPr>
              <w:pStyle w:val="TXT-Items"/>
              <w:numPr>
                <w:ilvl w:val="0"/>
                <w:numId w:val="3"/>
              </w:numPr>
              <w:spacing w:before="120"/>
              <w:ind w:left="170" w:hanging="142"/>
              <w:rPr>
                <w:rFonts w:asciiTheme="minorHAnsi" w:hAnsiTheme="minorHAnsi"/>
                <w:i w:val="0"/>
              </w:rPr>
            </w:pPr>
            <w:r w:rsidRPr="004C3A9C">
              <w:rPr>
                <w:rFonts w:asciiTheme="minorHAnsi" w:hAnsiTheme="minorHAnsi"/>
                <w:i w:val="0"/>
              </w:rPr>
              <w:lastRenderedPageBreak/>
              <w:t xml:space="preserve">Qualidade </w:t>
            </w:r>
            <w:r w:rsidR="008D44A2">
              <w:rPr>
                <w:rFonts w:asciiTheme="minorHAnsi" w:hAnsiTheme="minorHAnsi"/>
                <w:i w:val="0"/>
              </w:rPr>
              <w:t>do m</w:t>
            </w:r>
            <w:r w:rsidR="008D44A2" w:rsidRPr="004C3A9C">
              <w:rPr>
                <w:rFonts w:asciiTheme="minorHAnsi" w:hAnsiTheme="minorHAnsi"/>
                <w:i w:val="0"/>
              </w:rPr>
              <w:t xml:space="preserve">aterial </w:t>
            </w:r>
            <w:r w:rsidRPr="004C3A9C">
              <w:rPr>
                <w:rFonts w:asciiTheme="minorHAnsi" w:hAnsiTheme="minorHAnsi"/>
                <w:i w:val="0"/>
              </w:rPr>
              <w:t xml:space="preserve">de </w:t>
            </w:r>
            <w:r w:rsidR="008D44A2">
              <w:rPr>
                <w:rFonts w:asciiTheme="minorHAnsi" w:hAnsiTheme="minorHAnsi"/>
                <w:i w:val="0"/>
              </w:rPr>
              <w:t>a</w:t>
            </w:r>
            <w:r w:rsidRPr="004C3A9C">
              <w:rPr>
                <w:rFonts w:asciiTheme="minorHAnsi" w:hAnsiTheme="minorHAnsi"/>
                <w:i w:val="0"/>
              </w:rPr>
              <w:t xml:space="preserve">poio </w:t>
            </w:r>
            <w:r w:rsidR="00EA177C">
              <w:rPr>
                <w:rFonts w:asciiTheme="minorHAnsi" w:hAnsiTheme="minorHAnsi"/>
                <w:i w:val="0"/>
              </w:rPr>
              <w:t xml:space="preserve">- </w:t>
            </w:r>
            <w:r w:rsidRPr="004C3A9C">
              <w:rPr>
                <w:rFonts w:asciiTheme="minorHAnsi" w:hAnsiTheme="minorHAnsi"/>
              </w:rPr>
              <w:t>10%</w:t>
            </w:r>
          </w:p>
          <w:p w14:paraId="59AC1DD8" w14:textId="77777777" w:rsidR="005B161C" w:rsidRPr="004C3A9C" w:rsidRDefault="005B161C" w:rsidP="006624B3">
            <w:pPr>
              <w:pStyle w:val="TXT-Items"/>
              <w:numPr>
                <w:ilvl w:val="0"/>
                <w:numId w:val="3"/>
              </w:numPr>
              <w:ind w:left="171" w:hanging="142"/>
              <w:rPr>
                <w:rFonts w:asciiTheme="minorHAnsi" w:hAnsiTheme="minorHAnsi"/>
              </w:rPr>
            </w:pPr>
            <w:r w:rsidRPr="004C3A9C">
              <w:rPr>
                <w:rFonts w:asciiTheme="minorHAnsi" w:hAnsiTheme="minorHAnsi"/>
                <w:i w:val="0"/>
              </w:rPr>
              <w:t xml:space="preserve">Clareza na </w:t>
            </w:r>
            <w:r w:rsidR="008D44A2">
              <w:rPr>
                <w:rFonts w:asciiTheme="minorHAnsi" w:hAnsiTheme="minorHAnsi"/>
                <w:i w:val="0"/>
              </w:rPr>
              <w:t>a</w:t>
            </w:r>
            <w:r w:rsidRPr="004C3A9C">
              <w:rPr>
                <w:rFonts w:asciiTheme="minorHAnsi" w:hAnsiTheme="minorHAnsi"/>
                <w:i w:val="0"/>
              </w:rPr>
              <w:t>presentação</w:t>
            </w:r>
            <w:r w:rsidR="00EA177C">
              <w:rPr>
                <w:rFonts w:asciiTheme="minorHAnsi" w:hAnsiTheme="minorHAnsi"/>
                <w:i w:val="0"/>
              </w:rPr>
              <w:t xml:space="preserve"> - </w:t>
            </w:r>
            <w:r w:rsidRPr="004C3A9C">
              <w:rPr>
                <w:rFonts w:asciiTheme="minorHAnsi" w:hAnsiTheme="minorHAnsi"/>
              </w:rPr>
              <w:t>15%</w:t>
            </w:r>
          </w:p>
        </w:tc>
      </w:tr>
    </w:tbl>
    <w:p w14:paraId="4E7E5891" w14:textId="77777777" w:rsidR="000F337B" w:rsidRDefault="000F337B" w:rsidP="000F337B">
      <w:pPr>
        <w:pStyle w:val="TXT-contedos"/>
        <w:rPr>
          <w:rFonts w:asciiTheme="minorHAnsi" w:hAnsiTheme="minorHAnsi"/>
        </w:rPr>
      </w:pPr>
    </w:p>
    <w:p w14:paraId="60189A13" w14:textId="77777777" w:rsidR="00EC74EE" w:rsidRPr="00E72C24" w:rsidRDefault="00EC74EE" w:rsidP="00426B39">
      <w:pPr>
        <w:pStyle w:val="Heading2"/>
      </w:pPr>
      <w:bookmarkStart w:id="21" w:name="_Toc526716092"/>
      <w:bookmarkStart w:id="22" w:name="_Toc120214983"/>
      <w:bookmarkStart w:id="23" w:name="_Toc120216698"/>
      <w:r w:rsidRPr="00E72C24">
        <w:t>Referências bibliográficas e plágio</w:t>
      </w:r>
      <w:bookmarkEnd w:id="21"/>
      <w:bookmarkEnd w:id="22"/>
      <w:bookmarkEnd w:id="23"/>
    </w:p>
    <w:p w14:paraId="2ADBBE38" w14:textId="77777777" w:rsidR="00B37DDF" w:rsidRDefault="00B37DDF" w:rsidP="005A35C1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t xml:space="preserve">A UPT adotou </w:t>
      </w:r>
      <w:r w:rsidR="006863CB">
        <w:rPr>
          <w:rFonts w:asciiTheme="minorHAnsi" w:hAnsiTheme="minorHAnsi"/>
        </w:rPr>
        <w:t xml:space="preserve">ou </w:t>
      </w:r>
      <w:r>
        <w:rPr>
          <w:rFonts w:asciiTheme="minorHAnsi" w:hAnsiTheme="minorHAnsi"/>
        </w:rPr>
        <w:t xml:space="preserve">a </w:t>
      </w:r>
      <w:r w:rsidRPr="004C3A9C">
        <w:rPr>
          <w:rFonts w:asciiTheme="minorHAnsi" w:hAnsiTheme="minorHAnsi"/>
        </w:rPr>
        <w:t xml:space="preserve">norma APA </w:t>
      </w:r>
      <w:sdt>
        <w:sdtPr>
          <w:rPr>
            <w:rFonts w:asciiTheme="minorHAnsi" w:hAnsiTheme="minorHAnsi"/>
            <w:i/>
          </w:rPr>
          <w:id w:val="1425069001"/>
          <w:citation/>
        </w:sdtPr>
        <w:sdtEndPr/>
        <w:sdtContent>
          <w:r w:rsidR="000E1059">
            <w:rPr>
              <w:rFonts w:asciiTheme="minorHAnsi" w:hAnsiTheme="minorHAnsi"/>
              <w:i/>
            </w:rPr>
            <w:fldChar w:fldCharType="begin"/>
          </w:r>
          <w:r w:rsidR="000E1059">
            <w:rPr>
              <w:rFonts w:asciiTheme="minorHAnsi" w:hAnsiTheme="minorHAnsi"/>
              <w:i/>
            </w:rPr>
            <w:instrText xml:space="preserve"> CITATION Ame15 \l 2070 </w:instrText>
          </w:r>
          <w:r w:rsidR="000E1059">
            <w:rPr>
              <w:rFonts w:asciiTheme="minorHAnsi" w:hAnsiTheme="minorHAnsi"/>
              <w:i/>
            </w:rPr>
            <w:fldChar w:fldCharType="separate"/>
          </w:r>
          <w:r w:rsidR="001E4AEA" w:rsidRPr="001E4AEA">
            <w:rPr>
              <w:rFonts w:asciiTheme="minorHAnsi" w:hAnsiTheme="minorHAnsi"/>
              <w:noProof/>
            </w:rPr>
            <w:t>(American Psychological Association, 2015)</w:t>
          </w:r>
          <w:r w:rsidR="000E1059">
            <w:rPr>
              <w:rFonts w:asciiTheme="minorHAnsi" w:hAnsiTheme="minorHAnsi"/>
              <w:i/>
            </w:rPr>
            <w:fldChar w:fldCharType="end"/>
          </w:r>
        </w:sdtContent>
      </w:sdt>
      <w:r w:rsidRPr="004C3A9C">
        <w:rPr>
          <w:rFonts w:asciiTheme="minorHAnsi" w:hAnsiTheme="minorHAnsi"/>
        </w:rPr>
        <w:t xml:space="preserve">, ou a </w:t>
      </w:r>
      <w:r>
        <w:rPr>
          <w:rFonts w:asciiTheme="minorHAnsi" w:hAnsiTheme="minorHAnsi"/>
        </w:rPr>
        <w:t>n</w:t>
      </w:r>
      <w:r w:rsidRPr="004C3A9C">
        <w:rPr>
          <w:rFonts w:asciiTheme="minorHAnsi" w:hAnsiTheme="minorHAnsi"/>
        </w:rPr>
        <w:t xml:space="preserve">orma </w:t>
      </w:r>
      <w:r>
        <w:rPr>
          <w:rFonts w:asciiTheme="minorHAnsi" w:hAnsiTheme="minorHAnsi"/>
        </w:rPr>
        <w:t>P</w:t>
      </w:r>
      <w:r w:rsidRPr="004C3A9C">
        <w:rPr>
          <w:rFonts w:asciiTheme="minorHAnsi" w:hAnsiTheme="minorHAnsi"/>
        </w:rPr>
        <w:t>ortuguesa de descrição bibliográfica (NP 405) para a apresentação d</w:t>
      </w:r>
      <w:r>
        <w:rPr>
          <w:rFonts w:asciiTheme="minorHAnsi" w:hAnsiTheme="minorHAnsi"/>
        </w:rPr>
        <w:t>as</w:t>
      </w:r>
      <w:r w:rsidRPr="004C3A9C">
        <w:rPr>
          <w:rFonts w:asciiTheme="minorHAnsi" w:hAnsiTheme="minorHAnsi"/>
        </w:rPr>
        <w:t xml:space="preserve"> Referências Bibliográficas e citações</w:t>
      </w:r>
      <w:r>
        <w:rPr>
          <w:rFonts w:asciiTheme="minorHAnsi" w:hAnsiTheme="minorHAnsi"/>
        </w:rPr>
        <w:t>.</w:t>
      </w:r>
      <w:r w:rsidRPr="004C3A9C">
        <w:rPr>
          <w:rFonts w:asciiTheme="minorHAnsi" w:hAnsiTheme="minorHAnsi"/>
        </w:rPr>
        <w:t xml:space="preserve"> </w:t>
      </w:r>
      <w:r w:rsidRPr="00A324BD">
        <w:rPr>
          <w:rFonts w:asciiTheme="minorHAnsi" w:hAnsiTheme="minorHAnsi"/>
        </w:rPr>
        <w:t xml:space="preserve">No âmbito dos </w:t>
      </w:r>
      <w:r w:rsidR="006863CB">
        <w:rPr>
          <w:rFonts w:asciiTheme="minorHAnsi" w:hAnsiTheme="minorHAnsi"/>
        </w:rPr>
        <w:t xml:space="preserve">relatórios dos </w:t>
      </w:r>
      <w:r w:rsidRPr="00A324BD">
        <w:rPr>
          <w:rFonts w:asciiTheme="minorHAnsi" w:hAnsiTheme="minorHAnsi"/>
        </w:rPr>
        <w:t xml:space="preserve">trabalhos académicos para os cursos de 1º ciclo </w:t>
      </w:r>
      <w:r>
        <w:rPr>
          <w:rFonts w:asciiTheme="minorHAnsi" w:hAnsiTheme="minorHAnsi"/>
        </w:rPr>
        <w:t xml:space="preserve">do DEGI </w:t>
      </w:r>
      <w:r w:rsidRPr="00A324BD">
        <w:rPr>
          <w:rFonts w:asciiTheme="minorHAnsi" w:hAnsiTheme="minorHAnsi"/>
        </w:rPr>
        <w:t>utilizar-se-á a norma APA</w:t>
      </w:r>
      <w:r>
        <w:rPr>
          <w:rFonts w:asciiTheme="minorHAnsi" w:hAnsiTheme="minorHAnsi"/>
        </w:rPr>
        <w:t>.</w:t>
      </w:r>
      <w:r w:rsidRPr="00A774AB" w:rsidDel="008A2EC2">
        <w:rPr>
          <w:rFonts w:asciiTheme="minorHAnsi" w:hAnsiTheme="minorHAnsi"/>
        </w:rPr>
        <w:t xml:space="preserve"> </w:t>
      </w:r>
    </w:p>
    <w:p w14:paraId="4B1D32B9" w14:textId="77777777" w:rsidR="00B37DDF" w:rsidRPr="004C3A9C" w:rsidRDefault="00B37DDF" w:rsidP="005A35C1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t>A gestão de referências bibliográficas deve ser simplificada recorrendo a software específico</w:t>
      </w:r>
      <w:r>
        <w:rPr>
          <w:rFonts w:asciiTheme="minorHAnsi" w:hAnsiTheme="minorHAnsi"/>
        </w:rPr>
        <w:t>, nomeadamente</w:t>
      </w:r>
      <w:r w:rsidRPr="004C3A9C">
        <w:rPr>
          <w:rFonts w:asciiTheme="minorHAnsi" w:hAnsiTheme="minorHAnsi"/>
        </w:rPr>
        <w:t xml:space="preserve"> EndNote, Mendeley ou o próprio </w:t>
      </w:r>
      <w:r w:rsidR="00042894">
        <w:rPr>
          <w:rFonts w:asciiTheme="minorHAnsi" w:hAnsiTheme="minorHAnsi"/>
        </w:rPr>
        <w:t xml:space="preserve">MS </w:t>
      </w:r>
      <w:r w:rsidRPr="004C3A9C">
        <w:rPr>
          <w:rFonts w:asciiTheme="minorHAnsi" w:hAnsiTheme="minorHAnsi"/>
        </w:rPr>
        <w:t xml:space="preserve">Word. </w:t>
      </w:r>
    </w:p>
    <w:p w14:paraId="3A2FCEE1" w14:textId="77777777" w:rsidR="00EC74EE" w:rsidRPr="004C3A9C" w:rsidRDefault="00EC74EE" w:rsidP="005A35C1">
      <w:pPr>
        <w:pStyle w:val="TXT-contedos"/>
        <w:rPr>
          <w:rFonts w:asciiTheme="minorHAnsi" w:hAnsiTheme="minorHAnsi"/>
        </w:rPr>
      </w:pPr>
      <w:r>
        <w:rPr>
          <w:rFonts w:asciiTheme="minorHAnsi" w:hAnsiTheme="minorHAnsi"/>
        </w:rPr>
        <w:t>O recurso ao plágio</w:t>
      </w:r>
      <w:r w:rsidRPr="004C3A9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é uma prática, muitas vezes utilizada pelos estudantes, que deve ser evitada. Assim, cabe ao professor </w:t>
      </w:r>
      <w:r w:rsidRPr="004C3A9C">
        <w:rPr>
          <w:rFonts w:asciiTheme="minorHAnsi" w:hAnsiTheme="minorHAnsi"/>
        </w:rPr>
        <w:t>dissuadi</w:t>
      </w:r>
      <w:r>
        <w:rPr>
          <w:rFonts w:asciiTheme="minorHAnsi" w:hAnsiTheme="minorHAnsi"/>
        </w:rPr>
        <w:t>r</w:t>
      </w:r>
      <w:r w:rsidRPr="004C3A9C">
        <w:rPr>
          <w:rFonts w:asciiTheme="minorHAnsi" w:hAnsiTheme="minorHAnsi"/>
        </w:rPr>
        <w:t xml:space="preserve"> os </w:t>
      </w:r>
      <w:r>
        <w:rPr>
          <w:rFonts w:asciiTheme="minorHAnsi" w:hAnsiTheme="minorHAnsi"/>
        </w:rPr>
        <w:t>estudantes</w:t>
      </w:r>
      <w:r w:rsidRPr="004C3A9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da </w:t>
      </w:r>
      <w:r w:rsidRPr="004C3A9C">
        <w:rPr>
          <w:rFonts w:asciiTheme="minorHAnsi" w:hAnsiTheme="minorHAnsi"/>
        </w:rPr>
        <w:t>prática d</w:t>
      </w:r>
      <w:r>
        <w:rPr>
          <w:rFonts w:asciiTheme="minorHAnsi" w:hAnsiTheme="minorHAnsi"/>
        </w:rPr>
        <w:t>e</w:t>
      </w:r>
      <w:r w:rsidRPr="004C3A9C">
        <w:rPr>
          <w:rFonts w:asciiTheme="minorHAnsi" w:hAnsiTheme="minorHAnsi"/>
        </w:rPr>
        <w:t xml:space="preserve"> usurpação de conteúdos que não os seus, sem o devido </w:t>
      </w:r>
      <w:r>
        <w:rPr>
          <w:rFonts w:asciiTheme="minorHAnsi" w:hAnsiTheme="minorHAnsi"/>
        </w:rPr>
        <w:t>manuseamento, i.e. (1) reescrita de conteúdos por palavras próprias</w:t>
      </w:r>
      <w:r w:rsidRPr="004C3A9C">
        <w:rPr>
          <w:rFonts w:asciiTheme="minorHAnsi" w:hAnsiTheme="minorHAnsi"/>
        </w:rPr>
        <w:t xml:space="preserve">, o que implica a síntese e a compreensão da mensagem a transmitir, </w:t>
      </w:r>
      <w:r>
        <w:rPr>
          <w:rFonts w:asciiTheme="minorHAnsi" w:hAnsiTheme="minorHAnsi"/>
        </w:rPr>
        <w:t xml:space="preserve">(2) </w:t>
      </w:r>
      <w:r w:rsidRPr="004C3A9C">
        <w:rPr>
          <w:rFonts w:asciiTheme="minorHAnsi" w:hAnsiTheme="minorHAnsi"/>
        </w:rPr>
        <w:t>uso da citação</w:t>
      </w:r>
      <w:r>
        <w:rPr>
          <w:rFonts w:asciiTheme="minorHAnsi" w:hAnsiTheme="minorHAnsi"/>
        </w:rPr>
        <w:t>,</w:t>
      </w:r>
      <w:r w:rsidRPr="004C3A9C">
        <w:rPr>
          <w:rFonts w:asciiTheme="minorHAnsi" w:hAnsiTheme="minorHAnsi"/>
        </w:rPr>
        <w:t xml:space="preserve"> adequad</w:t>
      </w:r>
      <w:r>
        <w:rPr>
          <w:rFonts w:asciiTheme="minorHAnsi" w:hAnsiTheme="minorHAnsi"/>
        </w:rPr>
        <w:t>o,</w:t>
      </w:r>
      <w:r w:rsidRPr="004C3A9C">
        <w:rPr>
          <w:rFonts w:asciiTheme="minorHAnsi" w:hAnsiTheme="minorHAnsi"/>
        </w:rPr>
        <w:t xml:space="preserve"> às fontes de informação. </w:t>
      </w:r>
    </w:p>
    <w:p w14:paraId="57206840" w14:textId="77777777" w:rsidR="00062DA6" w:rsidRDefault="0055198B" w:rsidP="005A35C1">
      <w:pPr>
        <w:pStyle w:val="TXT-contedos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062DA6" w:rsidRPr="004C3A9C">
        <w:rPr>
          <w:rFonts w:asciiTheme="minorHAnsi" w:hAnsiTheme="minorHAnsi"/>
          <w:i/>
        </w:rPr>
        <w:t>O plágio, a cópia servil, a omissão de fontes, citação deficiente de fontes ou o recurso a serviços de terceiros em trabalhos académicos, seja qual for o seu âmbito e extensão, são condutas que são enquadradas no âmbito da fraude, constituindo, por isso, quando devidamente comprovadas, fundamento para anulação do elemento de avaliação em causa</w:t>
      </w:r>
      <w:r w:rsidR="006863CB">
        <w:rPr>
          <w:rFonts w:asciiTheme="minorHAnsi" w:hAnsiTheme="minorHAnsi"/>
        </w:rPr>
        <w:t>”</w:t>
      </w:r>
      <w:sdt>
        <w:sdtPr>
          <w:rPr>
            <w:rFonts w:asciiTheme="minorHAnsi" w:hAnsiTheme="minorHAnsi"/>
          </w:rPr>
          <w:id w:val="-1002423484"/>
          <w:citation/>
        </w:sdtPr>
        <w:sdtEndPr/>
        <w:sdtContent>
          <w:r w:rsidR="006863CB">
            <w:rPr>
              <w:rFonts w:asciiTheme="minorHAnsi" w:hAnsiTheme="minorHAnsi"/>
            </w:rPr>
            <w:fldChar w:fldCharType="begin"/>
          </w:r>
          <w:r w:rsidR="006863CB">
            <w:rPr>
              <w:rFonts w:asciiTheme="minorHAnsi" w:hAnsiTheme="minorHAnsi"/>
            </w:rPr>
            <w:instrText xml:space="preserve">CITATION Uni15 \l 2070 </w:instrText>
          </w:r>
          <w:r w:rsidR="006863CB">
            <w:rPr>
              <w:rFonts w:asciiTheme="minorHAnsi" w:hAnsiTheme="minorHAnsi"/>
            </w:rPr>
            <w:fldChar w:fldCharType="separate"/>
          </w:r>
          <w:r w:rsidR="001E4AEA">
            <w:rPr>
              <w:rFonts w:asciiTheme="minorHAnsi" w:hAnsiTheme="minorHAnsi"/>
              <w:noProof/>
            </w:rPr>
            <w:t xml:space="preserve"> </w:t>
          </w:r>
          <w:r w:rsidR="001E4AEA" w:rsidRPr="001E4AEA">
            <w:rPr>
              <w:rFonts w:asciiTheme="minorHAnsi" w:hAnsiTheme="minorHAnsi"/>
              <w:noProof/>
            </w:rPr>
            <w:t>(Universidade Portucalense, 2015)</w:t>
          </w:r>
          <w:r w:rsidR="006863CB">
            <w:rPr>
              <w:rFonts w:asciiTheme="minorHAnsi" w:hAnsiTheme="minorHAnsi"/>
            </w:rPr>
            <w:fldChar w:fldCharType="end"/>
          </w:r>
        </w:sdtContent>
      </w:sdt>
      <w:r w:rsidR="00062DA6" w:rsidRPr="004C3A9C">
        <w:rPr>
          <w:rFonts w:asciiTheme="minorHAnsi" w:hAnsiTheme="minorHAnsi"/>
        </w:rPr>
        <w:t>.</w:t>
      </w:r>
    </w:p>
    <w:p w14:paraId="114C4947" w14:textId="77777777" w:rsidR="00F2483E" w:rsidRPr="00E72C24" w:rsidRDefault="00F2483E" w:rsidP="00426B39">
      <w:pPr>
        <w:pStyle w:val="Heading2"/>
      </w:pPr>
      <w:bookmarkStart w:id="24" w:name="_Toc435112873"/>
      <w:bookmarkStart w:id="25" w:name="_Toc526716093"/>
      <w:bookmarkStart w:id="26" w:name="_Toc120214984"/>
      <w:bookmarkStart w:id="27" w:name="_Toc120216699"/>
      <w:r w:rsidRPr="00E72C24">
        <w:t>Datas importantes</w:t>
      </w:r>
      <w:bookmarkEnd w:id="24"/>
      <w:bookmarkEnd w:id="25"/>
      <w:bookmarkEnd w:id="26"/>
      <w:bookmarkEnd w:id="27"/>
    </w:p>
    <w:p w14:paraId="36A3DD18" w14:textId="77777777" w:rsidR="00041640" w:rsidRPr="004C3A9C" w:rsidRDefault="00C8227F" w:rsidP="004C3A9C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t>Por norma a data da entrega</w:t>
      </w:r>
      <w:r w:rsidR="00041640" w:rsidRPr="004C3A9C">
        <w:rPr>
          <w:rFonts w:asciiTheme="minorHAnsi" w:hAnsiTheme="minorHAnsi"/>
        </w:rPr>
        <w:t xml:space="preserve"> do relatório </w:t>
      </w:r>
      <w:r w:rsidR="00344E9D">
        <w:rPr>
          <w:rFonts w:asciiTheme="minorHAnsi" w:hAnsiTheme="minorHAnsi"/>
        </w:rPr>
        <w:t xml:space="preserve">do trabalho académico </w:t>
      </w:r>
      <w:r w:rsidR="00041640" w:rsidRPr="004C3A9C">
        <w:rPr>
          <w:rFonts w:asciiTheme="minorHAnsi" w:hAnsiTheme="minorHAnsi"/>
        </w:rPr>
        <w:t xml:space="preserve">é anterior </w:t>
      </w:r>
      <w:r w:rsidR="00D97CCF" w:rsidRPr="004C3A9C">
        <w:rPr>
          <w:rFonts w:asciiTheme="minorHAnsi" w:hAnsiTheme="minorHAnsi"/>
        </w:rPr>
        <w:t>à</w:t>
      </w:r>
      <w:r w:rsidR="00041640" w:rsidRPr="004C3A9C">
        <w:rPr>
          <w:rFonts w:asciiTheme="minorHAnsi" w:hAnsiTheme="minorHAnsi"/>
        </w:rPr>
        <w:t xml:space="preserve"> </w:t>
      </w:r>
      <w:r w:rsidR="00344E9D">
        <w:rPr>
          <w:rFonts w:asciiTheme="minorHAnsi" w:hAnsiTheme="minorHAnsi"/>
        </w:rPr>
        <w:t>data de</w:t>
      </w:r>
      <w:r w:rsidR="00041640" w:rsidRPr="004C3A9C">
        <w:rPr>
          <w:rFonts w:asciiTheme="minorHAnsi" w:hAnsiTheme="minorHAnsi"/>
        </w:rPr>
        <w:t xml:space="preserve"> </w:t>
      </w:r>
      <w:r w:rsidR="00344E9D">
        <w:rPr>
          <w:rFonts w:asciiTheme="minorHAnsi" w:hAnsiTheme="minorHAnsi"/>
        </w:rPr>
        <w:t>apresentação</w:t>
      </w:r>
      <w:r w:rsidR="005B2F5E">
        <w:rPr>
          <w:rFonts w:asciiTheme="minorHAnsi" w:hAnsiTheme="minorHAnsi"/>
        </w:rPr>
        <w:t>/defesa</w:t>
      </w:r>
      <w:r w:rsidR="00041640" w:rsidRPr="004C3A9C">
        <w:rPr>
          <w:rFonts w:asciiTheme="minorHAnsi" w:hAnsiTheme="minorHAnsi"/>
        </w:rPr>
        <w:t xml:space="preserve"> do mesmo, dando a</w:t>
      </w:r>
      <w:r w:rsidR="00344E9D">
        <w:rPr>
          <w:rFonts w:asciiTheme="minorHAnsi" w:hAnsiTheme="minorHAnsi"/>
        </w:rPr>
        <w:t xml:space="preserve">ssim </w:t>
      </w:r>
      <w:r w:rsidR="00041640" w:rsidRPr="004C3A9C">
        <w:rPr>
          <w:rFonts w:asciiTheme="minorHAnsi" w:hAnsiTheme="minorHAnsi"/>
        </w:rPr>
        <w:t xml:space="preserve">hipótese </w:t>
      </w:r>
      <w:r w:rsidR="00344E9D">
        <w:rPr>
          <w:rFonts w:asciiTheme="minorHAnsi" w:hAnsiTheme="minorHAnsi"/>
        </w:rPr>
        <w:t xml:space="preserve">ao </w:t>
      </w:r>
      <w:r w:rsidR="00D97CCF" w:rsidRPr="004C3A9C">
        <w:rPr>
          <w:rFonts w:asciiTheme="minorHAnsi" w:hAnsiTheme="minorHAnsi"/>
        </w:rPr>
        <w:t>professor</w:t>
      </w:r>
      <w:r w:rsidR="00041640" w:rsidRPr="004C3A9C">
        <w:rPr>
          <w:rFonts w:asciiTheme="minorHAnsi" w:hAnsiTheme="minorHAnsi"/>
        </w:rPr>
        <w:t xml:space="preserve"> </w:t>
      </w:r>
      <w:r w:rsidR="00344E9D">
        <w:rPr>
          <w:rFonts w:asciiTheme="minorHAnsi" w:hAnsiTheme="minorHAnsi"/>
        </w:rPr>
        <w:t xml:space="preserve">de </w:t>
      </w:r>
      <w:r w:rsidR="00041640" w:rsidRPr="004C3A9C">
        <w:rPr>
          <w:rFonts w:asciiTheme="minorHAnsi" w:hAnsiTheme="minorHAnsi"/>
        </w:rPr>
        <w:t xml:space="preserve">analisar o </w:t>
      </w:r>
      <w:r w:rsidR="00344E9D">
        <w:rPr>
          <w:rFonts w:asciiTheme="minorHAnsi" w:hAnsiTheme="minorHAnsi"/>
        </w:rPr>
        <w:t xml:space="preserve">referido </w:t>
      </w:r>
      <w:r w:rsidR="00041640" w:rsidRPr="004C3A9C">
        <w:rPr>
          <w:rFonts w:asciiTheme="minorHAnsi" w:hAnsiTheme="minorHAnsi"/>
        </w:rPr>
        <w:t xml:space="preserve">relatório e </w:t>
      </w:r>
      <w:r w:rsidR="00D97CCF" w:rsidRPr="004C3A9C">
        <w:rPr>
          <w:rFonts w:asciiTheme="minorHAnsi" w:hAnsiTheme="minorHAnsi"/>
        </w:rPr>
        <w:t>conhecer o</w:t>
      </w:r>
      <w:r w:rsidR="00041640" w:rsidRPr="004C3A9C">
        <w:rPr>
          <w:rFonts w:asciiTheme="minorHAnsi" w:hAnsiTheme="minorHAnsi"/>
        </w:rPr>
        <w:t xml:space="preserve"> trabalho elaborado (profundidade de conhecimentos, metodologia aplicada, resultados obtidos, conclusões, entre outras).</w:t>
      </w:r>
    </w:p>
    <w:p w14:paraId="20569D45" w14:textId="77777777" w:rsidR="00426B39" w:rsidRDefault="00344E9D" w:rsidP="00E72C24">
      <w:pPr>
        <w:pStyle w:val="TXT-contedos"/>
        <w:rPr>
          <w:rFonts w:asciiTheme="minorHAnsi" w:hAnsiTheme="minorHAnsi"/>
        </w:rPr>
        <w:sectPr w:rsidR="00426B39" w:rsidSect="00EF06FF">
          <w:headerReference w:type="even" r:id="rId16"/>
          <w:headerReference w:type="default" r:id="rId17"/>
          <w:headerReference w:type="first" r:id="rId18"/>
          <w:pgSz w:w="11900" w:h="16840"/>
          <w:pgMar w:top="1701" w:right="1230" w:bottom="567" w:left="1230" w:header="1361" w:footer="0" w:gutter="0"/>
          <w:pgNumType w:start="1"/>
          <w:cols w:space="708"/>
          <w:titlePg/>
          <w:docGrid w:linePitch="360"/>
        </w:sectPr>
      </w:pPr>
      <w:r>
        <w:rPr>
          <w:rFonts w:asciiTheme="minorHAnsi" w:hAnsiTheme="minorHAnsi"/>
        </w:rPr>
        <w:t>O</w:t>
      </w:r>
      <w:r w:rsidR="00041640" w:rsidRPr="004C3A9C">
        <w:rPr>
          <w:rFonts w:asciiTheme="minorHAnsi" w:hAnsiTheme="minorHAnsi"/>
        </w:rPr>
        <w:t xml:space="preserve"> </w:t>
      </w:r>
      <w:r w:rsidR="00BD4B3A" w:rsidRPr="004C3A9C">
        <w:rPr>
          <w:rFonts w:asciiTheme="minorHAnsi" w:hAnsiTheme="minorHAnsi"/>
        </w:rPr>
        <w:t>estudante</w:t>
      </w:r>
      <w:r>
        <w:rPr>
          <w:rFonts w:asciiTheme="minorHAnsi" w:hAnsiTheme="minorHAnsi"/>
        </w:rPr>
        <w:t xml:space="preserve"> deve ser informado atempadamente d</w:t>
      </w:r>
      <w:r w:rsidR="00C8227F" w:rsidRPr="004C3A9C">
        <w:rPr>
          <w:rFonts w:asciiTheme="minorHAnsi" w:hAnsiTheme="minorHAnsi"/>
        </w:rPr>
        <w:t>a</w:t>
      </w:r>
      <w:r w:rsidR="00041640" w:rsidRPr="004C3A9C">
        <w:rPr>
          <w:rFonts w:asciiTheme="minorHAnsi" w:hAnsiTheme="minorHAnsi"/>
        </w:rPr>
        <w:t xml:space="preserve"> data </w:t>
      </w:r>
      <w:r w:rsidR="00C8227F" w:rsidRPr="004C3A9C">
        <w:rPr>
          <w:rFonts w:asciiTheme="minorHAnsi" w:hAnsiTheme="minorHAnsi"/>
        </w:rPr>
        <w:t>e local</w:t>
      </w:r>
      <w:r>
        <w:rPr>
          <w:rFonts w:asciiTheme="minorHAnsi" w:hAnsiTheme="minorHAnsi"/>
        </w:rPr>
        <w:t xml:space="preserve"> </w:t>
      </w:r>
      <w:r w:rsidRPr="00A324BD">
        <w:rPr>
          <w:rFonts w:asciiTheme="minorHAnsi" w:hAnsiTheme="minorHAnsi"/>
        </w:rPr>
        <w:t>de entrega</w:t>
      </w:r>
      <w:r w:rsidR="00DA518B">
        <w:rPr>
          <w:rFonts w:asciiTheme="minorHAnsi" w:hAnsiTheme="minorHAnsi"/>
        </w:rPr>
        <w:t xml:space="preserve"> e, da existência de penalização por prazos não cump</w:t>
      </w:r>
      <w:r w:rsidR="00DA518B" w:rsidRPr="00E72C24">
        <w:t>ridos, caso</w:t>
      </w:r>
      <w:r w:rsidR="00DA518B">
        <w:rPr>
          <w:rFonts w:asciiTheme="minorHAnsi" w:hAnsiTheme="minorHAnsi"/>
        </w:rPr>
        <w:t xml:space="preserve"> exista.</w:t>
      </w:r>
      <w:bookmarkStart w:id="28" w:name="_Toc435112874"/>
      <w:bookmarkStart w:id="29" w:name="_Toc526716094"/>
    </w:p>
    <w:p w14:paraId="1B8C2F04" w14:textId="29E70FD1" w:rsidR="00E72C24" w:rsidRDefault="00E72C24" w:rsidP="00E72C24">
      <w:pPr>
        <w:pStyle w:val="TXT-contedos"/>
        <w:rPr>
          <w:rFonts w:asciiTheme="minorHAnsi" w:hAnsiTheme="minorHAnsi"/>
        </w:rPr>
      </w:pPr>
    </w:p>
    <w:p w14:paraId="239CFCD9" w14:textId="5BA9C8E0" w:rsidR="00D4601D" w:rsidRPr="00E72C24" w:rsidRDefault="00D4601D" w:rsidP="00426B39">
      <w:pPr>
        <w:pStyle w:val="Heading1"/>
      </w:pPr>
      <w:bookmarkStart w:id="30" w:name="_Toc120214985"/>
      <w:bookmarkStart w:id="31" w:name="_Toc120216700"/>
      <w:r w:rsidRPr="00E72C24">
        <w:lastRenderedPageBreak/>
        <w:t>Relatório</w:t>
      </w:r>
      <w:r w:rsidR="002278FA" w:rsidRPr="00E72C24">
        <w:t xml:space="preserve"> d</w:t>
      </w:r>
      <w:r w:rsidR="00C8227F" w:rsidRPr="00E72C24">
        <w:t>O TRABALHO ACADÉMICO</w:t>
      </w:r>
      <w:bookmarkEnd w:id="28"/>
      <w:bookmarkEnd w:id="29"/>
      <w:bookmarkEnd w:id="30"/>
      <w:bookmarkEnd w:id="31"/>
    </w:p>
    <w:p w14:paraId="589CE32D" w14:textId="77777777" w:rsidR="00B06CEA" w:rsidRPr="00FD40EE" w:rsidRDefault="00B06CEA" w:rsidP="004C3A9C">
      <w:pPr>
        <w:pStyle w:val="TXT-contedos"/>
        <w:rPr>
          <w:rFonts w:asciiTheme="minorHAnsi" w:hAnsiTheme="minorHAnsi"/>
        </w:rPr>
      </w:pPr>
      <w:r w:rsidRPr="00FD40EE">
        <w:rPr>
          <w:rFonts w:asciiTheme="minorHAnsi" w:hAnsiTheme="minorHAnsi"/>
        </w:rPr>
        <w:t>O relatório do trabalho académico como instrumento de trabalho deverá utilizar uma linguagem simples, clara, objetiva e precisa. A clareza do raciocínio, características do(s) método(s) científico(s), deverá transparecer na forma como o relatório é escrito. As frases utilizadas devem ser completas, para que, através da sua leitura seja possível seguir um raciocínio lógico. Em ciência, todas as afirmações devem ser baseadas em provas factuais e não em opiniões não fundamentadas justificando-se assim, o recurso a referências bibliográficas.</w:t>
      </w:r>
    </w:p>
    <w:p w14:paraId="15C42717" w14:textId="77777777" w:rsidR="0027445B" w:rsidRPr="00FD40EE" w:rsidRDefault="00B06CEA" w:rsidP="004C3A9C">
      <w:pPr>
        <w:pStyle w:val="TXT-contedos"/>
        <w:rPr>
          <w:rFonts w:asciiTheme="minorHAnsi" w:hAnsiTheme="minorHAnsi"/>
        </w:rPr>
      </w:pPr>
      <w:r w:rsidRPr="00FD40EE">
        <w:rPr>
          <w:rFonts w:asciiTheme="minorHAnsi" w:hAnsiTheme="minorHAnsi"/>
        </w:rPr>
        <w:t xml:space="preserve">O relatório deverá ser conciso e coerente, incluindo a informação indispensável à compreensão do trabalho desenvolvido. A forma pela qual alguma informação pode ser apresentada (tabelas, gráficos e </w:t>
      </w:r>
      <w:r w:rsidR="00836CD5" w:rsidRPr="00FD40EE">
        <w:rPr>
          <w:rFonts w:asciiTheme="minorHAnsi" w:hAnsiTheme="minorHAnsi"/>
        </w:rPr>
        <w:t>figuras</w:t>
      </w:r>
      <w:r w:rsidRPr="00FD40EE">
        <w:rPr>
          <w:rFonts w:asciiTheme="minorHAnsi" w:hAnsiTheme="minorHAnsi"/>
        </w:rPr>
        <w:t>) pode contribuir consideravelmente para reduzir a extensão de um relatório.</w:t>
      </w:r>
    </w:p>
    <w:p w14:paraId="211C6CDB" w14:textId="77777777" w:rsidR="00836CD5" w:rsidRPr="00836CD5" w:rsidRDefault="00836CD5" w:rsidP="004C3A9C">
      <w:pPr>
        <w:pStyle w:val="TXT-contedos"/>
        <w:rPr>
          <w:rFonts w:asciiTheme="minorHAnsi" w:hAnsiTheme="minorHAnsi"/>
        </w:rPr>
      </w:pPr>
      <w:r w:rsidRPr="00FD40EE">
        <w:rPr>
          <w:rFonts w:asciiTheme="minorHAnsi" w:hAnsiTheme="minorHAnsi"/>
        </w:rPr>
        <w:t>Deve ser escrito na terceira pessoa, com verbos em tempo passado, porque descreve um trabalho já realizado.</w:t>
      </w:r>
    </w:p>
    <w:p w14:paraId="5A88DCAE" w14:textId="77777777" w:rsidR="0027445B" w:rsidRPr="004C3A9C" w:rsidRDefault="0027445B" w:rsidP="004C3A9C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t xml:space="preserve">É </w:t>
      </w:r>
      <w:r w:rsidR="00BD4B3A" w:rsidRPr="004C3A9C">
        <w:rPr>
          <w:rFonts w:asciiTheme="minorHAnsi" w:hAnsiTheme="minorHAnsi"/>
        </w:rPr>
        <w:t xml:space="preserve">importante </w:t>
      </w:r>
      <w:r w:rsidR="00B06CEA">
        <w:rPr>
          <w:rFonts w:asciiTheme="minorHAnsi" w:hAnsiTheme="minorHAnsi"/>
        </w:rPr>
        <w:t xml:space="preserve">o professor </w:t>
      </w:r>
      <w:r w:rsidR="00BD4B3A" w:rsidRPr="004C3A9C">
        <w:rPr>
          <w:rFonts w:asciiTheme="minorHAnsi" w:hAnsiTheme="minorHAnsi"/>
        </w:rPr>
        <w:t>delinear na proposta do</w:t>
      </w:r>
      <w:r w:rsidRPr="004C3A9C">
        <w:rPr>
          <w:rFonts w:asciiTheme="minorHAnsi" w:hAnsiTheme="minorHAnsi"/>
        </w:rPr>
        <w:t xml:space="preserve"> </w:t>
      </w:r>
      <w:r w:rsidR="00C8227F" w:rsidRPr="004C3A9C">
        <w:rPr>
          <w:rFonts w:asciiTheme="minorHAnsi" w:hAnsiTheme="minorHAnsi"/>
        </w:rPr>
        <w:t>trabalho (enunciado)</w:t>
      </w:r>
      <w:r w:rsidR="00B06CEA">
        <w:rPr>
          <w:rFonts w:asciiTheme="minorHAnsi" w:hAnsiTheme="minorHAnsi"/>
        </w:rPr>
        <w:t>,</w:t>
      </w:r>
      <w:r w:rsidR="00C8227F" w:rsidRPr="004C3A9C">
        <w:rPr>
          <w:rFonts w:asciiTheme="minorHAnsi" w:hAnsiTheme="minorHAnsi"/>
        </w:rPr>
        <w:t xml:space="preserve"> dentro de âmbito de cada UC</w:t>
      </w:r>
      <w:r w:rsidRPr="004C3A9C">
        <w:rPr>
          <w:rFonts w:asciiTheme="minorHAnsi" w:hAnsiTheme="minorHAnsi"/>
        </w:rPr>
        <w:t xml:space="preserve">, a estrutura </w:t>
      </w:r>
      <w:r w:rsidR="00B06CEA">
        <w:rPr>
          <w:rFonts w:asciiTheme="minorHAnsi" w:hAnsiTheme="minorHAnsi"/>
        </w:rPr>
        <w:t>requerida</w:t>
      </w:r>
      <w:r w:rsidRPr="004C3A9C">
        <w:rPr>
          <w:rFonts w:asciiTheme="minorHAnsi" w:hAnsiTheme="minorHAnsi"/>
        </w:rPr>
        <w:t xml:space="preserve"> e requisitos mínimos, permitindo de igual modo aos </w:t>
      </w:r>
      <w:r w:rsidR="00AB0112">
        <w:rPr>
          <w:rFonts w:asciiTheme="minorHAnsi" w:hAnsiTheme="minorHAnsi"/>
        </w:rPr>
        <w:t>estudantes</w:t>
      </w:r>
      <w:r w:rsidR="00AB0112" w:rsidRPr="004C3A9C">
        <w:rPr>
          <w:rFonts w:asciiTheme="minorHAnsi" w:hAnsiTheme="minorHAnsi"/>
        </w:rPr>
        <w:t xml:space="preserve"> </w:t>
      </w:r>
      <w:r w:rsidRPr="004C3A9C">
        <w:rPr>
          <w:rFonts w:asciiTheme="minorHAnsi" w:hAnsiTheme="minorHAnsi"/>
        </w:rPr>
        <w:t>manterem a sua identidade e criatividade na forma de escrita.</w:t>
      </w:r>
    </w:p>
    <w:p w14:paraId="4F86F838" w14:textId="77777777" w:rsidR="0027445B" w:rsidRPr="004C3A9C" w:rsidRDefault="0027445B" w:rsidP="004C3A9C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t xml:space="preserve">Exemplo </w:t>
      </w:r>
      <w:r w:rsidR="00D97CCF" w:rsidRPr="004C3A9C">
        <w:rPr>
          <w:rFonts w:asciiTheme="minorHAnsi" w:hAnsiTheme="minorHAnsi"/>
        </w:rPr>
        <w:t>de</w:t>
      </w:r>
      <w:r w:rsidR="00C8227F" w:rsidRPr="004C3A9C">
        <w:rPr>
          <w:rFonts w:asciiTheme="minorHAnsi" w:hAnsiTheme="minorHAnsi"/>
        </w:rPr>
        <w:t xml:space="preserve"> </w:t>
      </w:r>
      <w:r w:rsidRPr="004C3A9C">
        <w:rPr>
          <w:rFonts w:asciiTheme="minorHAnsi" w:hAnsiTheme="minorHAnsi"/>
        </w:rPr>
        <w:t>requisitos mínimos:</w:t>
      </w:r>
    </w:p>
    <w:p w14:paraId="07ED6399" w14:textId="77777777" w:rsidR="00F2483E" w:rsidRPr="004C3A9C" w:rsidRDefault="00F2483E" w:rsidP="004C3A9C">
      <w:pPr>
        <w:pStyle w:val="TXT-Items"/>
        <w:ind w:left="1134" w:hanging="357"/>
        <w:rPr>
          <w:rFonts w:asciiTheme="minorHAnsi" w:hAnsiTheme="minorHAnsi"/>
        </w:rPr>
      </w:pPr>
      <w:r w:rsidRPr="004C3A9C">
        <w:rPr>
          <w:rFonts w:asciiTheme="minorHAnsi" w:hAnsiTheme="minorHAnsi"/>
        </w:rPr>
        <w:t>Terá que ter no mínimo 10 (dez) páginas e no máximo 15 (quinze) páginas (parte textual)</w:t>
      </w:r>
    </w:p>
    <w:p w14:paraId="3912A399" w14:textId="77777777" w:rsidR="00BD4B3A" w:rsidRDefault="00F2483E" w:rsidP="004C3A9C">
      <w:pPr>
        <w:pStyle w:val="TXT-Items"/>
        <w:ind w:left="1134" w:hanging="357"/>
        <w:rPr>
          <w:rFonts w:asciiTheme="minorHAnsi" w:hAnsiTheme="minorHAnsi"/>
        </w:rPr>
      </w:pPr>
      <w:r w:rsidRPr="004C3A9C">
        <w:rPr>
          <w:rFonts w:asciiTheme="minorHAnsi" w:hAnsiTheme="minorHAnsi"/>
        </w:rPr>
        <w:t xml:space="preserve">Fazer no mínimo 5 (cinco) referências bibliográficas, segundo </w:t>
      </w:r>
      <w:r w:rsidR="00F64BF2" w:rsidRPr="004C3A9C">
        <w:rPr>
          <w:rFonts w:asciiTheme="minorHAnsi" w:hAnsiTheme="minorHAnsi"/>
        </w:rPr>
        <w:t xml:space="preserve">a norma APA </w:t>
      </w:r>
    </w:p>
    <w:p w14:paraId="1B1AF535" w14:textId="77777777" w:rsidR="00A227E1" w:rsidRPr="004C3A9C" w:rsidRDefault="00A227E1" w:rsidP="00A227E1">
      <w:pPr>
        <w:pStyle w:val="TXT-Items"/>
        <w:numPr>
          <w:ilvl w:val="0"/>
          <w:numId w:val="0"/>
        </w:numPr>
        <w:ind w:left="1134"/>
        <w:rPr>
          <w:rFonts w:asciiTheme="minorHAnsi" w:hAnsiTheme="minorHAnsi"/>
        </w:rPr>
      </w:pPr>
    </w:p>
    <w:p w14:paraId="743DB6CF" w14:textId="77777777" w:rsidR="00F2483E" w:rsidRPr="00E72C24" w:rsidRDefault="00C8227F" w:rsidP="00426B39">
      <w:pPr>
        <w:pStyle w:val="Heading2"/>
      </w:pPr>
      <w:bookmarkStart w:id="32" w:name="_Toc435112875"/>
      <w:bookmarkStart w:id="33" w:name="_Toc526716095"/>
      <w:bookmarkStart w:id="34" w:name="_Toc120214986"/>
      <w:bookmarkStart w:id="35" w:name="_Toc120216701"/>
      <w:r w:rsidRPr="00E72C24">
        <w:t>Estrutura do documento</w:t>
      </w:r>
      <w:bookmarkEnd w:id="32"/>
      <w:bookmarkEnd w:id="33"/>
      <w:bookmarkEnd w:id="34"/>
      <w:bookmarkEnd w:id="35"/>
    </w:p>
    <w:p w14:paraId="7E9B2B1E" w14:textId="77777777" w:rsidR="002278FA" w:rsidRPr="00A774AB" w:rsidRDefault="00C8227F" w:rsidP="009F38CE">
      <w:pPr>
        <w:pStyle w:val="Default"/>
        <w:spacing w:after="120" w:line="360" w:lineRule="auto"/>
        <w:ind w:firstLine="578"/>
        <w:jc w:val="both"/>
      </w:pPr>
      <w:r w:rsidRPr="004C3A9C">
        <w:rPr>
          <w:rFonts w:asciiTheme="minorHAnsi" w:hAnsiTheme="minorHAnsi" w:cs="Times New Roman"/>
          <w:color w:val="auto"/>
          <w:lang w:eastAsia="en-US"/>
        </w:rPr>
        <w:t xml:space="preserve">Um trabalho académico poderá conter alguns </w:t>
      </w:r>
      <w:r w:rsidR="00D97CCF" w:rsidRPr="004C3A9C">
        <w:rPr>
          <w:rFonts w:asciiTheme="minorHAnsi" w:hAnsiTheme="minorHAnsi" w:cs="Times New Roman"/>
          <w:color w:val="auto"/>
          <w:lang w:eastAsia="en-US"/>
        </w:rPr>
        <w:t>pontos</w:t>
      </w:r>
      <w:r w:rsidRPr="004C3A9C">
        <w:rPr>
          <w:rFonts w:asciiTheme="minorHAnsi" w:hAnsiTheme="minorHAnsi" w:cs="Times New Roman"/>
          <w:color w:val="auto"/>
          <w:lang w:eastAsia="en-US"/>
        </w:rPr>
        <w:t xml:space="preserve"> específicos dependendo da sua natureza (trabalho técnico, científico, …). </w:t>
      </w:r>
      <w:bookmarkStart w:id="36" w:name="_Toc435112876"/>
      <w:r w:rsidR="002278FA" w:rsidRPr="00A774AB">
        <w:t xml:space="preserve">Apresentação/Defesa do </w:t>
      </w:r>
      <w:r w:rsidR="008C19D8" w:rsidRPr="00A774AB">
        <w:t xml:space="preserve">TRABALHO </w:t>
      </w:r>
      <w:r w:rsidR="0061408F" w:rsidRPr="00A774AB">
        <w:t>ACAD</w:t>
      </w:r>
      <w:r w:rsidR="0061408F">
        <w:t>É</w:t>
      </w:r>
      <w:r w:rsidR="0061408F" w:rsidRPr="00A774AB">
        <w:t>MICO</w:t>
      </w:r>
      <w:bookmarkEnd w:id="36"/>
    </w:p>
    <w:p w14:paraId="21D20AEC" w14:textId="77777777" w:rsidR="00626325" w:rsidRPr="00043C3F" w:rsidRDefault="00626325" w:rsidP="00626325">
      <w:pPr>
        <w:pStyle w:val="TXT-contedos"/>
        <w:rPr>
          <w:rFonts w:asciiTheme="minorHAnsi" w:hAnsiTheme="minorHAnsi"/>
        </w:rPr>
      </w:pPr>
      <w:r w:rsidRPr="00043C3F">
        <w:rPr>
          <w:rFonts w:asciiTheme="minorHAnsi" w:hAnsiTheme="minorHAnsi"/>
        </w:rPr>
        <w:t>Uma apresentação</w:t>
      </w:r>
      <w:r w:rsidR="005B2F5E">
        <w:rPr>
          <w:rFonts w:asciiTheme="minorHAnsi" w:hAnsiTheme="minorHAnsi"/>
        </w:rPr>
        <w:t>/defesa</w:t>
      </w:r>
      <w:r w:rsidRPr="00043C3F">
        <w:rPr>
          <w:rFonts w:asciiTheme="minorHAnsi" w:hAnsiTheme="minorHAnsi"/>
        </w:rPr>
        <w:t xml:space="preserve"> oral </w:t>
      </w:r>
      <w:r w:rsidR="00EB14FE">
        <w:rPr>
          <w:rFonts w:asciiTheme="minorHAnsi" w:hAnsiTheme="minorHAnsi"/>
        </w:rPr>
        <w:t xml:space="preserve">de um trabalho académico </w:t>
      </w:r>
      <w:r w:rsidR="00144309">
        <w:rPr>
          <w:rFonts w:asciiTheme="minorHAnsi" w:hAnsiTheme="minorHAnsi"/>
        </w:rPr>
        <w:t>(</w:t>
      </w:r>
      <w:r w:rsidR="00144309" w:rsidRPr="00144309">
        <w:rPr>
          <w:rFonts w:asciiTheme="minorHAnsi" w:hAnsiTheme="minorHAnsi"/>
        </w:rPr>
        <w:t>van Ginkel</w:t>
      </w:r>
      <w:r w:rsidR="00144309" w:rsidRPr="00043C3F">
        <w:rPr>
          <w:rFonts w:asciiTheme="minorHAnsi" w:hAnsiTheme="minorHAnsi"/>
        </w:rPr>
        <w:t xml:space="preserve"> </w:t>
      </w:r>
      <w:r w:rsidR="00144309">
        <w:rPr>
          <w:rFonts w:asciiTheme="minorHAnsi" w:hAnsiTheme="minorHAnsi"/>
        </w:rPr>
        <w:t xml:space="preserve">et al., 2015) </w:t>
      </w:r>
      <w:r w:rsidRPr="00043C3F">
        <w:rPr>
          <w:rFonts w:asciiTheme="minorHAnsi" w:hAnsiTheme="minorHAnsi"/>
        </w:rPr>
        <w:t>deve ser sempre preparada definindo-se uma estratégia que garanta que os objetivos atingidos são apresentados de forma clar</w:t>
      </w:r>
      <w:r w:rsidR="00EB14FE">
        <w:rPr>
          <w:rFonts w:asciiTheme="minorHAnsi" w:hAnsiTheme="minorHAnsi"/>
        </w:rPr>
        <w:t>a e</w:t>
      </w:r>
      <w:r w:rsidRPr="00043C3F">
        <w:rPr>
          <w:rFonts w:asciiTheme="minorHAnsi" w:hAnsiTheme="minorHAnsi"/>
        </w:rPr>
        <w:t xml:space="preserve"> cativando a audiência. Assim</w:t>
      </w:r>
      <w:r w:rsidR="00EB14FE">
        <w:rPr>
          <w:rFonts w:asciiTheme="minorHAnsi" w:hAnsiTheme="minorHAnsi"/>
        </w:rPr>
        <w:t>,</w:t>
      </w:r>
      <w:r w:rsidRPr="00043C3F">
        <w:rPr>
          <w:rFonts w:asciiTheme="minorHAnsi" w:hAnsiTheme="minorHAnsi"/>
        </w:rPr>
        <w:t xml:space="preserve"> é necessário definir previamente q</w:t>
      </w:r>
      <w:r w:rsidR="00EB14FE">
        <w:rPr>
          <w:rFonts w:asciiTheme="minorHAnsi" w:hAnsiTheme="minorHAnsi"/>
        </w:rPr>
        <w:t>ual</w:t>
      </w:r>
      <w:r w:rsidRPr="00043C3F">
        <w:rPr>
          <w:rFonts w:asciiTheme="minorHAnsi" w:hAnsiTheme="minorHAnsi"/>
        </w:rPr>
        <w:t xml:space="preserve"> a audiência, porque está aqui, o que se </w:t>
      </w:r>
      <w:r w:rsidR="00EB14FE">
        <w:rPr>
          <w:rFonts w:asciiTheme="minorHAnsi" w:hAnsiTheme="minorHAnsi"/>
        </w:rPr>
        <w:t xml:space="preserve">pretende </w:t>
      </w:r>
      <w:r>
        <w:rPr>
          <w:rFonts w:asciiTheme="minorHAnsi" w:hAnsiTheme="minorHAnsi"/>
        </w:rPr>
        <w:t>transmitir</w:t>
      </w:r>
      <w:r w:rsidRPr="00043C3F">
        <w:rPr>
          <w:rFonts w:asciiTheme="minorHAnsi" w:hAnsiTheme="minorHAnsi"/>
        </w:rPr>
        <w:t xml:space="preserve"> e como </w:t>
      </w:r>
      <w:r>
        <w:rPr>
          <w:rFonts w:asciiTheme="minorHAnsi" w:hAnsiTheme="minorHAnsi"/>
        </w:rPr>
        <w:t>transmitir</w:t>
      </w:r>
      <w:r w:rsidRPr="00043C3F">
        <w:rPr>
          <w:rFonts w:asciiTheme="minorHAnsi" w:hAnsiTheme="minorHAnsi"/>
        </w:rPr>
        <w:t>. A estrutura da apresentação deve ter uma abertura, um corpo e um fecho (introdução, agenda, desenvolvimento e síntese ou conclusão). A apresentação oral pode ser suportada ou não por material de apoio (exemplo</w:t>
      </w:r>
      <w:r w:rsidR="00D73B02">
        <w:rPr>
          <w:rFonts w:asciiTheme="minorHAnsi" w:hAnsiTheme="minorHAnsi"/>
        </w:rPr>
        <w:t xml:space="preserve"> MS P</w:t>
      </w:r>
      <w:r w:rsidRPr="00043C3F">
        <w:rPr>
          <w:rFonts w:asciiTheme="minorHAnsi" w:hAnsiTheme="minorHAnsi"/>
        </w:rPr>
        <w:t>ower</w:t>
      </w:r>
      <w:r w:rsidR="00D73B02">
        <w:rPr>
          <w:rFonts w:asciiTheme="minorHAnsi" w:hAnsiTheme="minorHAnsi"/>
        </w:rPr>
        <w:t>P</w:t>
      </w:r>
      <w:r w:rsidRPr="00043C3F">
        <w:rPr>
          <w:rFonts w:asciiTheme="minorHAnsi" w:hAnsiTheme="minorHAnsi"/>
        </w:rPr>
        <w:t>oint).</w:t>
      </w:r>
    </w:p>
    <w:p w14:paraId="11F9BE4D" w14:textId="77777777" w:rsidR="00656697" w:rsidRPr="004C3A9C" w:rsidRDefault="00656697" w:rsidP="004C3A9C">
      <w:pPr>
        <w:pStyle w:val="TXT-contedos"/>
        <w:rPr>
          <w:rFonts w:asciiTheme="minorHAnsi" w:hAnsiTheme="minorHAnsi"/>
        </w:rPr>
      </w:pPr>
      <w:r w:rsidRPr="004C3A9C">
        <w:rPr>
          <w:rFonts w:asciiTheme="minorHAnsi" w:hAnsiTheme="minorHAnsi"/>
        </w:rPr>
        <w:lastRenderedPageBreak/>
        <w:t xml:space="preserve">Tal como no relatório é exigido o rigor formal na apresentação de conteúdos, veiculando que a mensagem a transmitir pelos autores seja percetível por parte dos </w:t>
      </w:r>
      <w:r w:rsidR="00D73B02">
        <w:rPr>
          <w:rFonts w:asciiTheme="minorHAnsi" w:hAnsiTheme="minorHAnsi"/>
        </w:rPr>
        <w:t>recetores</w:t>
      </w:r>
      <w:r w:rsidRPr="004C3A9C">
        <w:rPr>
          <w:rFonts w:asciiTheme="minorHAnsi" w:hAnsiTheme="minorHAnsi"/>
        </w:rPr>
        <w:t>.</w:t>
      </w:r>
    </w:p>
    <w:p w14:paraId="14BB1EF1" w14:textId="59397D78" w:rsidR="00EF06FF" w:rsidRDefault="00D73B02" w:rsidP="00E72C24">
      <w:pPr>
        <w:pStyle w:val="TXT-contedos"/>
        <w:rPr>
          <w:rFonts w:asciiTheme="minorHAnsi" w:hAnsiTheme="minorHAnsi"/>
        </w:rPr>
      </w:pPr>
      <w:r>
        <w:rPr>
          <w:rFonts w:asciiTheme="minorHAnsi" w:hAnsiTheme="minorHAnsi"/>
        </w:rPr>
        <w:t>O modelo base e apresentação (</w:t>
      </w:r>
      <w:r w:rsidR="00AF57FB" w:rsidRPr="00AF57FB">
        <w:rPr>
          <w:rFonts w:asciiTheme="minorHAnsi" w:hAnsiTheme="minorHAnsi"/>
          <w:i/>
        </w:rPr>
        <w:t>template</w:t>
      </w:r>
      <w:r>
        <w:rPr>
          <w:rFonts w:asciiTheme="minorHAnsi" w:hAnsiTheme="minorHAnsi"/>
        </w:rPr>
        <w:t>)</w:t>
      </w:r>
      <w:r w:rsidR="00656697" w:rsidRPr="004C3A9C">
        <w:rPr>
          <w:rFonts w:asciiTheme="minorHAnsi" w:hAnsiTheme="minorHAnsi"/>
        </w:rPr>
        <w:t xml:space="preserve"> </w:t>
      </w:r>
      <w:r w:rsidR="00EB14FE">
        <w:rPr>
          <w:rFonts w:asciiTheme="minorHAnsi" w:hAnsiTheme="minorHAnsi"/>
        </w:rPr>
        <w:t xml:space="preserve">deve ser </w:t>
      </w:r>
      <w:r>
        <w:rPr>
          <w:rFonts w:asciiTheme="minorHAnsi" w:hAnsiTheme="minorHAnsi"/>
        </w:rPr>
        <w:t>a</w:t>
      </w:r>
      <w:r w:rsidR="00EB14FE">
        <w:rPr>
          <w:rFonts w:asciiTheme="minorHAnsi" w:hAnsiTheme="minorHAnsi"/>
        </w:rPr>
        <w:t xml:space="preserve"> </w:t>
      </w:r>
      <w:r w:rsidR="00AF57FB">
        <w:rPr>
          <w:rFonts w:asciiTheme="minorHAnsi" w:hAnsiTheme="minorHAnsi"/>
        </w:rPr>
        <w:t xml:space="preserve">institucional </w:t>
      </w:r>
      <w:r w:rsidR="00EB14FE">
        <w:rPr>
          <w:rFonts w:asciiTheme="minorHAnsi" w:hAnsiTheme="minorHAnsi"/>
        </w:rPr>
        <w:t>uma vez que</w:t>
      </w:r>
      <w:r>
        <w:rPr>
          <w:rFonts w:asciiTheme="minorHAnsi" w:hAnsiTheme="minorHAnsi"/>
        </w:rPr>
        <w:t xml:space="preserve"> a mesma</w:t>
      </w:r>
      <w:r w:rsidR="00EB14FE">
        <w:rPr>
          <w:rFonts w:asciiTheme="minorHAnsi" w:hAnsiTheme="minorHAnsi"/>
        </w:rPr>
        <w:t xml:space="preserve"> </w:t>
      </w:r>
      <w:r w:rsidR="00656697" w:rsidRPr="004C3A9C">
        <w:rPr>
          <w:rFonts w:asciiTheme="minorHAnsi" w:hAnsiTheme="minorHAnsi"/>
        </w:rPr>
        <w:t>permite a identificação do projeto, dentro de uma unidade orgânica da própria Universidade, neste caso</w:t>
      </w:r>
      <w:r w:rsidR="00626325">
        <w:rPr>
          <w:rFonts w:asciiTheme="minorHAnsi" w:hAnsiTheme="minorHAnsi"/>
        </w:rPr>
        <w:t xml:space="preserve"> particular</w:t>
      </w:r>
      <w:r w:rsidR="00656697" w:rsidRPr="004C3A9C">
        <w:rPr>
          <w:rFonts w:asciiTheme="minorHAnsi" w:hAnsiTheme="minorHAnsi"/>
        </w:rPr>
        <w:t xml:space="preserve"> o Departamento.</w:t>
      </w:r>
      <w:bookmarkStart w:id="37" w:name="_Toc435112880"/>
      <w:bookmarkStart w:id="38" w:name="_Toc526716096"/>
    </w:p>
    <w:p w14:paraId="355DED6C" w14:textId="77777777" w:rsidR="00EF06FF" w:rsidRPr="00EF06FF" w:rsidRDefault="00EF06FF" w:rsidP="00EF06FF"/>
    <w:p w14:paraId="56EBF617" w14:textId="77777777" w:rsidR="00EF06FF" w:rsidRPr="00EF06FF" w:rsidRDefault="00EF06FF" w:rsidP="00EF06FF"/>
    <w:p w14:paraId="58F0946C" w14:textId="77777777" w:rsidR="00EF06FF" w:rsidRPr="00EF06FF" w:rsidRDefault="00EF06FF" w:rsidP="00EF06FF"/>
    <w:p w14:paraId="22E35A86" w14:textId="77777777" w:rsidR="00EF06FF" w:rsidRPr="00EF06FF" w:rsidRDefault="00EF06FF" w:rsidP="00EF06FF"/>
    <w:p w14:paraId="3A51032A" w14:textId="77777777" w:rsidR="00EF06FF" w:rsidRPr="00EF06FF" w:rsidRDefault="00EF06FF" w:rsidP="00EF06FF"/>
    <w:p w14:paraId="1F860F0C" w14:textId="77777777" w:rsidR="00EF06FF" w:rsidRPr="00EF06FF" w:rsidRDefault="00EF06FF" w:rsidP="00EF06FF"/>
    <w:p w14:paraId="04152596" w14:textId="77777777" w:rsidR="00EF06FF" w:rsidRPr="00EF06FF" w:rsidRDefault="00EF06FF" w:rsidP="00EF06FF"/>
    <w:p w14:paraId="0D8F537E" w14:textId="3A4F9B5F" w:rsidR="00EF06FF" w:rsidRDefault="00EF06FF" w:rsidP="00EF06FF"/>
    <w:p w14:paraId="1B0867FA" w14:textId="33763D64" w:rsidR="00EF06FF" w:rsidRDefault="00EF06FF" w:rsidP="00EF06FF">
      <w:pPr>
        <w:tabs>
          <w:tab w:val="left" w:pos="2445"/>
        </w:tabs>
      </w:pPr>
      <w:r>
        <w:tab/>
      </w:r>
    </w:p>
    <w:p w14:paraId="030BE81A" w14:textId="4ABE8CF8" w:rsidR="00EF06FF" w:rsidRDefault="00EF06FF" w:rsidP="00EF06FF"/>
    <w:p w14:paraId="0B32DDC3" w14:textId="77777777" w:rsidR="005C00B4" w:rsidRPr="00EF06FF" w:rsidRDefault="005C00B4" w:rsidP="00EF06FF">
      <w:pPr>
        <w:sectPr w:rsidR="005C00B4" w:rsidRPr="00EF06FF" w:rsidSect="00EF06FF">
          <w:headerReference w:type="default" r:id="rId19"/>
          <w:headerReference w:type="first" r:id="rId20"/>
          <w:footerReference w:type="first" r:id="rId21"/>
          <w:type w:val="continuous"/>
          <w:pgSz w:w="11900" w:h="16840"/>
          <w:pgMar w:top="1701" w:right="1230" w:bottom="567" w:left="1230" w:header="1361" w:footer="0" w:gutter="0"/>
          <w:pgNumType w:start="1"/>
          <w:cols w:space="708"/>
          <w:titlePg/>
          <w:docGrid w:linePitch="360"/>
        </w:sectPr>
      </w:pPr>
    </w:p>
    <w:p w14:paraId="38AEA1EF" w14:textId="1512FE86" w:rsidR="00E72C24" w:rsidRDefault="00E72C24" w:rsidP="00E72C24">
      <w:pPr>
        <w:pStyle w:val="TXT-contedos"/>
        <w:rPr>
          <w:rFonts w:asciiTheme="minorHAnsi" w:hAnsiTheme="minorHAnsi"/>
        </w:rPr>
      </w:pPr>
    </w:p>
    <w:p w14:paraId="50305817" w14:textId="7F2E9247" w:rsidR="005B161C" w:rsidRPr="00E72C24" w:rsidRDefault="005B161C" w:rsidP="00426B39">
      <w:pPr>
        <w:pStyle w:val="Heading1"/>
      </w:pPr>
      <w:bookmarkStart w:id="39" w:name="_Toc120214987"/>
      <w:bookmarkStart w:id="40" w:name="_Toc120216702"/>
      <w:r w:rsidRPr="00E72C24">
        <w:t>Considerações finais</w:t>
      </w:r>
      <w:bookmarkEnd w:id="37"/>
      <w:bookmarkEnd w:id="38"/>
      <w:bookmarkEnd w:id="39"/>
      <w:bookmarkEnd w:id="40"/>
    </w:p>
    <w:p w14:paraId="1A4B4149" w14:textId="19D3EFBF" w:rsidR="00EF06FF" w:rsidRDefault="00C70F64" w:rsidP="00E72C24">
      <w:pPr>
        <w:pStyle w:val="TXT-contedos"/>
        <w:sectPr w:rsidR="00EF06FF" w:rsidSect="00EF06FF">
          <w:headerReference w:type="first" r:id="rId22"/>
          <w:pgSz w:w="11900" w:h="16840"/>
          <w:pgMar w:top="1701" w:right="1230" w:bottom="567" w:left="1230" w:header="1361" w:footer="0" w:gutter="0"/>
          <w:cols w:space="708"/>
          <w:titlePg/>
          <w:docGrid w:linePitch="360"/>
        </w:sectPr>
      </w:pPr>
      <w:r w:rsidRPr="004C3A9C">
        <w:t xml:space="preserve">Este documento </w:t>
      </w:r>
      <w:r w:rsidR="007D66CD" w:rsidRPr="004C3A9C">
        <w:t>n</w:t>
      </w:r>
      <w:r w:rsidR="008F0693" w:rsidRPr="004C3A9C">
        <w:t>ão é um documento fechado, nem se preten</w:t>
      </w:r>
      <w:r w:rsidR="002B3AD7" w:rsidRPr="004C3A9C">
        <w:t xml:space="preserve">de que o seja, mas </w:t>
      </w:r>
      <w:r w:rsidR="00BD679A">
        <w:t xml:space="preserve">sim a </w:t>
      </w:r>
      <w:r w:rsidR="005D1C63">
        <w:t xml:space="preserve">partilha </w:t>
      </w:r>
      <w:r w:rsidR="002B3AD7" w:rsidRPr="004C3A9C">
        <w:t xml:space="preserve">de algumas boas </w:t>
      </w:r>
      <w:r w:rsidR="008F0693" w:rsidRPr="004C3A9C">
        <w:t>práticas que devem ser coerentes</w:t>
      </w:r>
      <w:r w:rsidR="002B3AD7" w:rsidRPr="004C3A9C">
        <w:t xml:space="preserve"> e </w:t>
      </w:r>
      <w:r w:rsidR="008F0693" w:rsidRPr="005A35C1">
        <w:t>aplicadas</w:t>
      </w:r>
      <w:r w:rsidR="008F0693" w:rsidRPr="004C3A9C">
        <w:t xml:space="preserve"> por todos os </w:t>
      </w:r>
      <w:r w:rsidR="00AB0112">
        <w:t>professores</w:t>
      </w:r>
      <w:r w:rsidR="00AB0112" w:rsidRPr="004C3A9C">
        <w:t xml:space="preserve"> </w:t>
      </w:r>
      <w:r w:rsidR="002B3AD7" w:rsidRPr="004C3A9C">
        <w:t xml:space="preserve">e </w:t>
      </w:r>
      <w:r w:rsidR="00AB0112">
        <w:t>estudantes</w:t>
      </w:r>
      <w:r w:rsidR="00AB0112" w:rsidRPr="004C3A9C">
        <w:t xml:space="preserve"> </w:t>
      </w:r>
      <w:r w:rsidR="007D66CD" w:rsidRPr="004C3A9C">
        <w:t>do DEGI</w:t>
      </w:r>
      <w:r w:rsidR="008F0693" w:rsidRPr="004C3A9C">
        <w:t>.</w:t>
      </w:r>
      <w:r w:rsidR="005D1C63">
        <w:t xml:space="preserve"> </w:t>
      </w:r>
      <w:r w:rsidR="00BD679A">
        <w:t>Contudo</w:t>
      </w:r>
      <w:r w:rsidR="005D1C63">
        <w:t>, as boas práticas apresentadas neste documento poderão sofrer alterações e não limita o</w:t>
      </w:r>
      <w:r w:rsidR="00BD679A">
        <w:t>s</w:t>
      </w:r>
      <w:r w:rsidR="005D1C63">
        <w:t xml:space="preserve"> estudante e</w:t>
      </w:r>
      <w:r w:rsidR="00BD679A">
        <w:t>/ou</w:t>
      </w:r>
      <w:r w:rsidR="005D1C63">
        <w:t xml:space="preserve"> professores a procurar outras </w:t>
      </w:r>
      <w:r w:rsidR="00BD679A">
        <w:t>fontes de orientação na escrita de relatórios de trabalhos académic</w:t>
      </w:r>
      <w:bookmarkStart w:id="41" w:name="_Toc435112881"/>
      <w:bookmarkStart w:id="42" w:name="_Toc526716097"/>
      <w:r w:rsidR="00EF06FF">
        <w:t>o</w:t>
      </w:r>
    </w:p>
    <w:p w14:paraId="50E6AF37" w14:textId="77777777" w:rsidR="00EF06FF" w:rsidRDefault="00EF06FF" w:rsidP="00426B39">
      <w:pPr>
        <w:pStyle w:val="TXT-contedos"/>
        <w:ind w:firstLine="0"/>
        <w:sectPr w:rsidR="00EF06FF" w:rsidSect="005C00B4">
          <w:headerReference w:type="default" r:id="rId23"/>
          <w:headerReference w:type="first" r:id="rId24"/>
          <w:type w:val="continuous"/>
          <w:pgSz w:w="11900" w:h="16840"/>
          <w:pgMar w:top="1701" w:right="1230" w:bottom="567" w:left="1230" w:header="1361" w:footer="0" w:gutter="0"/>
          <w:cols w:num="2" w:space="708"/>
          <w:titlePg/>
          <w:docGrid w:linePitch="360"/>
        </w:sectPr>
      </w:pPr>
    </w:p>
    <w:p w14:paraId="535DD5E3" w14:textId="4005388F" w:rsidR="00EF06FF" w:rsidRPr="00EF06FF" w:rsidRDefault="005E5C0D" w:rsidP="00EF06FF">
      <w:pPr>
        <w:pStyle w:val="Heading1"/>
        <w:rPr>
          <w:rStyle w:val="Heading1Char"/>
          <w:b/>
          <w:bCs/>
          <w:caps/>
        </w:rPr>
        <w:sectPr w:rsidR="00EF06FF" w:rsidRPr="00EF06FF" w:rsidSect="00EF06FF">
          <w:headerReference w:type="first" r:id="rId25"/>
          <w:pgSz w:w="11900" w:h="16840"/>
          <w:pgMar w:top="1701" w:right="1230" w:bottom="567" w:left="1230" w:header="1361" w:footer="0" w:gutter="0"/>
          <w:cols w:num="2" w:space="708"/>
          <w:titlePg/>
          <w:docGrid w:linePitch="360"/>
        </w:sectPr>
      </w:pPr>
      <w:bookmarkStart w:id="43" w:name="_Toc120214988"/>
      <w:bookmarkStart w:id="44" w:name="_Toc120216703"/>
      <w:r w:rsidRPr="00EF06FF">
        <w:lastRenderedPageBreak/>
        <w:t>REFER</w:t>
      </w:r>
      <w:bookmarkStart w:id="45" w:name="_GoBack"/>
      <w:bookmarkEnd w:id="45"/>
      <w:r w:rsidRPr="00EF06FF">
        <w:t xml:space="preserve">ÊNCIAS </w:t>
      </w:r>
      <w:r w:rsidRPr="00EF06FF">
        <w:rPr>
          <w:rStyle w:val="Heading1Char"/>
          <w:b/>
          <w:bCs/>
          <w:caps/>
        </w:rPr>
        <w:t>BIBLIOGRÁFI</w:t>
      </w:r>
      <w:bookmarkEnd w:id="41"/>
      <w:bookmarkEnd w:id="42"/>
      <w:bookmarkEnd w:id="43"/>
      <w:r w:rsidR="00EF06FF" w:rsidRPr="00EF06FF">
        <w:rPr>
          <w:rStyle w:val="Heading1Char"/>
          <w:b/>
          <w:bCs/>
          <w:caps/>
        </w:rPr>
        <w:t>ca</w:t>
      </w:r>
      <w:bookmarkEnd w:id="44"/>
    </w:p>
    <w:p w14:paraId="3F3849AB" w14:textId="77777777" w:rsidR="00EF06FF" w:rsidRPr="00EF06FF" w:rsidRDefault="00EF06FF" w:rsidP="00EF06FF">
      <w:pPr>
        <w:pStyle w:val="TXT-contedos"/>
        <w:ind w:firstLine="0"/>
      </w:pPr>
    </w:p>
    <w:p w14:paraId="19DE7F62" w14:textId="4AE81D6F" w:rsidR="00485444" w:rsidRPr="00CF725A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26B39">
        <w:rPr>
          <w:noProof/>
          <w:sz w:val="20"/>
          <w:szCs w:val="20"/>
          <w:lang w:val="en-US"/>
        </w:rPr>
        <w:t xml:space="preserve">Education, F. N. B. of. </w:t>
      </w:r>
      <w:r w:rsidRPr="00CF725A">
        <w:rPr>
          <w:noProof/>
          <w:sz w:val="20"/>
          <w:szCs w:val="20"/>
        </w:rPr>
        <w:t>(2014). Perusopetuksen opetussuunnitelman perusteet 2014. Obtido 1 de Dezembro de 2014, de http://www.oph.fi/download/163777_perusopetuksen_opetussuunnitelman_perusteet_2014.pdf</w:t>
      </w:r>
    </w:p>
    <w:p w14:paraId="07C98375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  <w:lang w:val="en-US"/>
        </w:rPr>
        <w:t xml:space="preserve">Education, </w:t>
      </w:r>
      <w:r w:rsidRPr="00485444">
        <w:rPr>
          <w:sz w:val="20"/>
          <w:szCs w:val="20"/>
          <w:lang w:val="en-US"/>
        </w:rPr>
        <w:t>Ministry</w:t>
      </w:r>
      <w:r w:rsidRPr="00485444">
        <w:rPr>
          <w:noProof/>
          <w:sz w:val="20"/>
          <w:szCs w:val="20"/>
          <w:lang w:val="en-US"/>
        </w:rPr>
        <w:t xml:space="preserve"> O. F., Department for Education and Employment, &amp; QCA, Q. and C. A. (1999). </w:t>
      </w:r>
      <w:r w:rsidRPr="00485444">
        <w:rPr>
          <w:i/>
          <w:noProof/>
          <w:sz w:val="20"/>
          <w:szCs w:val="20"/>
          <w:lang w:val="en-US"/>
        </w:rPr>
        <w:t>National Curriculum</w:t>
      </w:r>
      <w:r w:rsidRPr="00485444">
        <w:rPr>
          <w:noProof/>
          <w:sz w:val="20"/>
          <w:szCs w:val="20"/>
          <w:lang w:val="en-US"/>
        </w:rPr>
        <w:t xml:space="preserve">. </w:t>
      </w:r>
      <w:r w:rsidRPr="00485444">
        <w:rPr>
          <w:i/>
          <w:iCs/>
          <w:noProof/>
          <w:sz w:val="20"/>
          <w:szCs w:val="20"/>
          <w:lang w:val="en-US"/>
        </w:rPr>
        <w:t>Department for Education and Employment, and Qualifications and Curriculum Authority</w:t>
      </w:r>
      <w:r w:rsidRPr="00485444">
        <w:rPr>
          <w:noProof/>
          <w:sz w:val="20"/>
          <w:szCs w:val="20"/>
          <w:lang w:val="en-US"/>
        </w:rPr>
        <w:t xml:space="preserve">. </w:t>
      </w:r>
      <w:r w:rsidRPr="00485444">
        <w:rPr>
          <w:noProof/>
          <w:sz w:val="20"/>
          <w:szCs w:val="20"/>
        </w:rPr>
        <w:t>Obtido 1 de Janeiro de 2015, de http://archive.teachfind.com/qcda/curriculum.qcda.gov.uk/index-2.html</w:t>
      </w:r>
    </w:p>
    <w:p w14:paraId="58C4E376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</w:rPr>
        <w:t xml:space="preserve">Educom, A. P. de T. E. (sem data). </w:t>
      </w:r>
      <w:r w:rsidRPr="00485444">
        <w:rPr>
          <w:i/>
          <w:noProof/>
          <w:sz w:val="20"/>
          <w:szCs w:val="20"/>
        </w:rPr>
        <w:t>Plano de atividades eCRIE</w:t>
      </w:r>
      <w:r w:rsidRPr="00485444">
        <w:rPr>
          <w:noProof/>
          <w:sz w:val="20"/>
          <w:szCs w:val="20"/>
        </w:rPr>
        <w:t>. Obtido 1 de Novembro de 2014, de http://www.educom.pt/index.php/arquivo-mainmenu-51/113-plano-de-actividades-2007-2008</w:t>
      </w:r>
    </w:p>
    <w:p w14:paraId="14571C68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  <w:lang w:val="en-US"/>
        </w:rPr>
        <w:t xml:space="preserve">empirica. (2014). </w:t>
      </w:r>
      <w:r w:rsidRPr="00485444">
        <w:rPr>
          <w:i/>
          <w:noProof/>
          <w:sz w:val="20"/>
          <w:szCs w:val="20"/>
          <w:lang w:val="en-US"/>
        </w:rPr>
        <w:t>e-</w:t>
      </w:r>
      <w:r w:rsidRPr="00485444">
        <w:rPr>
          <w:i/>
          <w:iCs/>
          <w:noProof/>
          <w:sz w:val="20"/>
          <w:szCs w:val="20"/>
          <w:lang w:val="en-US"/>
        </w:rPr>
        <w:t>skills</w:t>
      </w:r>
      <w:r w:rsidRPr="00485444">
        <w:rPr>
          <w:i/>
          <w:noProof/>
          <w:sz w:val="20"/>
          <w:szCs w:val="20"/>
          <w:lang w:val="en-US"/>
        </w:rPr>
        <w:t xml:space="preserve"> in Europe - Portugal - Country report</w:t>
      </w:r>
      <w:r w:rsidRPr="00485444">
        <w:rPr>
          <w:noProof/>
          <w:sz w:val="20"/>
          <w:szCs w:val="20"/>
          <w:lang w:val="en-US"/>
        </w:rPr>
        <w:t xml:space="preserve">. </w:t>
      </w:r>
      <w:r w:rsidRPr="00485444">
        <w:rPr>
          <w:noProof/>
          <w:sz w:val="20"/>
          <w:szCs w:val="20"/>
        </w:rPr>
        <w:t>Obtido 1 de Julho de 2014, de http://eskills-monitor2013.eu/fileadmin/monitor2013/documents/Country_Reports/Country_Report_Portugal.pdf</w:t>
      </w:r>
    </w:p>
    <w:p w14:paraId="6CE982E4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</w:rPr>
        <w:t xml:space="preserve">Escola Secundária Miguel Torga - Bragança. (1998). </w:t>
      </w:r>
      <w:r w:rsidRPr="00485444">
        <w:rPr>
          <w:i/>
          <w:noProof/>
          <w:sz w:val="20"/>
          <w:szCs w:val="20"/>
        </w:rPr>
        <w:t>Planificação a longo prazo da disciplina Introdução às Tecnologias da Informação ( ITI - Bloco I )</w:t>
      </w:r>
      <w:r w:rsidRPr="00485444">
        <w:rPr>
          <w:noProof/>
          <w:sz w:val="20"/>
          <w:szCs w:val="20"/>
        </w:rPr>
        <w:t>. Obtido 1 de Junho de 2014, de http://www.vgportal.ipb.pt/vgportal/media/vgdocs/outros/plano_iti1.pdf</w:t>
      </w:r>
    </w:p>
    <w:p w14:paraId="554F5F1C" w14:textId="572C0935" w:rsidR="00485444" w:rsidRPr="00485444" w:rsidRDefault="00485444" w:rsidP="00EF06FF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CF725A">
        <w:rPr>
          <w:noProof/>
          <w:sz w:val="20"/>
          <w:szCs w:val="20"/>
          <w:lang w:val="en-GB"/>
        </w:rPr>
        <w:t xml:space="preserve">European Commission. (2014). Digital Agenda for Europe. </w:t>
      </w:r>
      <w:r w:rsidRPr="00485444">
        <w:rPr>
          <w:noProof/>
          <w:sz w:val="20"/>
          <w:szCs w:val="20"/>
        </w:rPr>
        <w:t>Obtido 1 de Março de 2014, de https://ec.europa.eu/digital-agenda/node/1584&amp;usg=ALkJrhiZsuSP19hrSBcZ4i5SNX3_vFIRRQ</w:t>
      </w:r>
    </w:p>
    <w:p w14:paraId="61009FCB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  <w:lang w:val="en-US"/>
        </w:rPr>
        <w:t xml:space="preserve">European Commission and The Council of Ministers. (2013). European e-Competence Framework v3.0 - Profile Tool. </w:t>
      </w:r>
      <w:r w:rsidRPr="00485444">
        <w:rPr>
          <w:noProof/>
          <w:sz w:val="20"/>
          <w:szCs w:val="20"/>
        </w:rPr>
        <w:t>Obtido 20 de Abril de 2014, de http://profiletool.ecompetences.eu/#</w:t>
      </w:r>
    </w:p>
    <w:p w14:paraId="6FFF1ACA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</w:rPr>
        <w:t xml:space="preserve">European </w:t>
      </w:r>
      <w:r w:rsidRPr="00485444">
        <w:rPr>
          <w:i/>
          <w:noProof/>
          <w:sz w:val="20"/>
          <w:szCs w:val="20"/>
        </w:rPr>
        <w:t>e-skills</w:t>
      </w:r>
      <w:r w:rsidRPr="00485444">
        <w:rPr>
          <w:noProof/>
          <w:sz w:val="20"/>
          <w:szCs w:val="20"/>
        </w:rPr>
        <w:t xml:space="preserve"> forum. </w:t>
      </w:r>
      <w:r w:rsidRPr="00485444">
        <w:rPr>
          <w:noProof/>
          <w:sz w:val="20"/>
          <w:szCs w:val="20"/>
          <w:lang w:val="en-US"/>
        </w:rPr>
        <w:t xml:space="preserve">(2004). </w:t>
      </w:r>
      <w:r w:rsidRPr="00485444">
        <w:rPr>
          <w:i/>
          <w:noProof/>
          <w:sz w:val="20"/>
          <w:szCs w:val="20"/>
          <w:lang w:val="en-US"/>
        </w:rPr>
        <w:t>E-</w:t>
      </w:r>
      <w:r w:rsidRPr="00485444">
        <w:rPr>
          <w:i/>
          <w:iCs/>
          <w:noProof/>
          <w:sz w:val="20"/>
          <w:szCs w:val="20"/>
          <w:lang w:val="en-US"/>
        </w:rPr>
        <w:t>skills</w:t>
      </w:r>
      <w:r w:rsidRPr="00485444">
        <w:rPr>
          <w:i/>
          <w:noProof/>
          <w:sz w:val="20"/>
          <w:szCs w:val="20"/>
          <w:lang w:val="en-US"/>
        </w:rPr>
        <w:t xml:space="preserve"> for Europe : Towards 2010 and Beyond</w:t>
      </w:r>
      <w:r w:rsidRPr="00485444">
        <w:rPr>
          <w:noProof/>
          <w:sz w:val="20"/>
          <w:szCs w:val="20"/>
          <w:lang w:val="en-US"/>
        </w:rPr>
        <w:t xml:space="preserve">. </w:t>
      </w:r>
      <w:r w:rsidRPr="00485444">
        <w:rPr>
          <w:i/>
          <w:iCs/>
          <w:noProof/>
          <w:sz w:val="20"/>
          <w:szCs w:val="20"/>
        </w:rPr>
        <w:t>Synthesis</w:t>
      </w:r>
      <w:r w:rsidRPr="00485444">
        <w:rPr>
          <w:noProof/>
          <w:sz w:val="20"/>
          <w:szCs w:val="20"/>
        </w:rPr>
        <w:t>. Obtido 1 de Janeiro de 2015, de http://europa.eu.int/comm/enterprise/ict/policy/ict-skills.htm</w:t>
      </w:r>
    </w:p>
    <w:p w14:paraId="28B3B4BD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  <w:lang w:val="en-US"/>
        </w:rPr>
        <w:t xml:space="preserve">European Schoolnet and University of Liège. (2012). </w:t>
      </w:r>
      <w:r w:rsidRPr="00485444">
        <w:rPr>
          <w:i/>
          <w:noProof/>
          <w:sz w:val="20"/>
          <w:szCs w:val="20"/>
          <w:lang w:val="en-US"/>
        </w:rPr>
        <w:t>Survey of schools: ICT in education country profile: Portugal</w:t>
      </w:r>
      <w:r w:rsidRPr="00485444">
        <w:rPr>
          <w:noProof/>
          <w:sz w:val="20"/>
          <w:szCs w:val="20"/>
          <w:lang w:val="en-US"/>
        </w:rPr>
        <w:t xml:space="preserve">. </w:t>
      </w:r>
      <w:r w:rsidRPr="00485444">
        <w:rPr>
          <w:noProof/>
          <w:sz w:val="20"/>
          <w:szCs w:val="20"/>
        </w:rPr>
        <w:t>Obtido 1 de Março de 2014, de https://ec.europa.eu/digital-agenda/sites/digital-agenda/files/Portugal country profile.pdf</w:t>
      </w:r>
    </w:p>
    <w:p w14:paraId="11298C28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  <w:lang w:val="en-US"/>
        </w:rPr>
        <w:t xml:space="preserve">Europen </w:t>
      </w:r>
      <w:r w:rsidRPr="00485444">
        <w:rPr>
          <w:i/>
          <w:noProof/>
          <w:sz w:val="20"/>
          <w:szCs w:val="20"/>
          <w:lang w:val="en-US"/>
        </w:rPr>
        <w:t>e-skills</w:t>
      </w:r>
      <w:r w:rsidRPr="00485444">
        <w:rPr>
          <w:noProof/>
          <w:sz w:val="20"/>
          <w:szCs w:val="20"/>
          <w:lang w:val="en-US"/>
        </w:rPr>
        <w:t xml:space="preserve"> Commision. (2014). European e-Competence Framework. </w:t>
      </w:r>
      <w:r w:rsidRPr="00485444">
        <w:rPr>
          <w:noProof/>
          <w:sz w:val="20"/>
          <w:szCs w:val="20"/>
        </w:rPr>
        <w:t>Obtido 1 de Abril de 2014, de http://www.ecompetences.eu/</w:t>
      </w:r>
    </w:p>
    <w:p w14:paraId="01F297AD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</w:rPr>
        <w:t>Eurydice. (2014a). Finland Overview. Obtido 1 de Dezembro de 2014, de https://webgate.ec.europa.eu/fpfis/mwikis/eurydice/index.php/Finland:Overview</w:t>
      </w:r>
    </w:p>
    <w:p w14:paraId="52B183B7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  <w:lang w:val="en-US"/>
        </w:rPr>
        <w:t xml:space="preserve">Eurydice. (2014b). United Kingdom Overview. </w:t>
      </w:r>
      <w:r w:rsidRPr="00485444">
        <w:rPr>
          <w:noProof/>
          <w:sz w:val="20"/>
          <w:szCs w:val="20"/>
        </w:rPr>
        <w:t>Obtido 2 de Janeiro de 2015, de https://webgate.ec.europa.eu/fpfis/mwikis/eurydice/index.php/United-Kingdom-England:Overview</w:t>
      </w:r>
    </w:p>
    <w:p w14:paraId="7F16E257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  <w:lang w:val="en-US"/>
        </w:rPr>
        <w:lastRenderedPageBreak/>
        <w:t xml:space="preserve">Eurydice. (2015). European Encyclopedia on National Education Systems - Portugal. </w:t>
      </w:r>
      <w:r w:rsidRPr="00485444">
        <w:rPr>
          <w:noProof/>
          <w:sz w:val="20"/>
          <w:szCs w:val="20"/>
        </w:rPr>
        <w:t>Obtido 1 de Janeiro de 2015, de https://webgate.ec.europa.eu/fpfis/mwikis/eurydice/index.php/Portugal_pt:Resumo</w:t>
      </w:r>
    </w:p>
    <w:p w14:paraId="2BF612CD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</w:rPr>
        <w:t xml:space="preserve">Falck, D., Kluttig, M., &amp; Peirano, C. (2013). </w:t>
      </w:r>
      <w:r w:rsidRPr="00485444">
        <w:rPr>
          <w:i/>
          <w:iCs/>
          <w:noProof/>
          <w:sz w:val="20"/>
          <w:szCs w:val="20"/>
          <w:lang w:val="es-ES"/>
        </w:rPr>
        <w:t>TIC y Educación La experiencia de los mejores: Corea, Findandia e Singapur</w:t>
      </w:r>
      <w:r w:rsidRPr="00485444">
        <w:rPr>
          <w:noProof/>
          <w:sz w:val="20"/>
          <w:szCs w:val="20"/>
          <w:lang w:val="es-ES"/>
        </w:rPr>
        <w:t xml:space="preserve">. </w:t>
      </w:r>
      <w:r w:rsidRPr="00485444">
        <w:rPr>
          <w:noProof/>
          <w:sz w:val="20"/>
          <w:szCs w:val="20"/>
        </w:rPr>
        <w:t>Obtido 1 de Dezembro de 2014, de http://www.santillana.com.co/websantillana/wp-content/uploads/2013/05/Final-BAJA-GE-Estudio-Educaci%C3%B3n-y-Tecnolog%C3%ADa1.pdf</w:t>
      </w:r>
    </w:p>
    <w:p w14:paraId="1A3C0B3B" w14:textId="77777777" w:rsidR="00485444" w:rsidRPr="00485444" w:rsidRDefault="00485444" w:rsidP="005C00B4">
      <w:pPr>
        <w:pStyle w:val="NormalWeb"/>
        <w:ind w:left="480" w:hanging="480"/>
        <w:jc w:val="both"/>
        <w:rPr>
          <w:noProof/>
          <w:sz w:val="20"/>
          <w:szCs w:val="20"/>
        </w:rPr>
      </w:pPr>
      <w:r w:rsidRPr="00485444">
        <w:rPr>
          <w:noProof/>
          <w:sz w:val="20"/>
          <w:szCs w:val="20"/>
        </w:rPr>
        <w:t xml:space="preserve">Figueiredo, A. D., Barros, E. de;, Santos, M. E. B., Fonseca, T., Afonso, C., Laranjeiro, M. A., &amp; Sousa, J. C. (2008). </w:t>
      </w:r>
      <w:r w:rsidRPr="00485444">
        <w:rPr>
          <w:i/>
          <w:noProof/>
          <w:sz w:val="20"/>
          <w:szCs w:val="20"/>
        </w:rPr>
        <w:t xml:space="preserve">Tic Tac Tic Tac As TIC na educação. </w:t>
      </w:r>
      <w:r w:rsidRPr="00485444">
        <w:rPr>
          <w:i/>
          <w:iCs/>
          <w:noProof/>
          <w:sz w:val="20"/>
          <w:szCs w:val="20"/>
        </w:rPr>
        <w:t>noesis</w:t>
      </w:r>
      <w:r w:rsidRPr="00485444">
        <w:rPr>
          <w:i/>
          <w:noProof/>
          <w:sz w:val="20"/>
          <w:szCs w:val="20"/>
        </w:rPr>
        <w:t xml:space="preserve">, </w:t>
      </w:r>
      <w:r w:rsidRPr="00485444">
        <w:rPr>
          <w:i/>
          <w:iCs/>
          <w:noProof/>
          <w:sz w:val="20"/>
          <w:szCs w:val="20"/>
        </w:rPr>
        <w:t>74</w:t>
      </w:r>
      <w:r w:rsidRPr="00485444">
        <w:rPr>
          <w:i/>
          <w:noProof/>
          <w:sz w:val="20"/>
          <w:szCs w:val="20"/>
        </w:rPr>
        <w:t>, 24–49</w:t>
      </w:r>
      <w:r w:rsidRPr="00485444">
        <w:rPr>
          <w:noProof/>
          <w:sz w:val="20"/>
          <w:szCs w:val="20"/>
        </w:rPr>
        <w:t>. Obtido 1 de Janeiro de 2015, de www.dge.mec.pt/data/dgidc/Revista_Noesis/revista/noesis_Miolo74.pdf</w:t>
      </w:r>
    </w:p>
    <w:p w14:paraId="0C879839" w14:textId="77777777" w:rsidR="00485444" w:rsidRPr="00485444" w:rsidRDefault="00485444" w:rsidP="005C00B4">
      <w:pPr>
        <w:pStyle w:val="TXT-contedos"/>
        <w:rPr>
          <w:sz w:val="20"/>
          <w:szCs w:val="20"/>
        </w:rPr>
      </w:pPr>
    </w:p>
    <w:sectPr w:rsidR="00485444" w:rsidRPr="00485444" w:rsidSect="00EF06FF">
      <w:type w:val="continuous"/>
      <w:pgSz w:w="11900" w:h="16840"/>
      <w:pgMar w:top="1701" w:right="1230" w:bottom="567" w:left="1230" w:header="1361" w:footer="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BEDE4" w14:textId="77777777" w:rsidR="009D4818" w:rsidRDefault="009D4818">
      <w:pPr>
        <w:spacing w:after="0"/>
      </w:pPr>
      <w:r>
        <w:separator/>
      </w:r>
    </w:p>
  </w:endnote>
  <w:endnote w:type="continuationSeparator" w:id="0">
    <w:p w14:paraId="06A7D074" w14:textId="77777777" w:rsidR="009D4818" w:rsidRDefault="009D4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4893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E468E" w14:textId="38D7F506" w:rsidR="00426B39" w:rsidRDefault="00426B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05E42" w14:textId="77777777" w:rsidR="00426B39" w:rsidRDefault="00426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4C6C" w14:textId="6228A8BD" w:rsidR="00426B39" w:rsidRPr="00426B39" w:rsidRDefault="00426B39" w:rsidP="00426B39">
    <w:pPr>
      <w:pStyle w:val="Footer"/>
      <w:jc w:val="center"/>
      <w:rPr>
        <w:caps/>
        <w:noProof/>
        <w:color w:val="4F81BD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245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65138" w14:textId="05850B75" w:rsidR="005C00B4" w:rsidRDefault="005C00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FC660" w14:textId="77777777" w:rsidR="00426B39" w:rsidRPr="00426B39" w:rsidRDefault="00426B39" w:rsidP="00426B39">
    <w:pPr>
      <w:pStyle w:val="Footer"/>
      <w:jc w:val="center"/>
      <w:rPr>
        <w:caps/>
        <w:noProof/>
        <w:color w:val="4F81BD" w:themeColor="accen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6549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7B7C1" w14:textId="0933D1E8" w:rsidR="005C00B4" w:rsidRDefault="005C00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1FF76" w14:textId="77777777" w:rsidR="005C00B4" w:rsidRPr="00426B39" w:rsidRDefault="005C00B4" w:rsidP="00426B39">
    <w:pPr>
      <w:pStyle w:val="Footer"/>
      <w:jc w:val="center"/>
      <w:rPr>
        <w:caps/>
        <w:noProof/>
        <w:color w:val="4F81BD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A4A93" w14:textId="77777777" w:rsidR="009D4818" w:rsidRDefault="009D4818">
      <w:pPr>
        <w:spacing w:after="0"/>
      </w:pPr>
      <w:r>
        <w:separator/>
      </w:r>
    </w:p>
  </w:footnote>
  <w:footnote w:type="continuationSeparator" w:id="0">
    <w:p w14:paraId="1D44E382" w14:textId="77777777" w:rsidR="009D4818" w:rsidRDefault="009D48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A279A" w14:textId="548D63E0" w:rsidR="00426B39" w:rsidRDefault="00426B39">
    <w:pPr>
      <w:pStyle w:val="Header"/>
    </w:pPr>
    <w:r>
      <w:rPr>
        <w:noProof/>
      </w:rPr>
      <w:pict w14:anchorId="2D9F55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4454" o:spid="_x0000_s2055" type="#_x0000_t136" style="position:absolute;margin-left:0;margin-top:0;width:471.95pt;height:104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BE5A" w14:textId="35796803" w:rsidR="005C00B4" w:rsidRDefault="005C00B4">
    <w:pPr>
      <w:pStyle w:val="Header"/>
    </w:pPr>
    <w:r>
      <w:rPr>
        <w:noProof/>
      </w:rPr>
      <w:pict w14:anchorId="3DFD7A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71.95pt;height:104.85pt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>Capítulo 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6E8C6" w14:textId="77777777" w:rsidR="005C00B4" w:rsidRDefault="005C00B4">
    <w:pPr>
      <w:pStyle w:val="Header"/>
    </w:pPr>
    <w:r>
      <w:rPr>
        <w:noProof/>
      </w:rPr>
      <w:pict w14:anchorId="60D17E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71.95pt;height:104.85pt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>Capítulo 3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3CFC7" w14:textId="62FCAFF8" w:rsidR="005C00B4" w:rsidRDefault="005C00B4" w:rsidP="005C00B4">
    <w:pPr>
      <w:pStyle w:val="Header"/>
    </w:pPr>
    <w:r>
      <w:rPr>
        <w:noProof/>
      </w:rPr>
      <w:pict w14:anchorId="63A71E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8" type="#_x0000_t136" style="position:absolute;margin-left:0;margin-top:0;width:471.95pt;height:104.85pt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 xml:space="preserve">Capítulo </w:t>
    </w:r>
    <w:r>
      <w:t>4</w:t>
    </w:r>
  </w:p>
  <w:p w14:paraId="0696B7CC" w14:textId="77777777" w:rsidR="005C00B4" w:rsidRDefault="005C00B4">
    <w:pPr>
      <w:pStyle w:val="Header"/>
    </w:pPr>
    <w:r>
      <w:rPr>
        <w:noProof/>
      </w:rPr>
      <w:pict w14:anchorId="1D420A5A">
        <v:shape id="_x0000_s2077" type="#_x0000_t136" style="position:absolute;margin-left:0;margin-top:0;width:471.95pt;height:104.85pt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78FC7" w14:textId="44A77A37" w:rsidR="005C00B4" w:rsidRDefault="005C00B4">
    <w:pPr>
      <w:pStyle w:val="Header"/>
    </w:pPr>
    <w:r>
      <w:rPr>
        <w:noProof/>
      </w:rPr>
      <w:pict w14:anchorId="1685E5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71.95pt;height:104.85pt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>Capítulo 4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CA3A" w14:textId="77777777" w:rsidR="00525467" w:rsidRDefault="00525467">
    <w:pPr>
      <w:pStyle w:val="Header"/>
    </w:pPr>
    <w:r>
      <w:rPr>
        <w:noProof/>
      </w:rPr>
      <w:pict w14:anchorId="699993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9" type="#_x0000_t136" style="position:absolute;margin-left:0;margin-top:0;width:471.95pt;height:104.85pt;z-index:-25161216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>Capítulo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CE0D5" w14:textId="77777777" w:rsidR="005C00B4" w:rsidRDefault="005C00B4" w:rsidP="005C00B4">
    <w:pPr>
      <w:pStyle w:val="Header"/>
    </w:pPr>
    <w:r>
      <w:rPr>
        <w:noProof/>
      </w:rPr>
      <w:pict w14:anchorId="0C3A8D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9" type="#_x0000_t136" style="position:absolute;margin-left:0;margin-top:0;width:471.95pt;height:104.85pt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>Capítulo 1</w:t>
    </w:r>
  </w:p>
  <w:p w14:paraId="5A733656" w14:textId="675C6A65" w:rsidR="00426B39" w:rsidRDefault="00426B39">
    <w:pPr>
      <w:pStyle w:val="Header"/>
    </w:pPr>
    <w:r>
      <w:rPr>
        <w:noProof/>
      </w:rPr>
      <w:pict w14:anchorId="0BC7BC91">
        <v:shape id="PowerPlusWaterMarkObject2344455" o:spid="_x0000_s2056" type="#_x0000_t136" style="position:absolute;margin-left:0;margin-top:0;width:471.95pt;height:104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64927" w14:textId="73006FB0" w:rsidR="00426B39" w:rsidRDefault="00426B39">
    <w:pPr>
      <w:pStyle w:val="Header"/>
    </w:pPr>
    <w:r>
      <w:rPr>
        <w:noProof/>
      </w:rPr>
      <w:pict w14:anchorId="3546AA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4453" o:spid="_x0000_s2054" type="#_x0000_t136" style="position:absolute;margin-left:0;margin-top:0;width:471.95pt;height:104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rPr>
        <w:noProof/>
      </w:rPr>
      <w:drawing>
        <wp:inline distT="0" distB="0" distL="0" distR="0" wp14:anchorId="0D70F9EC" wp14:editId="42307966">
          <wp:extent cx="386715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671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D5C15" w14:textId="5DEACBCF" w:rsidR="005C00B4" w:rsidRDefault="005C00B4" w:rsidP="005C00B4">
    <w:pPr>
      <w:pStyle w:val="Header"/>
    </w:pPr>
    <w:r>
      <w:rPr>
        <w:noProof/>
      </w:rPr>
      <w:pict w14:anchorId="060C2A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3" type="#_x0000_t136" style="position:absolute;margin-left:0;margin-top:0;width:471.95pt;height:104.85pt;z-index:-25162137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rPr>
        <w:noProof/>
      </w:rPr>
      <w:pict w14:anchorId="124B1BD2">
        <v:shape id="_x0000_s2072" type="#_x0000_t136" style="position:absolute;margin-left:0;margin-top:0;width:471.95pt;height:104.85pt;z-index:-25162342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  <w:p w14:paraId="47223BF7" w14:textId="77777777" w:rsidR="005C00B4" w:rsidRDefault="005C00B4">
    <w:pPr>
      <w:pStyle w:val="Header"/>
    </w:pPr>
    <w:r>
      <w:rPr>
        <w:noProof/>
      </w:rPr>
      <w:pict w14:anchorId="6677113E">
        <v:shape id="_x0000_s2071" type="#_x0000_t136" style="position:absolute;margin-left:0;margin-top:0;width:471.95pt;height:104.85pt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C0270" w14:textId="1700C7CA" w:rsidR="005C00B4" w:rsidRDefault="005C00B4">
    <w:pPr>
      <w:pStyle w:val="Header"/>
    </w:pPr>
    <w:r>
      <w:rPr>
        <w:noProof/>
      </w:rPr>
      <w:pict w14:anchorId="0616EF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71.95pt;height:104.85pt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FBA6" w14:textId="532EF697" w:rsidR="00426B39" w:rsidRDefault="00426B39">
    <w:pPr>
      <w:pStyle w:val="Header"/>
    </w:pPr>
    <w:r>
      <w:rPr>
        <w:noProof/>
      </w:rPr>
      <w:pict w14:anchorId="0E224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4460" o:spid="_x0000_s2061" type="#_x0000_t136" style="position:absolute;margin-left:0;margin-top:0;width:471.95pt;height:104.85pt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01479" w14:textId="77777777" w:rsidR="005C00B4" w:rsidRDefault="005C00B4" w:rsidP="005C00B4">
    <w:pPr>
      <w:pStyle w:val="Header"/>
    </w:pPr>
    <w:r>
      <w:rPr>
        <w:noProof/>
      </w:rPr>
      <w:pict w14:anchorId="4CEA17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6" type="#_x0000_t136" style="position:absolute;margin-left:0;margin-top:0;width:471.95pt;height:104.85pt;z-index:-25161728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>Capítulo 1</w:t>
    </w:r>
    <w:r>
      <w:rPr>
        <w:noProof/>
      </w:rPr>
      <w:pict w14:anchorId="4B969467">
        <v:shape id="_x0000_s2075" type="#_x0000_t136" style="position:absolute;margin-left:0;margin-top:0;width:471.95pt;height:104.85pt;z-index:-25161830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  <w:p w14:paraId="2A8E12B1" w14:textId="77777777" w:rsidR="005C00B4" w:rsidRDefault="005C00B4">
    <w:pPr>
      <w:pStyle w:val="Header"/>
    </w:pPr>
    <w:r>
      <w:rPr>
        <w:noProof/>
      </w:rPr>
      <w:pict w14:anchorId="6AC809E2">
        <v:shape id="_x0000_s2074" type="#_x0000_t136" style="position:absolute;margin-left:0;margin-top:0;width:471.95pt;height:104.85pt;z-index:-2516193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548A" w14:textId="75A90B5B" w:rsidR="00426B39" w:rsidRDefault="00426B39">
    <w:pPr>
      <w:pStyle w:val="Header"/>
    </w:pPr>
    <w:r>
      <w:rPr>
        <w:noProof/>
      </w:rPr>
      <w:pict w14:anchorId="72597D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4459" o:spid="_x0000_s2060" type="#_x0000_t136" style="position:absolute;margin-left:0;margin-top:0;width:471.95pt;height:104.85pt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>Capítulo 1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9667" w14:textId="73C26DB6" w:rsidR="005C00B4" w:rsidRDefault="005C00B4" w:rsidP="005C00B4">
    <w:pPr>
      <w:pStyle w:val="Header"/>
    </w:pPr>
    <w:r>
      <w:rPr>
        <w:noProof/>
      </w:rPr>
      <w:pict w14:anchorId="2F2A1C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0" type="#_x0000_t136" style="position:absolute;margin-left:0;margin-top:0;width:471.95pt;height:104.85pt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  <w:r>
      <w:t xml:space="preserve">Capítulo </w:t>
    </w:r>
    <w:r>
      <w:t>2</w:t>
    </w:r>
  </w:p>
  <w:p w14:paraId="591735C8" w14:textId="77777777" w:rsidR="005C00B4" w:rsidRDefault="005C00B4">
    <w:pPr>
      <w:pStyle w:val="Header"/>
    </w:pPr>
    <w:r>
      <w:rPr>
        <w:noProof/>
      </w:rPr>
      <w:pict w14:anchorId="214B1952">
        <v:shape id="_x0000_s2068" type="#_x0000_t136" style="position:absolute;margin-left:0;margin-top:0;width:471.95pt;height:104.85pt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ÂO COPI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28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41229E"/>
    <w:multiLevelType w:val="hybridMultilevel"/>
    <w:tmpl w:val="3800ADC6"/>
    <w:lvl w:ilvl="0" w:tplc="8BE08A1E">
      <w:start w:val="1"/>
      <w:numFmt w:val="bullet"/>
      <w:pStyle w:val="TXT-Items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9341F08"/>
    <w:multiLevelType w:val="hybridMultilevel"/>
    <w:tmpl w:val="BA2A4FA8"/>
    <w:lvl w:ilvl="0" w:tplc="54C43D84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50F1F37"/>
    <w:multiLevelType w:val="hybridMultilevel"/>
    <w:tmpl w:val="28AE13E2"/>
    <w:lvl w:ilvl="0" w:tplc="04242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31"/>
    <w:rsid w:val="00001746"/>
    <w:rsid w:val="00001A78"/>
    <w:rsid w:val="00023303"/>
    <w:rsid w:val="0003366F"/>
    <w:rsid w:val="00037A3E"/>
    <w:rsid w:val="00041640"/>
    <w:rsid w:val="00042894"/>
    <w:rsid w:val="00057DD6"/>
    <w:rsid w:val="00062DA6"/>
    <w:rsid w:val="000659E3"/>
    <w:rsid w:val="0006795B"/>
    <w:rsid w:val="000756CF"/>
    <w:rsid w:val="00081F86"/>
    <w:rsid w:val="000834BE"/>
    <w:rsid w:val="00087651"/>
    <w:rsid w:val="00092B34"/>
    <w:rsid w:val="00093E05"/>
    <w:rsid w:val="00095FD8"/>
    <w:rsid w:val="00097F16"/>
    <w:rsid w:val="000A1241"/>
    <w:rsid w:val="000A3E67"/>
    <w:rsid w:val="000A4A1A"/>
    <w:rsid w:val="000B367C"/>
    <w:rsid w:val="000B4146"/>
    <w:rsid w:val="000B617A"/>
    <w:rsid w:val="000B652F"/>
    <w:rsid w:val="000B7ACC"/>
    <w:rsid w:val="000C16AF"/>
    <w:rsid w:val="000C3175"/>
    <w:rsid w:val="000C3D79"/>
    <w:rsid w:val="000D11EC"/>
    <w:rsid w:val="000D46C9"/>
    <w:rsid w:val="000D4D8F"/>
    <w:rsid w:val="000D5B13"/>
    <w:rsid w:val="000E1059"/>
    <w:rsid w:val="000E7F94"/>
    <w:rsid w:val="000F337B"/>
    <w:rsid w:val="000F33DB"/>
    <w:rsid w:val="0010357A"/>
    <w:rsid w:val="00105788"/>
    <w:rsid w:val="00110C91"/>
    <w:rsid w:val="0012076D"/>
    <w:rsid w:val="0012624F"/>
    <w:rsid w:val="001351F7"/>
    <w:rsid w:val="00136327"/>
    <w:rsid w:val="0013664D"/>
    <w:rsid w:val="00144309"/>
    <w:rsid w:val="00157806"/>
    <w:rsid w:val="0016007D"/>
    <w:rsid w:val="001610E8"/>
    <w:rsid w:val="00167E31"/>
    <w:rsid w:val="001711DF"/>
    <w:rsid w:val="00173F18"/>
    <w:rsid w:val="00177F28"/>
    <w:rsid w:val="00193278"/>
    <w:rsid w:val="00193992"/>
    <w:rsid w:val="001B492E"/>
    <w:rsid w:val="001B53DA"/>
    <w:rsid w:val="001B7568"/>
    <w:rsid w:val="001C1559"/>
    <w:rsid w:val="001C21CC"/>
    <w:rsid w:val="001C626D"/>
    <w:rsid w:val="001D13B5"/>
    <w:rsid w:val="001D4331"/>
    <w:rsid w:val="001D645F"/>
    <w:rsid w:val="001D6E0A"/>
    <w:rsid w:val="001E4AEA"/>
    <w:rsid w:val="001E4F57"/>
    <w:rsid w:val="001F1CC6"/>
    <w:rsid w:val="001F2AE1"/>
    <w:rsid w:val="00204221"/>
    <w:rsid w:val="002105D7"/>
    <w:rsid w:val="00221B3E"/>
    <w:rsid w:val="00223374"/>
    <w:rsid w:val="002278FA"/>
    <w:rsid w:val="00234406"/>
    <w:rsid w:val="002346A8"/>
    <w:rsid w:val="00235308"/>
    <w:rsid w:val="002442C0"/>
    <w:rsid w:val="00246551"/>
    <w:rsid w:val="00246895"/>
    <w:rsid w:val="00261E8C"/>
    <w:rsid w:val="00266898"/>
    <w:rsid w:val="00267478"/>
    <w:rsid w:val="0027382F"/>
    <w:rsid w:val="0027445B"/>
    <w:rsid w:val="00280F71"/>
    <w:rsid w:val="00282CA0"/>
    <w:rsid w:val="00284BD8"/>
    <w:rsid w:val="00284CC7"/>
    <w:rsid w:val="0028562B"/>
    <w:rsid w:val="002965AE"/>
    <w:rsid w:val="002A454D"/>
    <w:rsid w:val="002A6FA7"/>
    <w:rsid w:val="002A787B"/>
    <w:rsid w:val="002B1EF7"/>
    <w:rsid w:val="002B1F1F"/>
    <w:rsid w:val="002B3AD7"/>
    <w:rsid w:val="002B5445"/>
    <w:rsid w:val="002B668D"/>
    <w:rsid w:val="002C4860"/>
    <w:rsid w:val="002D73E3"/>
    <w:rsid w:val="002E590A"/>
    <w:rsid w:val="002F4E09"/>
    <w:rsid w:val="002F700D"/>
    <w:rsid w:val="003041C7"/>
    <w:rsid w:val="003108F5"/>
    <w:rsid w:val="00333AD0"/>
    <w:rsid w:val="0033655A"/>
    <w:rsid w:val="00337C92"/>
    <w:rsid w:val="00341795"/>
    <w:rsid w:val="00344E9D"/>
    <w:rsid w:val="00345091"/>
    <w:rsid w:val="00350D46"/>
    <w:rsid w:val="00352F5E"/>
    <w:rsid w:val="00355CAF"/>
    <w:rsid w:val="003641DF"/>
    <w:rsid w:val="00365013"/>
    <w:rsid w:val="00366E2D"/>
    <w:rsid w:val="0037049E"/>
    <w:rsid w:val="00377A62"/>
    <w:rsid w:val="00381DE6"/>
    <w:rsid w:val="00383145"/>
    <w:rsid w:val="003846B7"/>
    <w:rsid w:val="00384A55"/>
    <w:rsid w:val="00387119"/>
    <w:rsid w:val="003966A1"/>
    <w:rsid w:val="00397F72"/>
    <w:rsid w:val="003A06A0"/>
    <w:rsid w:val="003A3129"/>
    <w:rsid w:val="003A395A"/>
    <w:rsid w:val="003B63C8"/>
    <w:rsid w:val="003B6A86"/>
    <w:rsid w:val="003C0628"/>
    <w:rsid w:val="003C0F2D"/>
    <w:rsid w:val="003C4734"/>
    <w:rsid w:val="003C55F9"/>
    <w:rsid w:val="003D0C8B"/>
    <w:rsid w:val="003D242D"/>
    <w:rsid w:val="003D2582"/>
    <w:rsid w:val="003E0900"/>
    <w:rsid w:val="003E1444"/>
    <w:rsid w:val="003F1D80"/>
    <w:rsid w:val="00401A2D"/>
    <w:rsid w:val="0041679E"/>
    <w:rsid w:val="00426B39"/>
    <w:rsid w:val="00432FAA"/>
    <w:rsid w:val="0044299A"/>
    <w:rsid w:val="00442F77"/>
    <w:rsid w:val="00451304"/>
    <w:rsid w:val="00454708"/>
    <w:rsid w:val="00455F6B"/>
    <w:rsid w:val="00462CEA"/>
    <w:rsid w:val="00466CD9"/>
    <w:rsid w:val="00471821"/>
    <w:rsid w:val="00474823"/>
    <w:rsid w:val="00476267"/>
    <w:rsid w:val="00485444"/>
    <w:rsid w:val="00485CAD"/>
    <w:rsid w:val="004A34A1"/>
    <w:rsid w:val="004A36D7"/>
    <w:rsid w:val="004A375A"/>
    <w:rsid w:val="004B079F"/>
    <w:rsid w:val="004B3484"/>
    <w:rsid w:val="004B52B2"/>
    <w:rsid w:val="004B6133"/>
    <w:rsid w:val="004C2DD4"/>
    <w:rsid w:val="004C2F6A"/>
    <w:rsid w:val="004C3A9C"/>
    <w:rsid w:val="004D539C"/>
    <w:rsid w:val="004E110E"/>
    <w:rsid w:val="004E1C18"/>
    <w:rsid w:val="004E2605"/>
    <w:rsid w:val="004E261A"/>
    <w:rsid w:val="004E2D6C"/>
    <w:rsid w:val="004E7898"/>
    <w:rsid w:val="00503312"/>
    <w:rsid w:val="005064D1"/>
    <w:rsid w:val="00511145"/>
    <w:rsid w:val="00516A9C"/>
    <w:rsid w:val="00516FD2"/>
    <w:rsid w:val="00522936"/>
    <w:rsid w:val="00525467"/>
    <w:rsid w:val="00526737"/>
    <w:rsid w:val="0055198B"/>
    <w:rsid w:val="005558BE"/>
    <w:rsid w:val="00560016"/>
    <w:rsid w:val="00561042"/>
    <w:rsid w:val="00563570"/>
    <w:rsid w:val="00570E62"/>
    <w:rsid w:val="00576BAA"/>
    <w:rsid w:val="00576FC2"/>
    <w:rsid w:val="005809E0"/>
    <w:rsid w:val="005856BC"/>
    <w:rsid w:val="005874AF"/>
    <w:rsid w:val="00595F48"/>
    <w:rsid w:val="005A1BCB"/>
    <w:rsid w:val="005A35C1"/>
    <w:rsid w:val="005B161C"/>
    <w:rsid w:val="005B21D2"/>
    <w:rsid w:val="005B2F5E"/>
    <w:rsid w:val="005C00B4"/>
    <w:rsid w:val="005D1C63"/>
    <w:rsid w:val="005E5C0D"/>
    <w:rsid w:val="005E7D38"/>
    <w:rsid w:val="005F41FB"/>
    <w:rsid w:val="005F50A5"/>
    <w:rsid w:val="00606467"/>
    <w:rsid w:val="0061277B"/>
    <w:rsid w:val="0061408F"/>
    <w:rsid w:val="00620086"/>
    <w:rsid w:val="00621F52"/>
    <w:rsid w:val="00626325"/>
    <w:rsid w:val="00640A01"/>
    <w:rsid w:val="006418C2"/>
    <w:rsid w:val="00651CC6"/>
    <w:rsid w:val="00652E99"/>
    <w:rsid w:val="00652EBE"/>
    <w:rsid w:val="00656697"/>
    <w:rsid w:val="006624B3"/>
    <w:rsid w:val="00667B02"/>
    <w:rsid w:val="00671AED"/>
    <w:rsid w:val="0067413B"/>
    <w:rsid w:val="00674A8F"/>
    <w:rsid w:val="00674E6D"/>
    <w:rsid w:val="006863CB"/>
    <w:rsid w:val="00686BA1"/>
    <w:rsid w:val="00690D4E"/>
    <w:rsid w:val="006913F8"/>
    <w:rsid w:val="00693033"/>
    <w:rsid w:val="006A02A4"/>
    <w:rsid w:val="006A2A67"/>
    <w:rsid w:val="006A58AB"/>
    <w:rsid w:val="006A6FE3"/>
    <w:rsid w:val="006B058F"/>
    <w:rsid w:val="006B1012"/>
    <w:rsid w:val="006B2DBC"/>
    <w:rsid w:val="006B424F"/>
    <w:rsid w:val="006B5150"/>
    <w:rsid w:val="006B5A76"/>
    <w:rsid w:val="006B6BD3"/>
    <w:rsid w:val="006B6F11"/>
    <w:rsid w:val="006D268F"/>
    <w:rsid w:val="006E1EC4"/>
    <w:rsid w:val="006E2CB9"/>
    <w:rsid w:val="006F0D35"/>
    <w:rsid w:val="006F1C06"/>
    <w:rsid w:val="006F20CA"/>
    <w:rsid w:val="006F426E"/>
    <w:rsid w:val="006F6E6B"/>
    <w:rsid w:val="00710A42"/>
    <w:rsid w:val="00712A2D"/>
    <w:rsid w:val="007272F0"/>
    <w:rsid w:val="0073104C"/>
    <w:rsid w:val="00736FBF"/>
    <w:rsid w:val="007430B1"/>
    <w:rsid w:val="00745F53"/>
    <w:rsid w:val="00746BF6"/>
    <w:rsid w:val="00755A6F"/>
    <w:rsid w:val="00764575"/>
    <w:rsid w:val="007672FB"/>
    <w:rsid w:val="00774914"/>
    <w:rsid w:val="007926CF"/>
    <w:rsid w:val="007A031C"/>
    <w:rsid w:val="007A4EA7"/>
    <w:rsid w:val="007A5966"/>
    <w:rsid w:val="007C131D"/>
    <w:rsid w:val="007C1A7D"/>
    <w:rsid w:val="007D5C69"/>
    <w:rsid w:val="007D66CD"/>
    <w:rsid w:val="007E1932"/>
    <w:rsid w:val="007E2EAE"/>
    <w:rsid w:val="007F364F"/>
    <w:rsid w:val="007F4BCF"/>
    <w:rsid w:val="007F76CB"/>
    <w:rsid w:val="00800EE5"/>
    <w:rsid w:val="00810F62"/>
    <w:rsid w:val="00811187"/>
    <w:rsid w:val="008115C7"/>
    <w:rsid w:val="008221B6"/>
    <w:rsid w:val="00822929"/>
    <w:rsid w:val="00830A34"/>
    <w:rsid w:val="008317DC"/>
    <w:rsid w:val="0083312D"/>
    <w:rsid w:val="0083438D"/>
    <w:rsid w:val="00836CD5"/>
    <w:rsid w:val="00842E01"/>
    <w:rsid w:val="0084314F"/>
    <w:rsid w:val="008502B9"/>
    <w:rsid w:val="008521AA"/>
    <w:rsid w:val="00852293"/>
    <w:rsid w:val="00855BF4"/>
    <w:rsid w:val="00860716"/>
    <w:rsid w:val="00860CDB"/>
    <w:rsid w:val="008615AE"/>
    <w:rsid w:val="00861692"/>
    <w:rsid w:val="0087348C"/>
    <w:rsid w:val="00875DBA"/>
    <w:rsid w:val="00880A91"/>
    <w:rsid w:val="00885C46"/>
    <w:rsid w:val="00887A54"/>
    <w:rsid w:val="00892105"/>
    <w:rsid w:val="00893ED0"/>
    <w:rsid w:val="00896BC8"/>
    <w:rsid w:val="008A2EC2"/>
    <w:rsid w:val="008A406A"/>
    <w:rsid w:val="008A4EC1"/>
    <w:rsid w:val="008C19D8"/>
    <w:rsid w:val="008D0744"/>
    <w:rsid w:val="008D1993"/>
    <w:rsid w:val="008D2987"/>
    <w:rsid w:val="008D44A2"/>
    <w:rsid w:val="008D5834"/>
    <w:rsid w:val="008D6408"/>
    <w:rsid w:val="008E3F95"/>
    <w:rsid w:val="008F0693"/>
    <w:rsid w:val="008F6090"/>
    <w:rsid w:val="008F7DB0"/>
    <w:rsid w:val="008F7FA9"/>
    <w:rsid w:val="00906F94"/>
    <w:rsid w:val="00907647"/>
    <w:rsid w:val="0091119D"/>
    <w:rsid w:val="0092393D"/>
    <w:rsid w:val="00923BC7"/>
    <w:rsid w:val="00930ADE"/>
    <w:rsid w:val="00932796"/>
    <w:rsid w:val="00933A4D"/>
    <w:rsid w:val="00933DA3"/>
    <w:rsid w:val="00940959"/>
    <w:rsid w:val="009502FD"/>
    <w:rsid w:val="00955885"/>
    <w:rsid w:val="00960A53"/>
    <w:rsid w:val="00961EEC"/>
    <w:rsid w:val="00965F19"/>
    <w:rsid w:val="00971152"/>
    <w:rsid w:val="00984A53"/>
    <w:rsid w:val="00992060"/>
    <w:rsid w:val="009A2708"/>
    <w:rsid w:val="009A3316"/>
    <w:rsid w:val="009B1CAA"/>
    <w:rsid w:val="009C68B2"/>
    <w:rsid w:val="009C6B79"/>
    <w:rsid w:val="009D4818"/>
    <w:rsid w:val="009D6BFC"/>
    <w:rsid w:val="009E33D6"/>
    <w:rsid w:val="009E7B9D"/>
    <w:rsid w:val="009F19C2"/>
    <w:rsid w:val="009F38CE"/>
    <w:rsid w:val="009F424D"/>
    <w:rsid w:val="009F67EB"/>
    <w:rsid w:val="00A03CD1"/>
    <w:rsid w:val="00A173FB"/>
    <w:rsid w:val="00A227E1"/>
    <w:rsid w:val="00A32596"/>
    <w:rsid w:val="00A32893"/>
    <w:rsid w:val="00A32C94"/>
    <w:rsid w:val="00A32E19"/>
    <w:rsid w:val="00A347B5"/>
    <w:rsid w:val="00A34EF5"/>
    <w:rsid w:val="00A40621"/>
    <w:rsid w:val="00A43E94"/>
    <w:rsid w:val="00A55D2C"/>
    <w:rsid w:val="00A6584E"/>
    <w:rsid w:val="00A663BD"/>
    <w:rsid w:val="00A66F79"/>
    <w:rsid w:val="00A7096E"/>
    <w:rsid w:val="00A71C70"/>
    <w:rsid w:val="00A73FE4"/>
    <w:rsid w:val="00A74AC2"/>
    <w:rsid w:val="00A774AB"/>
    <w:rsid w:val="00A87A97"/>
    <w:rsid w:val="00A91C68"/>
    <w:rsid w:val="00A936C1"/>
    <w:rsid w:val="00AA0F5A"/>
    <w:rsid w:val="00AA6032"/>
    <w:rsid w:val="00AA65DB"/>
    <w:rsid w:val="00AB0112"/>
    <w:rsid w:val="00AB4784"/>
    <w:rsid w:val="00AB6031"/>
    <w:rsid w:val="00AB62BE"/>
    <w:rsid w:val="00AC7A11"/>
    <w:rsid w:val="00AD62FB"/>
    <w:rsid w:val="00AE1809"/>
    <w:rsid w:val="00AE2035"/>
    <w:rsid w:val="00AF57FB"/>
    <w:rsid w:val="00B02103"/>
    <w:rsid w:val="00B02BD7"/>
    <w:rsid w:val="00B067E8"/>
    <w:rsid w:val="00B06A1B"/>
    <w:rsid w:val="00B06CEA"/>
    <w:rsid w:val="00B24E4F"/>
    <w:rsid w:val="00B24FF7"/>
    <w:rsid w:val="00B303FC"/>
    <w:rsid w:val="00B37DDF"/>
    <w:rsid w:val="00B4042C"/>
    <w:rsid w:val="00B4526E"/>
    <w:rsid w:val="00B6261F"/>
    <w:rsid w:val="00B717D4"/>
    <w:rsid w:val="00B73896"/>
    <w:rsid w:val="00B95788"/>
    <w:rsid w:val="00BA6F48"/>
    <w:rsid w:val="00BA74A5"/>
    <w:rsid w:val="00BB0B49"/>
    <w:rsid w:val="00BB30BF"/>
    <w:rsid w:val="00BB3682"/>
    <w:rsid w:val="00BB50FF"/>
    <w:rsid w:val="00BB640D"/>
    <w:rsid w:val="00BC0446"/>
    <w:rsid w:val="00BC0584"/>
    <w:rsid w:val="00BC3E08"/>
    <w:rsid w:val="00BC574A"/>
    <w:rsid w:val="00BD0863"/>
    <w:rsid w:val="00BD396C"/>
    <w:rsid w:val="00BD4B3A"/>
    <w:rsid w:val="00BD679A"/>
    <w:rsid w:val="00BE2D29"/>
    <w:rsid w:val="00BE3234"/>
    <w:rsid w:val="00BE3873"/>
    <w:rsid w:val="00BE51CE"/>
    <w:rsid w:val="00BE701A"/>
    <w:rsid w:val="00C02CF1"/>
    <w:rsid w:val="00C06578"/>
    <w:rsid w:val="00C10692"/>
    <w:rsid w:val="00C13AEF"/>
    <w:rsid w:val="00C176F4"/>
    <w:rsid w:val="00C21C2B"/>
    <w:rsid w:val="00C221A0"/>
    <w:rsid w:val="00C26C18"/>
    <w:rsid w:val="00C302DE"/>
    <w:rsid w:val="00C30696"/>
    <w:rsid w:val="00C420FE"/>
    <w:rsid w:val="00C42CAC"/>
    <w:rsid w:val="00C462A2"/>
    <w:rsid w:val="00C52F5E"/>
    <w:rsid w:val="00C576E9"/>
    <w:rsid w:val="00C63B7E"/>
    <w:rsid w:val="00C70F64"/>
    <w:rsid w:val="00C72816"/>
    <w:rsid w:val="00C72A2E"/>
    <w:rsid w:val="00C72AA5"/>
    <w:rsid w:val="00C72F87"/>
    <w:rsid w:val="00C779DA"/>
    <w:rsid w:val="00C803D6"/>
    <w:rsid w:val="00C81AB8"/>
    <w:rsid w:val="00C8227F"/>
    <w:rsid w:val="00C857F5"/>
    <w:rsid w:val="00C86787"/>
    <w:rsid w:val="00C86DCB"/>
    <w:rsid w:val="00C87531"/>
    <w:rsid w:val="00C91050"/>
    <w:rsid w:val="00C95256"/>
    <w:rsid w:val="00C955CB"/>
    <w:rsid w:val="00CA0FA4"/>
    <w:rsid w:val="00CA2620"/>
    <w:rsid w:val="00CA2657"/>
    <w:rsid w:val="00CA350C"/>
    <w:rsid w:val="00CA3F85"/>
    <w:rsid w:val="00CA5C89"/>
    <w:rsid w:val="00CA756D"/>
    <w:rsid w:val="00CB5F1B"/>
    <w:rsid w:val="00CC5820"/>
    <w:rsid w:val="00CD0508"/>
    <w:rsid w:val="00CD56CA"/>
    <w:rsid w:val="00CE0EA5"/>
    <w:rsid w:val="00CE5A02"/>
    <w:rsid w:val="00CE7657"/>
    <w:rsid w:val="00CF6555"/>
    <w:rsid w:val="00CF6764"/>
    <w:rsid w:val="00CF725A"/>
    <w:rsid w:val="00D111A3"/>
    <w:rsid w:val="00D1538B"/>
    <w:rsid w:val="00D2192A"/>
    <w:rsid w:val="00D23460"/>
    <w:rsid w:val="00D249E0"/>
    <w:rsid w:val="00D256D4"/>
    <w:rsid w:val="00D30B01"/>
    <w:rsid w:val="00D31FA0"/>
    <w:rsid w:val="00D328E2"/>
    <w:rsid w:val="00D36575"/>
    <w:rsid w:val="00D4183E"/>
    <w:rsid w:val="00D45563"/>
    <w:rsid w:val="00D4601D"/>
    <w:rsid w:val="00D514A2"/>
    <w:rsid w:val="00D54483"/>
    <w:rsid w:val="00D71A4E"/>
    <w:rsid w:val="00D726E7"/>
    <w:rsid w:val="00D73B02"/>
    <w:rsid w:val="00D82785"/>
    <w:rsid w:val="00D85103"/>
    <w:rsid w:val="00D90447"/>
    <w:rsid w:val="00D90C79"/>
    <w:rsid w:val="00D916A6"/>
    <w:rsid w:val="00D92397"/>
    <w:rsid w:val="00D931F4"/>
    <w:rsid w:val="00D9789B"/>
    <w:rsid w:val="00D97CCF"/>
    <w:rsid w:val="00DA4E3C"/>
    <w:rsid w:val="00DA518B"/>
    <w:rsid w:val="00DA675C"/>
    <w:rsid w:val="00DB203B"/>
    <w:rsid w:val="00DC49AA"/>
    <w:rsid w:val="00DC54D4"/>
    <w:rsid w:val="00DC617A"/>
    <w:rsid w:val="00DD219E"/>
    <w:rsid w:val="00DE1DB4"/>
    <w:rsid w:val="00DE2F22"/>
    <w:rsid w:val="00DE33A2"/>
    <w:rsid w:val="00DE4FC6"/>
    <w:rsid w:val="00DE5727"/>
    <w:rsid w:val="00DF2138"/>
    <w:rsid w:val="00DF33E7"/>
    <w:rsid w:val="00E000E7"/>
    <w:rsid w:val="00E01469"/>
    <w:rsid w:val="00E0267D"/>
    <w:rsid w:val="00E02856"/>
    <w:rsid w:val="00E06142"/>
    <w:rsid w:val="00E13B76"/>
    <w:rsid w:val="00E152D0"/>
    <w:rsid w:val="00E20B2B"/>
    <w:rsid w:val="00E229D4"/>
    <w:rsid w:val="00E27125"/>
    <w:rsid w:val="00E30B6A"/>
    <w:rsid w:val="00E33C6A"/>
    <w:rsid w:val="00E33CDB"/>
    <w:rsid w:val="00E340D0"/>
    <w:rsid w:val="00E40146"/>
    <w:rsid w:val="00E40A3B"/>
    <w:rsid w:val="00E479E3"/>
    <w:rsid w:val="00E47B4D"/>
    <w:rsid w:val="00E57F75"/>
    <w:rsid w:val="00E630EB"/>
    <w:rsid w:val="00E65841"/>
    <w:rsid w:val="00E67004"/>
    <w:rsid w:val="00E67D04"/>
    <w:rsid w:val="00E72C24"/>
    <w:rsid w:val="00E74699"/>
    <w:rsid w:val="00E84399"/>
    <w:rsid w:val="00E90C2F"/>
    <w:rsid w:val="00E90D4D"/>
    <w:rsid w:val="00E96014"/>
    <w:rsid w:val="00EA0D5C"/>
    <w:rsid w:val="00EA177C"/>
    <w:rsid w:val="00EA6957"/>
    <w:rsid w:val="00EB14FE"/>
    <w:rsid w:val="00EB1C9D"/>
    <w:rsid w:val="00EB50AF"/>
    <w:rsid w:val="00EC4A11"/>
    <w:rsid w:val="00EC74EE"/>
    <w:rsid w:val="00ED7A36"/>
    <w:rsid w:val="00EE7629"/>
    <w:rsid w:val="00EF06FF"/>
    <w:rsid w:val="00EF39E4"/>
    <w:rsid w:val="00F02083"/>
    <w:rsid w:val="00F03045"/>
    <w:rsid w:val="00F03735"/>
    <w:rsid w:val="00F07B1B"/>
    <w:rsid w:val="00F15EDA"/>
    <w:rsid w:val="00F23C7E"/>
    <w:rsid w:val="00F2483E"/>
    <w:rsid w:val="00F302A3"/>
    <w:rsid w:val="00F3173A"/>
    <w:rsid w:val="00F42853"/>
    <w:rsid w:val="00F44289"/>
    <w:rsid w:val="00F442A3"/>
    <w:rsid w:val="00F459AC"/>
    <w:rsid w:val="00F47260"/>
    <w:rsid w:val="00F52824"/>
    <w:rsid w:val="00F53312"/>
    <w:rsid w:val="00F56C26"/>
    <w:rsid w:val="00F64BF2"/>
    <w:rsid w:val="00F774A7"/>
    <w:rsid w:val="00F80931"/>
    <w:rsid w:val="00F87460"/>
    <w:rsid w:val="00F90F3A"/>
    <w:rsid w:val="00F93F3B"/>
    <w:rsid w:val="00F96E93"/>
    <w:rsid w:val="00FA1D7F"/>
    <w:rsid w:val="00FA237A"/>
    <w:rsid w:val="00FB68E0"/>
    <w:rsid w:val="00FC162C"/>
    <w:rsid w:val="00FC7BA7"/>
    <w:rsid w:val="00FD40EE"/>
    <w:rsid w:val="00FE45AC"/>
    <w:rsid w:val="00FF108C"/>
    <w:rsid w:val="00FF7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0"/>
    <o:shapelayout v:ext="edit">
      <o:idmap v:ext="edit" data="1"/>
    </o:shapelayout>
  </w:shapeDefaults>
  <w:decimalSymbol w:val=","/>
  <w:listSeparator w:val=";"/>
  <w14:docId w14:val="3D75D61D"/>
  <w15:docId w15:val="{BFD3F13A-5746-4B6D-992E-A9DEECC4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931"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TXT-contedos"/>
    <w:next w:val="TXT-contedos"/>
    <w:link w:val="Heading1Char"/>
    <w:uiPriority w:val="9"/>
    <w:qFormat/>
    <w:rsid w:val="00A774AB"/>
    <w:pPr>
      <w:keepNext/>
      <w:numPr>
        <w:numId w:val="2"/>
      </w:numPr>
      <w:spacing w:before="360" w:after="240"/>
      <w:outlineLvl w:val="0"/>
    </w:pPr>
    <w:rPr>
      <w:rFonts w:eastAsia="Calibri"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74AB"/>
    <w:pPr>
      <w:keepNext/>
      <w:numPr>
        <w:ilvl w:val="1"/>
        <w:numId w:val="2"/>
      </w:numPr>
      <w:spacing w:before="240" w:after="240"/>
      <w:outlineLvl w:val="1"/>
    </w:pPr>
    <w:rPr>
      <w:rFonts w:ascii="Calibri" w:eastAsia="Times New Roman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016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="Times New Roman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50C"/>
    <w:pPr>
      <w:keepNext/>
      <w:keepLines/>
      <w:numPr>
        <w:ilvl w:val="3"/>
        <w:numId w:val="2"/>
      </w:numPr>
      <w:spacing w:before="200" w:after="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4A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88"/>
    <w:pPr>
      <w:keepNext/>
      <w:keepLines/>
      <w:numPr>
        <w:ilvl w:val="5"/>
        <w:numId w:val="2"/>
      </w:numPr>
      <w:spacing w:before="200" w:after="0"/>
      <w:outlineLvl w:val="5"/>
    </w:pPr>
    <w:rPr>
      <w:rFonts w:ascii="Calibri" w:eastAsia="Times New Roman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A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A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A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F80931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F80931"/>
    <w:pPr>
      <w:tabs>
        <w:tab w:val="center" w:pos="4320"/>
        <w:tab w:val="right" w:pos="8640"/>
      </w:tabs>
      <w:spacing w:after="0"/>
    </w:pPr>
  </w:style>
  <w:style w:type="character" w:customStyle="1" w:styleId="FooterChar1">
    <w:name w:val="Footer Char1"/>
    <w:uiPriority w:val="99"/>
    <w:semiHidden/>
    <w:rsid w:val="00F80931"/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F809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F80931"/>
    <w:rPr>
      <w:lang w:val="pt-PT"/>
    </w:rPr>
  </w:style>
  <w:style w:type="character" w:styleId="PageNumber">
    <w:name w:val="page number"/>
    <w:basedOn w:val="DefaultParagraphFont"/>
    <w:uiPriority w:val="99"/>
    <w:unhideWhenUsed/>
    <w:rsid w:val="00F80931"/>
  </w:style>
  <w:style w:type="character" w:styleId="Strong">
    <w:name w:val="Strong"/>
    <w:uiPriority w:val="22"/>
    <w:qFormat/>
    <w:rsid w:val="00F809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93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0931"/>
    <w:rPr>
      <w:rFonts w:ascii="Lucida Grande" w:hAnsi="Lucida Grande" w:cs="Lucida Grande"/>
      <w:sz w:val="18"/>
      <w:szCs w:val="18"/>
      <w:lang w:val="pt-PT"/>
    </w:rPr>
  </w:style>
  <w:style w:type="paragraph" w:styleId="ListParagraph">
    <w:name w:val="List Paragraph"/>
    <w:aliases w:val="Parágrafo da Lista2"/>
    <w:basedOn w:val="Normal"/>
    <w:qFormat/>
    <w:rsid w:val="00F80931"/>
    <w:pPr>
      <w:spacing w:after="0"/>
      <w:ind w:left="720"/>
    </w:pPr>
    <w:rPr>
      <w:rFonts w:ascii="Calibri" w:eastAsia="Calibri" w:hAnsi="Calibri"/>
      <w:sz w:val="22"/>
      <w:szCs w:val="22"/>
      <w:lang w:eastAsia="pt-PT"/>
    </w:rPr>
  </w:style>
  <w:style w:type="paragraph" w:styleId="PlainText">
    <w:name w:val="Plain Text"/>
    <w:basedOn w:val="Normal"/>
    <w:link w:val="PlainTextChar"/>
    <w:uiPriority w:val="99"/>
    <w:unhideWhenUsed/>
    <w:rsid w:val="00F80931"/>
    <w:pPr>
      <w:spacing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80931"/>
    <w:rPr>
      <w:rFonts w:ascii="Consolas" w:eastAsia="Calibri" w:hAnsi="Consolas" w:cs="Times New Roman"/>
      <w:sz w:val="21"/>
      <w:szCs w:val="21"/>
      <w:lang w:val="pt-PT"/>
    </w:rPr>
  </w:style>
  <w:style w:type="character" w:customStyle="1" w:styleId="Heading1Char">
    <w:name w:val="Heading 1 Char"/>
    <w:link w:val="Heading1"/>
    <w:uiPriority w:val="9"/>
    <w:rsid w:val="00A774AB"/>
    <w:rPr>
      <w:rFonts w:ascii="Calibri" w:eastAsia="Calibri" w:hAnsi="Calibri" w:cs="Arial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A774AB"/>
    <w:rPr>
      <w:rFonts w:ascii="Calibri" w:eastAsia="Times New Roman" w:hAnsi="Calibri"/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7413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413B"/>
    <w:pPr>
      <w:spacing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7413B"/>
    <w:pPr>
      <w:spacing w:line="276" w:lineRule="auto"/>
      <w:ind w:left="2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8E3F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811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18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11187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1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11187"/>
    <w:rPr>
      <w:b/>
      <w:bCs/>
      <w:sz w:val="20"/>
      <w:szCs w:val="20"/>
      <w:lang w:val="pt-PT"/>
    </w:rPr>
  </w:style>
  <w:style w:type="paragraph" w:styleId="BodyText">
    <w:name w:val="Body Text"/>
    <w:basedOn w:val="Normal"/>
    <w:link w:val="BodyTextChar"/>
    <w:rsid w:val="00454708"/>
    <w:pPr>
      <w:spacing w:after="0"/>
    </w:pPr>
    <w:rPr>
      <w:rFonts w:ascii="Garamond" w:eastAsia="Times New Roman" w:hAnsi="Garamond"/>
    </w:rPr>
  </w:style>
  <w:style w:type="character" w:customStyle="1" w:styleId="BodyTextChar">
    <w:name w:val="Body Text Char"/>
    <w:link w:val="BodyText"/>
    <w:rsid w:val="00454708"/>
    <w:rPr>
      <w:rFonts w:ascii="Garamond" w:eastAsia="Times New Roman" w:hAnsi="Garamond" w:cs="Times New Roman"/>
      <w:lang w:val="pt-PT"/>
    </w:rPr>
  </w:style>
  <w:style w:type="character" w:customStyle="1" w:styleId="Heading3Char">
    <w:name w:val="Heading 3 Char"/>
    <w:link w:val="Heading3"/>
    <w:uiPriority w:val="9"/>
    <w:rsid w:val="00560016"/>
    <w:rPr>
      <w:rFonts w:ascii="Calibri" w:eastAsia="Times New Roman" w:hAnsi="Calibri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CA350C"/>
    <w:rPr>
      <w:rFonts w:ascii="Calibri" w:eastAsia="Times New Roman" w:hAnsi="Calibri"/>
      <w:b/>
      <w:bCs/>
      <w:i/>
      <w:iCs/>
      <w:color w:val="4F81BD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E7D38"/>
    <w:pPr>
      <w:spacing w:before="100" w:beforeAutospacing="1" w:after="120" w:line="360" w:lineRule="atLeast"/>
    </w:pPr>
    <w:rPr>
      <w:rFonts w:ascii="Times New Roman" w:eastAsia="Times New Roman" w:hAnsi="Times New Roman"/>
      <w:sz w:val="19"/>
      <w:szCs w:val="19"/>
      <w:lang w:eastAsia="pt-PT"/>
    </w:rPr>
  </w:style>
  <w:style w:type="character" w:customStyle="1" w:styleId="Heading6Char">
    <w:name w:val="Heading 6 Char"/>
    <w:link w:val="Heading6"/>
    <w:uiPriority w:val="9"/>
    <w:semiHidden/>
    <w:rsid w:val="00105788"/>
    <w:rPr>
      <w:rFonts w:ascii="Calibri" w:eastAsia="Times New Roman" w:hAnsi="Calibri"/>
      <w:i/>
      <w:iCs/>
      <w:color w:val="243F60"/>
      <w:sz w:val="24"/>
      <w:szCs w:val="24"/>
      <w:lang w:eastAsia="en-US"/>
    </w:rPr>
  </w:style>
  <w:style w:type="character" w:styleId="Emphasis">
    <w:name w:val="Emphasis"/>
    <w:uiPriority w:val="20"/>
    <w:qFormat/>
    <w:rsid w:val="00C065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8F5"/>
    <w:pPr>
      <w:spacing w:after="240" w:line="276" w:lineRule="auto"/>
      <w:ind w:left="3402"/>
    </w:pPr>
    <w:rPr>
      <w:rFonts w:ascii="Arial" w:eastAsia="Arial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3108F5"/>
    <w:rPr>
      <w:rFonts w:ascii="Arial" w:eastAsia="Arial" w:hAnsi="Arial" w:cs="Times New Roman"/>
      <w:sz w:val="20"/>
      <w:szCs w:val="20"/>
      <w:lang w:val="pt-PT"/>
    </w:rPr>
  </w:style>
  <w:style w:type="character" w:styleId="FootnoteReference">
    <w:name w:val="footnote reference"/>
    <w:uiPriority w:val="99"/>
    <w:semiHidden/>
    <w:unhideWhenUsed/>
    <w:rsid w:val="003108F5"/>
    <w:rPr>
      <w:vertAlign w:val="superscript"/>
    </w:rPr>
  </w:style>
  <w:style w:type="paragraph" w:customStyle="1" w:styleId="Style">
    <w:name w:val="Style"/>
    <w:rsid w:val="00992060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Estilo3">
    <w:name w:val="Estilo3"/>
    <w:basedOn w:val="Normal"/>
    <w:link w:val="Estilo3Carcter"/>
    <w:rsid w:val="00B6261F"/>
    <w:pPr>
      <w:tabs>
        <w:tab w:val="left" w:pos="0"/>
      </w:tabs>
      <w:spacing w:after="0" w:line="360" w:lineRule="auto"/>
      <w:ind w:firstLine="709"/>
      <w:jc w:val="both"/>
    </w:pPr>
    <w:rPr>
      <w:rFonts w:ascii="Times New Roman" w:eastAsia="Times New Roman" w:hAnsi="Times New Roman"/>
      <w:szCs w:val="22"/>
    </w:rPr>
  </w:style>
  <w:style w:type="character" w:customStyle="1" w:styleId="Estilo3Carcter">
    <w:name w:val="Estilo3 Carácter"/>
    <w:link w:val="Estilo3"/>
    <w:locked/>
    <w:rsid w:val="00B6261F"/>
    <w:rPr>
      <w:rFonts w:ascii="Times New Roman" w:eastAsia="Times New Roman" w:hAnsi="Times New Roman" w:cs="Times New Roman"/>
      <w:szCs w:val="22"/>
      <w:lang w:val="pt-PT"/>
    </w:rPr>
  </w:style>
  <w:style w:type="paragraph" w:styleId="NoSpacing">
    <w:name w:val="No Spacing"/>
    <w:link w:val="NoSpacingChar"/>
    <w:uiPriority w:val="1"/>
    <w:qFormat/>
    <w:rsid w:val="00DB203B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DB203B"/>
    <w:rPr>
      <w:rFonts w:eastAsia="Times New Roman"/>
      <w:sz w:val="22"/>
      <w:szCs w:val="22"/>
      <w:lang w:val="pt-PT" w:eastAsia="pt-PT" w:bidi="ar-SA"/>
    </w:rPr>
  </w:style>
  <w:style w:type="paragraph" w:customStyle="1" w:styleId="p4">
    <w:name w:val="p4"/>
    <w:basedOn w:val="Normal"/>
    <w:rsid w:val="00001A78"/>
    <w:pPr>
      <w:widowControl w:val="0"/>
      <w:tabs>
        <w:tab w:val="left" w:pos="958"/>
      </w:tabs>
      <w:autoSpaceDE w:val="0"/>
      <w:autoSpaceDN w:val="0"/>
      <w:adjustRightInd w:val="0"/>
      <w:spacing w:after="0" w:line="260" w:lineRule="atLeast"/>
    </w:pPr>
    <w:rPr>
      <w:rFonts w:ascii="Times New Roman" w:eastAsia="Times New Roman" w:hAnsi="Times New Roman"/>
      <w:lang w:val="en-US" w:eastAsia="pt-PT"/>
    </w:rPr>
  </w:style>
  <w:style w:type="paragraph" w:customStyle="1" w:styleId="ecxmsonormal">
    <w:name w:val="ecxmsonormal"/>
    <w:basedOn w:val="Normal"/>
    <w:rsid w:val="003846B7"/>
    <w:pPr>
      <w:spacing w:after="324"/>
    </w:pPr>
    <w:rPr>
      <w:rFonts w:ascii="Times New Roman" w:eastAsia="Times New Roman" w:hAnsi="Times New Roman"/>
      <w:lang w:eastAsia="pt-PT"/>
    </w:rPr>
  </w:style>
  <w:style w:type="paragraph" w:customStyle="1" w:styleId="Cabealhodondice1">
    <w:name w:val="Cabeçalho do Índice1"/>
    <w:basedOn w:val="Heading1"/>
    <w:next w:val="Normal"/>
    <w:uiPriority w:val="39"/>
    <w:unhideWhenUsed/>
    <w:qFormat/>
    <w:rsid w:val="00746BF6"/>
    <w:pPr>
      <w:keepLines/>
      <w:numPr>
        <w:numId w:val="0"/>
      </w:numPr>
      <w:spacing w:before="480" w:after="0"/>
      <w:outlineLvl w:val="9"/>
    </w:pPr>
    <w:rPr>
      <w:rFonts w:eastAsia="Times New Roman" w:cs="Times New Roman"/>
      <w:color w:val="365F91"/>
      <w:kern w:val="0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46BF6"/>
    <w:pPr>
      <w:spacing w:after="100"/>
      <w:ind w:left="480"/>
    </w:pPr>
  </w:style>
  <w:style w:type="character" w:customStyle="1" w:styleId="st1">
    <w:name w:val="st1"/>
    <w:basedOn w:val="DefaultParagraphFont"/>
    <w:rsid w:val="00C857F5"/>
  </w:style>
  <w:style w:type="paragraph" w:customStyle="1" w:styleId="TXT-contedos">
    <w:name w:val="TXT-conteúdos"/>
    <w:basedOn w:val="Normal"/>
    <w:link w:val="TXT-contedosCarcter"/>
    <w:qFormat/>
    <w:rsid w:val="005A35C1"/>
    <w:pPr>
      <w:spacing w:after="120" w:line="360" w:lineRule="auto"/>
      <w:ind w:firstLine="567"/>
      <w:jc w:val="both"/>
    </w:pPr>
    <w:rPr>
      <w:rFonts w:ascii="Calibri" w:hAnsi="Calibri"/>
    </w:rPr>
  </w:style>
  <w:style w:type="paragraph" w:customStyle="1" w:styleId="TXT-Items">
    <w:name w:val="TXT-Items"/>
    <w:basedOn w:val="TXT-contedos"/>
    <w:link w:val="TXT-ItemsCarcter"/>
    <w:qFormat/>
    <w:rsid w:val="001F2AE1"/>
    <w:pPr>
      <w:numPr>
        <w:numId w:val="1"/>
      </w:numPr>
      <w:shd w:val="clear" w:color="auto" w:fill="FFFFFF" w:themeFill="background1"/>
      <w:spacing w:line="240" w:lineRule="auto"/>
    </w:pPr>
    <w:rPr>
      <w:i/>
      <w:sz w:val="22"/>
    </w:rPr>
  </w:style>
  <w:style w:type="character" w:customStyle="1" w:styleId="TXT-contedosCarcter">
    <w:name w:val="TXT-conteúdos Carácter"/>
    <w:basedOn w:val="DefaultParagraphFont"/>
    <w:link w:val="TXT-contedos"/>
    <w:rsid w:val="005A35C1"/>
    <w:rPr>
      <w:rFonts w:ascii="Calibri" w:hAnsi="Calibri"/>
      <w:sz w:val="24"/>
      <w:szCs w:val="24"/>
      <w:lang w:eastAsia="en-US"/>
    </w:rPr>
  </w:style>
  <w:style w:type="paragraph" w:customStyle="1" w:styleId="TXT-conteudos-destaque">
    <w:name w:val="TXT-conteudos-destaque"/>
    <w:basedOn w:val="TXT-contedos"/>
    <w:link w:val="TXT-conteudos-destaqueCarcter"/>
    <w:qFormat/>
    <w:rsid w:val="004E2D6C"/>
    <w:pPr>
      <w:spacing w:before="240" w:line="240" w:lineRule="auto"/>
      <w:ind w:firstLine="0"/>
    </w:pPr>
    <w:rPr>
      <w:b/>
    </w:rPr>
  </w:style>
  <w:style w:type="character" w:customStyle="1" w:styleId="TXT-ItemsCarcter">
    <w:name w:val="TXT-Items Carácter"/>
    <w:basedOn w:val="TXT-contedosCarcter"/>
    <w:link w:val="TXT-Items"/>
    <w:rsid w:val="001F2AE1"/>
    <w:rPr>
      <w:rFonts w:ascii="Calibri" w:hAnsi="Calibri"/>
      <w:i/>
      <w:sz w:val="22"/>
      <w:szCs w:val="24"/>
      <w:shd w:val="clear" w:color="auto" w:fill="FFFFFF" w:themeFill="background1"/>
      <w:lang w:eastAsia="en-US"/>
    </w:rPr>
  </w:style>
  <w:style w:type="paragraph" w:customStyle="1" w:styleId="TXT-citacao-longa">
    <w:name w:val="TXT-citacao-longa"/>
    <w:basedOn w:val="TXT-contedos"/>
    <w:next w:val="TXT-contedos"/>
    <w:link w:val="TXT-citacao-longaCarcter"/>
    <w:qFormat/>
    <w:rsid w:val="004E2D6C"/>
    <w:pPr>
      <w:spacing w:line="240" w:lineRule="auto"/>
      <w:ind w:left="1701" w:firstLine="284"/>
    </w:pPr>
    <w:rPr>
      <w:i/>
      <w:sz w:val="22"/>
    </w:rPr>
  </w:style>
  <w:style w:type="character" w:customStyle="1" w:styleId="TXT-conteudos-destaqueCarcter">
    <w:name w:val="TXT-conteudos-destaque Carácter"/>
    <w:basedOn w:val="TXT-contedosCarcter"/>
    <w:link w:val="TXT-conteudos-destaque"/>
    <w:rsid w:val="004E2D6C"/>
    <w:rPr>
      <w:rFonts w:ascii="Calibri" w:hAnsi="Calibri"/>
      <w:b/>
      <w:sz w:val="24"/>
      <w:szCs w:val="24"/>
      <w:lang w:eastAsia="en-US"/>
    </w:rPr>
  </w:style>
  <w:style w:type="character" w:customStyle="1" w:styleId="TextodenotaderodapCarcter">
    <w:name w:val="Texto de nota de rodapé Carácter"/>
    <w:basedOn w:val="DefaultParagraphFont"/>
    <w:uiPriority w:val="99"/>
    <w:semiHidden/>
    <w:rsid w:val="00F2483E"/>
    <w:rPr>
      <w:sz w:val="20"/>
      <w:szCs w:val="20"/>
    </w:rPr>
  </w:style>
  <w:style w:type="character" w:customStyle="1" w:styleId="TXT-citacao-longaCarcter">
    <w:name w:val="TXT-citacao-longa Carácter"/>
    <w:basedOn w:val="TXT-contedosCarcter"/>
    <w:link w:val="TXT-citacao-longa"/>
    <w:rsid w:val="004E2D6C"/>
    <w:rPr>
      <w:rFonts w:ascii="Calibri" w:hAnsi="Calibri"/>
      <w:i/>
      <w:sz w:val="22"/>
      <w:szCs w:val="24"/>
      <w:lang w:eastAsia="en-US"/>
    </w:rPr>
  </w:style>
  <w:style w:type="paragraph" w:customStyle="1" w:styleId="titulo1">
    <w:name w:val="titulo1"/>
    <w:basedOn w:val="Normal"/>
    <w:link w:val="titulo1Char"/>
    <w:qFormat/>
    <w:rsid w:val="00F2483E"/>
    <w:pPr>
      <w:spacing w:line="276" w:lineRule="auto"/>
      <w:jc w:val="both"/>
    </w:pPr>
    <w:rPr>
      <w:rFonts w:ascii="Verdana" w:eastAsiaTheme="minorHAnsi" w:hAnsi="Verdana" w:cstheme="minorBidi"/>
      <w:b/>
      <w:sz w:val="22"/>
      <w:szCs w:val="22"/>
    </w:rPr>
  </w:style>
  <w:style w:type="character" w:customStyle="1" w:styleId="titulo1Char">
    <w:name w:val="titulo1 Char"/>
    <w:basedOn w:val="DefaultParagraphFont"/>
    <w:link w:val="titulo1"/>
    <w:rsid w:val="00F2483E"/>
    <w:rPr>
      <w:rFonts w:ascii="Verdana" w:eastAsiaTheme="minorHAnsi" w:hAnsi="Verdana" w:cstheme="minorBidi"/>
      <w:b/>
      <w:sz w:val="22"/>
      <w:szCs w:val="22"/>
      <w:lang w:eastAsia="en-US"/>
    </w:rPr>
  </w:style>
  <w:style w:type="paragraph" w:customStyle="1" w:styleId="txt">
    <w:name w:val="txt"/>
    <w:basedOn w:val="Normal"/>
    <w:link w:val="txtChar"/>
    <w:qFormat/>
    <w:rsid w:val="00F2483E"/>
    <w:pPr>
      <w:spacing w:line="276" w:lineRule="auto"/>
      <w:ind w:firstLine="567"/>
      <w:jc w:val="both"/>
    </w:pPr>
    <w:rPr>
      <w:rFonts w:ascii="Verdana" w:eastAsiaTheme="minorHAnsi" w:hAnsi="Verdana" w:cstheme="minorBidi"/>
      <w:sz w:val="20"/>
      <w:szCs w:val="22"/>
    </w:rPr>
  </w:style>
  <w:style w:type="character" w:customStyle="1" w:styleId="txtChar">
    <w:name w:val="txt Char"/>
    <w:basedOn w:val="DefaultParagraphFont"/>
    <w:link w:val="txt"/>
    <w:rsid w:val="00F2483E"/>
    <w:rPr>
      <w:rFonts w:ascii="Verdana" w:eastAsiaTheme="minorHAnsi" w:hAnsi="Verdana" w:cstheme="minorBidi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B161C"/>
    <w:pPr>
      <w:jc w:val="center"/>
    </w:pPr>
    <w:rPr>
      <w:b/>
      <w:bCs/>
      <w:sz w:val="18"/>
      <w:szCs w:val="18"/>
    </w:rPr>
  </w:style>
  <w:style w:type="paragraph" w:customStyle="1" w:styleId="TituloNao-Numerado">
    <w:name w:val="Titulo Nao-Numerado"/>
    <w:basedOn w:val="Heading1"/>
    <w:link w:val="TituloNao-NumeradoCarcter"/>
    <w:qFormat/>
    <w:rsid w:val="00A774AB"/>
    <w:pPr>
      <w:numPr>
        <w:numId w:val="0"/>
      </w:numPr>
    </w:pPr>
  </w:style>
  <w:style w:type="character" w:customStyle="1" w:styleId="TituloNao-NumeradoCarcter">
    <w:name w:val="Titulo Nao-Numerado Carácter"/>
    <w:basedOn w:val="Heading1Char"/>
    <w:link w:val="TituloNao-Numerado"/>
    <w:rsid w:val="00A774AB"/>
    <w:rPr>
      <w:rFonts w:ascii="Calibri" w:eastAsia="Calibri" w:hAnsi="Calibri" w:cs="Arial"/>
      <w:b/>
      <w:bCs/>
      <w:caps/>
      <w:kern w:val="32"/>
      <w:sz w:val="28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5B161C"/>
    <w:pPr>
      <w:spacing w:after="0"/>
    </w:pPr>
  </w:style>
  <w:style w:type="paragraph" w:customStyle="1" w:styleId="Default">
    <w:name w:val="Default"/>
    <w:rsid w:val="00C8227F"/>
    <w:pPr>
      <w:autoSpaceDE w:val="0"/>
      <w:autoSpaceDN w:val="0"/>
      <w:adjustRightInd w:val="0"/>
    </w:pPr>
    <w:rPr>
      <w:rFonts w:cs="Cambria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A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A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2EC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B14FE"/>
    <w:rPr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E1EC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lang w:val="en-US"/>
    </w:rPr>
  </w:style>
  <w:style w:type="character" w:customStyle="1" w:styleId="apple-converted-space">
    <w:name w:val="apple-converted-space"/>
    <w:basedOn w:val="DefaultParagraphFont"/>
    <w:rsid w:val="00F47260"/>
  </w:style>
  <w:style w:type="paragraph" w:styleId="Bibliography">
    <w:name w:val="Bibliography"/>
    <w:basedOn w:val="Normal"/>
    <w:next w:val="Normal"/>
    <w:uiPriority w:val="37"/>
    <w:unhideWhenUsed/>
    <w:rsid w:val="000E1059"/>
  </w:style>
  <w:style w:type="character" w:customStyle="1" w:styleId="a-size-extra-large">
    <w:name w:val="a-size-extra-large"/>
    <w:basedOn w:val="DefaultParagraphFont"/>
    <w:rsid w:val="00764575"/>
  </w:style>
  <w:style w:type="character" w:customStyle="1" w:styleId="a-size-medium">
    <w:name w:val="a-size-medium"/>
    <w:basedOn w:val="DefaultParagraphFont"/>
    <w:rsid w:val="00764575"/>
  </w:style>
  <w:style w:type="character" w:customStyle="1" w:styleId="a-size-large">
    <w:name w:val="a-size-large"/>
    <w:basedOn w:val="DefaultParagraphFont"/>
    <w:rsid w:val="00764575"/>
  </w:style>
  <w:style w:type="character" w:customStyle="1" w:styleId="a-color-state">
    <w:name w:val="a-color-state"/>
    <w:basedOn w:val="DefaultParagraphFont"/>
    <w:rsid w:val="0014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Uni15</b:Tag>
    <b:SourceType>DocumentFromInternetSite</b:SourceType>
    <b:Guid>{980D9A6C-2DA9-450F-BC64-29A9A51FD491}</b:Guid>
    <b:Title>REGULAMENTO PEDAGÓGICO</b:Title>
    <b:Year>2015</b:Year>
    <b:Author>
      <b:Author>
        <b:NameList>
          <b:Person>
            <b:Last>Universidade Portucalense</b:Last>
          </b:Person>
        </b:NameList>
      </b:Author>
    </b:Author>
    <b:InternetSiteTitle>Normas e regulamentos</b:InternetSiteTitle>
    <b:Month>julho</b:Month>
    <b:URL>http://siupt.uportu.pt/content/files/normas_regulamentos/regulamento_pedagogico_2015_2016.pdf</b:URL>
    <b:YearAccessed>2015</b:YearAccessed>
    <b:MonthAccessed>novembro</b:MonthAccessed>
    <b:DayAccessed>12</b:DayAccessed>
    <b:RefOrder>2</b:RefOrder>
  </b:Source>
  <b:Source>
    <b:Tag>Ame15</b:Tag>
    <b:SourceType>DocumentFromInternetSite</b:SourceType>
    <b:Guid>{BB9F2E0B-0154-4EC4-80CC-E68BCF72189D}</b:Guid>
    <b:Title>APA Style</b:Title>
    <b:InternetSiteTitle>APA Style</b:InternetSiteTitle>
    <b:Year>2015</b:Year>
    <b:URL>http://www.apastyle.org/index.aspx</b:URL>
    <b:Author>
      <b:Author>
        <b:NameList>
          <b:Person>
            <b:Middle>American Psychological Association</b:Middle>
          </b:Person>
        </b:NameList>
      </b:Author>
    </b:Author>
    <b:YearAccessed>2015</b:YearAccessed>
    <b:MonthAccessed>novembro</b:MonthAccessed>
    <b:DayAccessed>12</b:DayAccessed>
    <b:RefOrder>1</b:RefOrder>
  </b:Source>
</b:Sources>
</file>

<file path=customXml/itemProps1.xml><?xml version="1.0" encoding="utf-8"?>
<ds:datastoreItem xmlns:ds="http://schemas.openxmlformats.org/officeDocument/2006/customXml" ds:itemID="{627CA6B9-B5C8-4E11-8C7C-B536C38A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1692</Words>
  <Characters>9138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de Oliveira</dc:creator>
  <cp:lastModifiedBy>José Demétrio Fonseca Leitão</cp:lastModifiedBy>
  <cp:revision>5</cp:revision>
  <cp:lastPrinted>2018-10-07T22:05:00Z</cp:lastPrinted>
  <dcterms:created xsi:type="dcterms:W3CDTF">2018-10-07T22:09:00Z</dcterms:created>
  <dcterms:modified xsi:type="dcterms:W3CDTF">2022-11-24T21:26:00Z</dcterms:modified>
</cp:coreProperties>
</file>