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5B8" w:rsidRPr="00A555B8" w:rsidRDefault="00A555B8" w:rsidP="00A555B8">
      <w:pPr>
        <w:shd w:val="clear" w:color="auto" w:fill="FFFFFF"/>
        <w:spacing w:before="300" w:after="150" w:line="240" w:lineRule="auto"/>
        <w:jc w:val="center"/>
        <w:outlineLvl w:val="1"/>
        <w:rPr>
          <w:rFonts w:ascii="Helvetica" w:eastAsia="Times New Roman" w:hAnsi="Helvetica" w:cs="Helvetica"/>
          <w:color w:val="333333"/>
          <w:sz w:val="45"/>
          <w:szCs w:val="45"/>
          <w:lang w:eastAsia="en-GB"/>
        </w:rPr>
      </w:pPr>
      <w:bookmarkStart w:id="0" w:name="_GoBack"/>
      <w:bookmarkEnd w:id="0"/>
      <w:r w:rsidRPr="00A555B8">
        <w:rPr>
          <w:rFonts w:ascii="Helvetica" w:eastAsia="Times New Roman" w:hAnsi="Helvetica" w:cs="Helvetica"/>
          <w:b/>
          <w:bCs/>
          <w:color w:val="333333"/>
          <w:sz w:val="45"/>
          <w:szCs w:val="45"/>
          <w:u w:val="single"/>
          <w:lang w:eastAsia="en-GB"/>
        </w:rPr>
        <w:t>Classification Summary</w:t>
      </w:r>
    </w:p>
    <w:p w:rsidR="00A555B8" w:rsidRPr="00A555B8" w:rsidRDefault="00A555B8" w:rsidP="00A555B8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36"/>
          <w:szCs w:val="36"/>
          <w:lang w:eastAsia="en-GB"/>
        </w:rPr>
      </w:pPr>
      <w:r w:rsidRPr="00A555B8"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GB"/>
        </w:rPr>
        <w:t>Trademarks: Classification of Goods and Services</w:t>
      </w:r>
    </w:p>
    <w:p w:rsidR="00A555B8" w:rsidRPr="00A555B8" w:rsidRDefault="00A555B8" w:rsidP="00A555B8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A555B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61"/>
        <w:gridCol w:w="8615"/>
      </w:tblGrid>
      <w:tr w:rsidR="00A555B8" w:rsidRPr="00A555B8" w:rsidTr="00A555B8">
        <w:tc>
          <w:tcPr>
            <w:tcW w:w="1161" w:type="dxa"/>
            <w:shd w:val="clear" w:color="auto" w:fill="FFFF00"/>
            <w:hideMark/>
          </w:tcPr>
          <w:p w:rsidR="00A555B8" w:rsidRPr="00A555B8" w:rsidRDefault="00A555B8" w:rsidP="00A555B8">
            <w:pPr>
              <w:jc w:val="center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 Class</w:t>
            </w:r>
          </w:p>
        </w:tc>
        <w:tc>
          <w:tcPr>
            <w:tcW w:w="8615" w:type="dxa"/>
            <w:shd w:val="clear" w:color="auto" w:fill="FFFF00"/>
            <w:hideMark/>
          </w:tcPr>
          <w:p w:rsidR="00A555B8" w:rsidRPr="00A555B8" w:rsidRDefault="00A555B8" w:rsidP="00A555B8">
            <w:pPr>
              <w:jc w:val="center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Goods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Chemicals used in industry, science and photography, as well as in agriculture, horticulture and forestry; unprocessed artificial resins, unprocessed plastics; manures; fire extinguishing compositions; tempering and soldering preparations; chemical substances for preserving foodstuffs; tanning substances; adhesives used in industry.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 xml:space="preserve">Paints, varnishes, lacquers; preservatives against rust and against deterioration of wood; colorants; </w:t>
            </w:r>
            <w:proofErr w:type="spellStart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mordants</w:t>
            </w:r>
            <w:proofErr w:type="spellEnd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; raw natural resins; metals in foil and powder form for painters, decorators, printers and artists.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Bleaching preparations and other substances for laundry use; cleaning, polishing, scouring and abrasive preparations; soaps; perfumery, essential oils, cosmetics, hair lotions; dentifrices.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 xml:space="preserve">Industrial oils and greases; lubricants; dust absorbing, wetting and binding compositions; fuels (including motor spirit) and </w:t>
            </w:r>
            <w:proofErr w:type="spellStart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illuminants</w:t>
            </w:r>
            <w:proofErr w:type="spellEnd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; candles and wicks for lighting.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Pharmaceutical and veterinary preparations; sanitary preparations for medical purposes; dietetic substances adapted for medical use, food for babies; plasters, materials for dressings; material for stopping teeth, dental wax; disinfectants; preparations for destroying vermin; fungicides, herbicides.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6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Common metals and their alloys; metal building materials; transportable buildings of metal; materials of metal for railway tracks; non-electric cables and wires of common metal; ironmongery, small items of metal hardware; pipes and tubes of metal; safes; goods of common metal not included in other classes; ores.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7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Machines and machine tools; motors and engines (except for land vehicles); machine coupling and transmission components (except for land vehicles); agricultural implements other than hand-operated; incubators for eggs.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8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Hand tools and implements (hand-operated); cutlery; side arms; razors.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9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Scientific, nautical, surveying, photographic, cinematographic, optical, weighing, measuring, signalling, checking (supervision), life-saving and teaching apparatus and instruments; apparatus and instruments for conducting, switching, transforming, accumulating, regulating or controlling electricity; apparatus for recording, transmission or reproduction of sound or images; magnetic data carriers, recording discs; automatic vending machines and mechanisms for coin-operated apparatus; cash registers, calculating machines, data processing equipment and computers; fire-extinguishing apparatus.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10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 xml:space="preserve">Surgical, medical, dental and veterinary apparatus and instruments, artificial limbs, eyes and teeth; </w:t>
            </w:r>
            <w:proofErr w:type="spellStart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orthopedic</w:t>
            </w:r>
            <w:proofErr w:type="spellEnd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 xml:space="preserve"> articles; suture materials.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11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Apparatus for lighting, heating, steam generating, cooking, refrigerating, drying, ventilating, water supply and sanitary purposes.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12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Vehicles; apparatus for locomotion by land, air or water. 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13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Firearms; ammunition and projectiles; explosives; fireworks.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14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Precious metals and their alloys and goods in precious metals or coated therewith, not included in other classes; jewellery, precious stones; horological and chronometric instruments.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15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Musical instruments.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16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Paper, cardboard and goods made from these materials, not included in other classes; printed matter; bookbinding material; photographs; stationery; adhesives for stationery or household purposes; artists' materials; paint brushes; typewriters and office requisites (except furniture); instructional and teaching material (except apparatus); plastic materials for packaging (not included in other classes); printers' type; printing blocks. 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lastRenderedPageBreak/>
              <w:t>17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Rubber, gutta-percha, gum, asbestos, mica and goods made from these materials and not included in other classes; plastics in extruded form for use in manufacture; packing, stopping and insulating materials; flexible pipes, not of metal.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18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Leather and imitations of leather, and goods made of these materials and not included in other classes; animal skins, hides; trunks and travelling bags; umbrellas, parasols and walking sticks; whips, harness and saddlery.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19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Building materials (non-metallic); non-metallic rigid pipes for building; asphalt, pitch and bitumen; non-metallic transportable buildings; monuments, not of metal. 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20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Furniture, mirrors, picture frames; goods (not included in other classes) of wood, cork, reed, cane, wicker, horn, bone, ivory, whalebone, shell, amber, mother-of-pearl, meerschaum and substitutes for all these materials, or of plastics.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21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 xml:space="preserve">Household or kitchen utensils and containers (not of precious metal or coated therewith); combs and sponges; brushes (except paint brushes); brush-making materials; articles for cleaning purposes; </w:t>
            </w:r>
            <w:proofErr w:type="spellStart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steelwool</w:t>
            </w:r>
            <w:proofErr w:type="spellEnd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; unworked or semi-worked glass (except glass used in building); glassware, porcelain and earthenware not included in other classes.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22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Ropes, string, nets, tents, awnings, tarpaulins, sails, sacks and bags (not included in other classes); padding and stuffing materials (except of rubber or plastics); raw fibrous textile materials.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23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Yarns and threads, for textile use.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24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Textiles and textile goods, not included in other classes; bed and table covers.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25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Clothing, footwear, headgear.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26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Lace and embroidery, ribbons and braid; buttons, hooks and eyes, pins and needles; artificial flowers.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27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Carpets, rugs, mats and matting, linoleum and other materials for covering existing floors; wall hangings (non-textile).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28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Games and playthings; gymnastic and sporting articles not included in other classes; decorations for Christmas trees.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29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Meat, fish, poultry and game; meat extracts; preserved, dried and cooked fruits and vegetables; jellies, jams, compotes; eggs, milk and milk products; edible oils and fats.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30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Coffee, tea, cocoa, sugar, rice, tapioca, sago, artificial coffee; flour and preparations made from cereals, bread, pastry and confectionery, ices; honey, treacle; yeast, baking-powder; salt, mustard; vinegar, sauces (condiments); spices; ice.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31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Agricultural, horticultural and forestry products and grains not included in other classes; live animals; fresh fruits and vegetables; seeds, natural plants and flowers; foodstuffs for animals, malt.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32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Beers; mineral and aerated waters and other non-alcoholic drinks; fruit drinks and fruit juices; syrups and other preparations for making beverages.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33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Alcoholic beverages (except beers). 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34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Tobacco; smokers' articles; matches.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 </w:t>
            </w:r>
          </w:p>
        </w:tc>
      </w:tr>
      <w:tr w:rsidR="00A555B8" w:rsidRPr="00A555B8" w:rsidTr="00A555B8">
        <w:tc>
          <w:tcPr>
            <w:tcW w:w="1161" w:type="dxa"/>
            <w:shd w:val="clear" w:color="auto" w:fill="FFFF00"/>
            <w:hideMark/>
          </w:tcPr>
          <w:p w:rsidR="00A555B8" w:rsidRPr="00A555B8" w:rsidRDefault="00A555B8" w:rsidP="00A555B8">
            <w:pPr>
              <w:jc w:val="center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Class</w:t>
            </w:r>
          </w:p>
        </w:tc>
        <w:tc>
          <w:tcPr>
            <w:tcW w:w="8615" w:type="dxa"/>
            <w:shd w:val="clear" w:color="auto" w:fill="FFFF00"/>
            <w:hideMark/>
          </w:tcPr>
          <w:p w:rsidR="00A555B8" w:rsidRPr="00A555B8" w:rsidRDefault="00A555B8" w:rsidP="00A555B8">
            <w:pPr>
              <w:jc w:val="center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Services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35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Advertising; business management; business administration; office functions. 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36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 xml:space="preserve">Insurance; financial affairs; monetary </w:t>
            </w:r>
            <w:proofErr w:type="spellStart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affairs;real</w:t>
            </w:r>
            <w:proofErr w:type="spellEnd"/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 xml:space="preserve"> estate affairs.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37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Building construction; repair; installation services.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38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Telecommunications.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39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Transport; packaging and storage of goods; travel arrangement.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40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Treatment of materials.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41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Education; providing of training; entertainment; sporting and cultural activities.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42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Scientific and technological services and research and design relating thereto; industrial analysis and research services; design and development of computer hardware and software.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43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Services for providing food and drink; temporary accommodation.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t>44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Medical services; veterinary services; hygienic and beauty care for human beings or animals; agriculture, horticulture and forestry services.</w:t>
            </w:r>
          </w:p>
        </w:tc>
      </w:tr>
      <w:tr w:rsidR="00A555B8" w:rsidRPr="00A555B8" w:rsidTr="00A555B8">
        <w:tc>
          <w:tcPr>
            <w:tcW w:w="1161" w:type="dxa"/>
            <w:hideMark/>
          </w:tcPr>
          <w:p w:rsidR="00A555B8" w:rsidRPr="00A555B8" w:rsidRDefault="00A555B8" w:rsidP="00A555B8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en-GB"/>
              </w:rPr>
              <w:lastRenderedPageBreak/>
              <w:t>45</w:t>
            </w:r>
          </w:p>
        </w:tc>
        <w:tc>
          <w:tcPr>
            <w:tcW w:w="8615" w:type="dxa"/>
            <w:hideMark/>
          </w:tcPr>
          <w:p w:rsidR="00A555B8" w:rsidRPr="00A555B8" w:rsidRDefault="00A555B8" w:rsidP="00A555B8">
            <w:pPr>
              <w:spacing w:after="150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</w:pPr>
            <w:r w:rsidRPr="00A555B8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en-GB"/>
              </w:rPr>
              <w:t>Legal services; security services for the protection of property and individuals, personal and social services rendered by others to meet the needs of individuals.</w:t>
            </w:r>
          </w:p>
        </w:tc>
      </w:tr>
    </w:tbl>
    <w:p w:rsidR="00A555B8" w:rsidRPr="00A555B8" w:rsidRDefault="00A555B8" w:rsidP="00A555B8">
      <w:pPr>
        <w:jc w:val="both"/>
        <w:rPr>
          <w:b/>
          <w:u w:val="single"/>
        </w:rPr>
      </w:pPr>
    </w:p>
    <w:sectPr w:rsidR="00A555B8" w:rsidRPr="00A55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5B8"/>
    <w:rsid w:val="0054322E"/>
    <w:rsid w:val="00A5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F2BE"/>
  <w15:chartTrackingRefBased/>
  <w15:docId w15:val="{BA9E672C-4F61-484D-A945-4BED28F5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0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</dc:creator>
  <cp:keywords/>
  <dc:description/>
  <cp:lastModifiedBy>RIC</cp:lastModifiedBy>
  <cp:revision>1</cp:revision>
  <dcterms:created xsi:type="dcterms:W3CDTF">2020-02-11T17:48:00Z</dcterms:created>
  <dcterms:modified xsi:type="dcterms:W3CDTF">2020-02-11T17:51:00Z</dcterms:modified>
</cp:coreProperties>
</file>