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color w:val="2E4057"/>
          <w:sz w:val="48"/>
          <w:szCs w:val="48"/>
        </w:rPr>
        <w:t xml:space="preserve">The Crystalline Circuit</w:t>
      </w:r>
    </w:p>
    <w:p>
      <w:pPr>
        <w:spacing w:after="480" w:before="0"/>
        <w:jc w:val="center"/>
      </w:pPr>
      <w:r>
        <w:rPr>
          <w:rFonts w:ascii="Georgia" w:cs="Georgia" w:eastAsia="Georgia" w:hAnsi="Georgia"/>
          <w:i/>
          <w:iCs/>
          <w:color w:val="8B6914"/>
          <w:sz w:val="26"/>
          <w:szCs w:val="26"/>
        </w:rPr>
        <w:t xml:space="preserve">An Essay on the Human Being in the Field of Time, Current, and Light</w:t>
      </w:r>
    </w:p>
    <w:p>
      <w:pPr>
        <w:spacing w:after="120" w:before="120"/>
        <w:jc w:val="center"/>
      </w:pPr>
      <w:r>
        <w:rPr>
          <w:rFonts w:ascii="Georgia" w:cs="Georgia" w:eastAsia="Georgia" w:hAnsi="Georgia"/>
          <w:color w:val="555555"/>
          <w:sz w:val="20"/>
          <w:szCs w:val="20"/>
        </w:rPr>
        <w:t xml:space="preserve">The Moonth™ — Philosophical Corpus</w:t>
      </w:r>
    </w:p>
    <w:p>
      <w:pPr>
        <w:spacing w:after="120" w:before="120"/>
        <w:jc w:val="center"/>
      </w:pPr>
      <w:r>
        <w:rPr>
          <w:rFonts w:ascii="Georgia" w:cs="Georgia" w:eastAsia="Georgia" w:hAnsi="Georgia"/>
          <w:color w:val="555555"/>
          <w:sz w:val="20"/>
          <w:szCs w:val="20"/>
        </w:rPr>
        <w:t xml:space="preserve">Kamil Wójcik</w:t>
      </w:r>
    </w:p>
    <w:p>
      <w:pPr>
        <w:spacing w:after="120" w:before="120"/>
        <w:jc w:val="center"/>
      </w:pPr>
      <w:r>
        <w:rPr>
          <w:rFonts w:ascii="Georgia" w:cs="Georgia" w:eastAsia="Georgia" w:hAnsi="Georgia"/>
          <w:color w:val="555555"/>
          <w:sz w:val="20"/>
          <w:szCs w:val="20"/>
        </w:rPr>
        <w:t xml:space="preserve">PC Year 11, Day 47 — Cycle 533 Descent</w:t>
      </w:r>
    </w:p>
    <w:p>
      <w:r>
        <w:br w:type="page"/>
      </w:r>
    </w:p>
    <w:p>
      <w:pPr>
        <w:spacing w:after="240" w:before="240" w:line="360"/>
        <w:ind w:left="720" w:right="720"/>
        <w:jc w:val="both"/>
      </w:pPr>
      <w:r>
        <w:rPr>
          <w:rFonts w:ascii="Georgia" w:cs="Georgia" w:eastAsia="Georgia" w:hAnsi="Georgia"/>
          <w:i/>
          <w:iCs/>
          <w:color w:val="555555"/>
          <w:sz w:val="22"/>
          <w:szCs w:val="22"/>
        </w:rPr>
        <w:t xml:space="preserve">As above, so below; as below, so above — to accomplish the miracle of the One Thing.</w:t>
      </w:r>
    </w:p>
    <w:p>
      <w:pPr>
        <w:spacing w:after="480" w:before="0"/>
        <w:ind w:left="720" w:right="720"/>
        <w:jc w:val="right"/>
      </w:pPr>
      <w:r>
        <w:rPr>
          <w:rFonts w:ascii="Georgia" w:cs="Georgia" w:eastAsia="Georgia" w:hAnsi="Georgia"/>
          <w:i/>
          <w:iCs/>
          <w:color w:val="555555"/>
          <w:sz w:val="20"/>
          <w:szCs w:val="20"/>
        </w:rPr>
        <w:t xml:space="preserve">— Tabula Smaragdina (attributed to Hermes Trismegistus)</w:t>
      </w:r>
    </w:p>
    <w:p>
      <w:pPr>
        <w:spacing w:after="240" w:before="240" w:line="360"/>
        <w:ind w:left="720" w:right="720"/>
        <w:jc w:val="both"/>
      </w:pPr>
      <w:r>
        <w:rPr>
          <w:rFonts w:ascii="Georgia" w:cs="Georgia" w:eastAsia="Georgia" w:hAnsi="Georgia"/>
          <w:i/>
          <w:iCs/>
          <w:color w:val="555555"/>
          <w:sz w:val="22"/>
          <w:szCs w:val="22"/>
        </w:rPr>
        <w:t xml:space="preserve">Life feeds on negative entropy.</w:t>
      </w:r>
    </w:p>
    <w:p>
      <w:pPr>
        <w:spacing w:after="480" w:before="0"/>
        <w:ind w:left="720" w:right="720"/>
        <w:jc w:val="right"/>
      </w:pPr>
      <w:r>
        <w:rPr>
          <w:rFonts w:ascii="Georgia" w:cs="Georgia" w:eastAsia="Georgia" w:hAnsi="Georgia"/>
          <w:i/>
          <w:iCs/>
          <w:color w:val="555555"/>
          <w:sz w:val="20"/>
          <w:szCs w:val="20"/>
        </w:rPr>
        <w:t xml:space="preserve">— Erwin Schrödinger, What is Life? (1944)</w:t>
      </w:r>
    </w:p>
    <w:p>
      <w:r>
        <w:br w:type="page"/>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I. Opening — An Old Intuition, a New Language</w:t>
      </w:r>
    </w:p>
    <w:p>
      <w:pPr>
        <w:spacing w:after="200" w:before="0" w:line="360"/>
        <w:jc w:val="both"/>
      </w:pPr>
      <w:r>
        <w:rPr>
          <w:rFonts w:ascii="Georgia" w:cs="Georgia" w:eastAsia="Georgia" w:hAnsi="Georgia"/>
          <w:b w:val="false"/>
          <w:bCs w:val="false"/>
          <w:i w:val="false"/>
          <w:iCs w:val="false"/>
          <w:color w:val="000000"/>
          <w:sz w:val="22"/>
          <w:szCs w:val="22"/>
        </w:rPr>
        <w:t xml:space="preserve">Astrology is four thousand years old. Yoga — at least three thousand. Alchemy, Hermeticism, Christian mysticism, Sufism, Taoism, Kabbalah — each of these traditions outlasted the civilizations that gave them birth and passed through the sieve of thousands of generations. Something in them must work. The question is not: are they deceiving us. The question is: what exactly did the people who built them see, and why did their language fail to survive the encounter with science.</w:t>
      </w:r>
    </w:p>
    <w:p>
      <w:pPr>
        <w:spacing w:after="200" w:before="0" w:line="360"/>
        <w:jc w:val="both"/>
      </w:pPr>
      <w:r>
        <w:rPr>
          <w:rFonts w:ascii="Georgia" w:cs="Georgia" w:eastAsia="Georgia" w:hAnsi="Georgia"/>
          <w:b w:val="false"/>
          <w:bCs w:val="false"/>
          <w:i w:val="false"/>
          <w:iCs w:val="false"/>
          <w:color w:val="000000"/>
          <w:sz w:val="22"/>
          <w:szCs w:val="22"/>
        </w:rPr>
        <w:t xml:space="preserve">The standard reply of contemporary rationalism is simple: they deceive, they survived thanks to the human tendency toward cognitive illusion, end of discussion. This reply has one advantage — it is safe. And one drawback — it is lazy. It does not explain why specific intuitions appear independently in cultures separated by oceans and millennia. It does not explain why they appear today in children who have never heard of Hermeticism. It does not explain why the greatest physicists of the twentieth century — Pauli, Schrödinger, Bohm, Penrose — wrote, toward the end of their lives, things that at first glance look like mysticism.</w:t>
      </w:r>
    </w:p>
    <w:p>
      <w:pPr>
        <w:spacing w:after="200" w:before="0" w:line="360"/>
        <w:jc w:val="both"/>
      </w:pPr>
      <w:r>
        <w:rPr>
          <w:rFonts w:ascii="Georgia" w:cs="Georgia" w:eastAsia="Georgia" w:hAnsi="Georgia"/>
          <w:b w:val="false"/>
          <w:bCs w:val="false"/>
          <w:i w:val="false"/>
          <w:iCs w:val="false"/>
          <w:color w:val="000000"/>
          <w:sz w:val="22"/>
          <w:szCs w:val="22"/>
        </w:rPr>
        <w:t xml:space="preserve">The hypothesis of this essay is different. Spiritual traditions saw a real structure of reality — the coupling of a human being with the fields in which they are immersed, fractality of scale, crystallinity of time, propagation of states of consciousness through patterns of coherent discipline. They saw this without apparatus, without differential mathematics, without field theory, without chronobiology. They named it with what they had at hand: planets, ether, akasha, prāṇa, qi, the Holy Spirit. They proposed the wrong mechanism. The structure — they got right.</w:t>
      </w:r>
    </w:p>
    <w:p>
      <w:pPr>
        <w:spacing w:after="200" w:before="0" w:line="360"/>
        <w:jc w:val="both"/>
      </w:pPr>
      <w:r>
        <w:rPr>
          <w:rFonts w:ascii="Georgia" w:cs="Georgia" w:eastAsia="Georgia" w:hAnsi="Georgia"/>
          <w:b w:val="false"/>
          <w:bCs w:val="false"/>
          <w:i w:val="false"/>
          <w:iCs w:val="false"/>
          <w:color w:val="000000"/>
          <w:sz w:val="22"/>
          <w:szCs w:val="22"/>
        </w:rPr>
        <w:t xml:space="preserve">Here is where it gets interesting. For if intuition was structural rather than mechanistic, then the science of the twentieth and twenty-first centuries did not falsify these traditions. It falsified only their mechanism. The structure can today be rewritten in the language of physics, biology, and crystallography — and it turns out this is not stretching. It is translation.</w:t>
      </w:r>
    </w:p>
    <w:p>
      <w:pPr>
        <w:spacing w:after="200" w:before="0" w:line="360"/>
        <w:jc w:val="both"/>
      </w:pPr>
      <w:r>
        <w:rPr>
          <w:rFonts w:ascii="Georgia" w:cs="Georgia" w:eastAsia="Georgia" w:hAnsi="Georgia"/>
          <w:b w:val="false"/>
          <w:bCs w:val="false"/>
          <w:i w:val="false"/>
          <w:iCs w:val="false"/>
          <w:color w:val="000000"/>
          <w:sz w:val="22"/>
          <w:szCs w:val="22"/>
        </w:rPr>
        <w:t xml:space="preserve">This essay is an attempt at such a translation. It builds a bridge between the physical description of the human being as a multi-level particle in fields and the ancient intuition of coupling with the cosmos. It does so in five steps, which correspond to the five phases of The Moonth — a framework worth briefly introducing before it serves as the frame for what follows.</w:t>
      </w:r>
    </w:p>
    <w:p>
      <w:pPr>
        <w:pStyle w:val="Heading2"/>
        <w:spacing w:after="180" w:before="360"/>
      </w:pPr>
      <w:r>
        <w:rPr>
          <w:rFonts w:ascii="Georgia" w:cs="Georgia" w:eastAsia="Georgia" w:hAnsi="Georgia"/>
          <w:b/>
          <w:bCs/>
          <w:color w:val="2E4057"/>
          <w:sz w:val="28"/>
          <w:szCs w:val="28"/>
        </w:rPr>
        <w:t xml:space="preserve">The Moonth — A Brief Introduction</w:t>
      </w:r>
    </w:p>
    <w:p>
      <w:pPr>
        <w:spacing w:after="200" w:before="0" w:line="360"/>
        <w:jc w:val="both"/>
      </w:pPr>
      <w:r>
        <w:rPr>
          <w:rFonts w:ascii="Georgia" w:cs="Georgia" w:eastAsia="Georgia" w:hAnsi="Georgia"/>
          <w:b w:val="false"/>
          <w:bCs w:val="false"/>
          <w:i w:val="false"/>
          <w:iCs w:val="false"/>
          <w:color w:val="000000"/>
          <w:sz w:val="22"/>
          <w:szCs w:val="22"/>
        </w:rPr>
        <w:t xml:space="preserve">The Moonth is a hypothesis concerning an endogenous, approximately twenty-nine-day biological rhythm, anchored to date of birth. Each period is divided into five phases of 137 hours each, each phase having a distinct physiological profile and predisposing the organism to a different type of action.</w:t>
      </w:r>
    </w:p>
    <w:p>
      <w:pPr>
        <w:spacing w:after="200" w:before="0" w:line="360"/>
        <w:jc w:val="both"/>
      </w:pPr>
      <w:r>
        <w:rPr>
          <w:rFonts w:ascii="Georgia" w:cs="Georgia" w:eastAsia="Georgia" w:hAnsi="Georgia"/>
          <w:b w:val="false"/>
          <w:bCs w:val="false"/>
          <w:i w:val="false"/>
          <w:iCs w:val="false"/>
          <w:color w:val="000000"/>
          <w:sz w:val="22"/>
          <w:szCs w:val="22"/>
        </w:rPr>
        <w:t xml:space="preserve">The five phases carry original, untranslated names — they function as technical categories, much like the names of geological periods or liturgical seasons. They are: Opening (the beginning of the cycle, the birth of theme), Rise (the building of energy and structure), Expansion (the peak of power, openness, exposure), Descent (the contraction, the integration of outer with inner), Integration (quiet completion, preparation for the next cycle).</w:t>
      </w:r>
    </w:p>
    <w:p>
      <w:pPr>
        <w:spacing w:after="200" w:before="0" w:line="360"/>
        <w:jc w:val="both"/>
      </w:pPr>
      <w:r>
        <w:rPr>
          <w:rFonts w:ascii="Georgia" w:cs="Georgia" w:eastAsia="Georgia" w:hAnsi="Georgia"/>
          <w:b w:val="false"/>
          <w:bCs w:val="false"/>
          <w:i w:val="false"/>
          <w:iCs w:val="false"/>
          <w:color w:val="000000"/>
          <w:sz w:val="22"/>
          <w:szCs w:val="22"/>
        </w:rPr>
        <w:t xml:space="preserve">The figure 137 hours is not arbitrary. It emerges from analysis of correlations among known biological cycles at ultradian and infradian scales. The BRAC cycle (Basic Rest-Activity Cycle) lasts approximately 92 minutes — one mode of the same geometry. The menstrual cycle is 28-29 days — five Moonths. Pregnancy lasts about 268 days — ten Moonths. The generational cycle is about 29 years — one Moonth at Saturn's scale. All these rhythms compose into the formula T(n) = 137h × φⁿ, where φ is the golden ratio. This is a fractal geometry of biological time, in which each scale is similar to the preceding one, separated by a constant multiplier φ.</w:t>
      </w:r>
    </w:p>
    <w:p>
      <w:pPr>
        <w:spacing w:after="200" w:before="0" w:line="360"/>
        <w:jc w:val="both"/>
      </w:pPr>
      <w:r>
        <w:rPr>
          <w:rFonts w:ascii="Georgia" w:cs="Georgia" w:eastAsia="Georgia" w:hAnsi="Georgia"/>
          <w:b w:val="false"/>
          <w:bCs w:val="false"/>
          <w:i w:val="false"/>
          <w:iCs w:val="false"/>
          <w:color w:val="000000"/>
          <w:sz w:val="22"/>
          <w:szCs w:val="22"/>
        </w:rPr>
        <w:t xml:space="preserve">The epistemic status of the framework: a testable hypothesis, pre-registered, awaiting measurements on a larger population sample. This essay does not treat The Moonth as a proven fact but as a framing structure — a proposal for organizing biological time whose geometry turns out useful also for organizing a philosophical argument about the crystalline nature of time in general.</w:t>
      </w:r>
    </w:p>
    <w:p>
      <w:pPr>
        <w:spacing w:after="200" w:before="0" w:line="360"/>
        <w:jc w:val="both"/>
      </w:pPr>
      <w:r>
        <w:rPr>
          <w:rFonts w:ascii="Georgia" w:cs="Georgia" w:eastAsia="Georgia" w:hAnsi="Georgia"/>
          <w:b w:val="false"/>
          <w:bCs w:val="false"/>
          <w:i w:val="false"/>
          <w:iCs w:val="false"/>
          <w:color w:val="000000"/>
          <w:sz w:val="22"/>
          <w:szCs w:val="22"/>
        </w:rPr>
        <w:t xml:space="preserve">Each of the five sections of this essay corresponds to one of the five phases of The Moonth and performs the function that the phase contributes to the cycle:</w:t>
      </w:r>
    </w:p>
    <w:p>
      <w:pPr>
        <w:spacing w:after="200" w:before="0" w:line="360"/>
        <w:jc w:val="both"/>
      </w:pPr>
      <w:r>
        <w:rPr>
          <w:rFonts w:ascii="Georgia" w:cs="Georgia" w:eastAsia="Georgia" w:hAnsi="Georgia"/>
          <w:b/>
          <w:bCs/>
          <w:i w:val="false"/>
          <w:iCs w:val="false"/>
          <w:color w:val="000000"/>
          <w:sz w:val="22"/>
          <w:szCs w:val="22"/>
        </w:rPr>
        <w:t xml:space="preserve">Opening</w:t>
      </w:r>
      <w:r>
        <w:rPr>
          <w:rFonts w:ascii="Georgia" w:cs="Georgia" w:eastAsia="Georgia" w:hAnsi="Georgia"/>
          <w:b w:val="false"/>
          <w:bCs w:val="false"/>
          <w:i w:val="false"/>
          <w:iCs w:val="false"/>
          <w:color w:val="000000"/>
          <w:sz w:val="22"/>
          <w:szCs w:val="22"/>
        </w:rPr>
        <w:t xml:space="preserve"> — establishing the question (what you are reading now). </w:t>
      </w:r>
      <w:r>
        <w:rPr>
          <w:rFonts w:ascii="Georgia" w:cs="Georgia" w:eastAsia="Georgia" w:hAnsi="Georgia"/>
          <w:b/>
          <w:bCs/>
          <w:i w:val="false"/>
          <w:iCs w:val="false"/>
          <w:color w:val="000000"/>
          <w:sz w:val="22"/>
          <w:szCs w:val="22"/>
        </w:rPr>
        <w:t xml:space="preserve">Rise</w:t>
      </w:r>
      <w:r>
        <w:rPr>
          <w:rFonts w:ascii="Georgia" w:cs="Georgia" w:eastAsia="Georgia" w:hAnsi="Georgia"/>
          <w:b w:val="false"/>
          <w:bCs w:val="false"/>
          <w:i w:val="false"/>
          <w:iCs w:val="false"/>
          <w:color w:val="000000"/>
          <w:sz w:val="22"/>
          <w:szCs w:val="22"/>
        </w:rPr>
        <w:t xml:space="preserve"> — fundamental concepts: field, propagation, crystallinity. </w:t>
      </w:r>
      <w:r>
        <w:rPr>
          <w:rFonts w:ascii="Georgia" w:cs="Georgia" w:eastAsia="Georgia" w:hAnsi="Georgia"/>
          <w:b/>
          <w:bCs/>
          <w:i w:val="false"/>
          <w:iCs w:val="false"/>
          <w:color w:val="000000"/>
          <w:sz w:val="22"/>
          <w:szCs w:val="22"/>
        </w:rPr>
        <w:t xml:space="preserve">Expansion</w:t>
      </w:r>
      <w:r>
        <w:rPr>
          <w:rFonts w:ascii="Georgia" w:cs="Georgia" w:eastAsia="Georgia" w:hAnsi="Georgia"/>
          <w:b w:val="false"/>
          <w:bCs w:val="false"/>
          <w:i w:val="false"/>
          <w:iCs w:val="false"/>
          <w:color w:val="000000"/>
          <w:sz w:val="22"/>
          <w:szCs w:val="22"/>
        </w:rPr>
        <w:t xml:space="preserve"> — the human as nested particle, couplings with celestial motions. </w:t>
      </w:r>
      <w:r>
        <w:rPr>
          <w:rFonts w:ascii="Georgia" w:cs="Georgia" w:eastAsia="Georgia" w:hAnsi="Georgia"/>
          <w:b/>
          <w:bCs/>
          <w:i w:val="false"/>
          <w:iCs w:val="false"/>
          <w:color w:val="000000"/>
          <w:sz w:val="22"/>
          <w:szCs w:val="22"/>
        </w:rPr>
        <w:t xml:space="preserve">Descent</w:t>
      </w:r>
      <w:r>
        <w:rPr>
          <w:rFonts w:ascii="Georgia" w:cs="Georgia" w:eastAsia="Georgia" w:hAnsi="Georgia"/>
          <w:b w:val="false"/>
          <w:bCs w:val="false"/>
          <w:i w:val="false"/>
          <w:iCs w:val="false"/>
          <w:color w:val="000000"/>
          <w:sz w:val="22"/>
          <w:szCs w:val="22"/>
        </w:rPr>
        <w:t xml:space="preserve"> — three calibrating practices, one shared mechanism. </w:t>
      </w:r>
      <w:r>
        <w:rPr>
          <w:rFonts w:ascii="Georgia" w:cs="Georgia" w:eastAsia="Georgia" w:hAnsi="Georgia"/>
          <w:b/>
          <w:bCs/>
          <w:i w:val="false"/>
          <w:iCs w:val="false"/>
          <w:color w:val="000000"/>
          <w:sz w:val="22"/>
          <w:szCs w:val="22"/>
        </w:rPr>
        <w:t xml:space="preserve">Integration</w:t>
      </w:r>
      <w:r>
        <w:rPr>
          <w:rFonts w:ascii="Georgia" w:cs="Georgia" w:eastAsia="Georgia" w:hAnsi="Georgia"/>
          <w:b w:val="false"/>
          <w:bCs w:val="false"/>
          <w:i w:val="false"/>
          <w:iCs w:val="false"/>
          <w:color w:val="000000"/>
          <w:sz w:val="22"/>
          <w:szCs w:val="22"/>
        </w:rPr>
        <w:t xml:space="preserve"> — calibration as the widening of perception, synthesis with spiritual traditions.</w:t>
      </w:r>
    </w:p>
    <w:p>
      <w:pPr>
        <w:spacing w:after="200" w:before="0" w:line="360"/>
        <w:jc w:val="both"/>
      </w:pPr>
      <w:r>
        <w:rPr>
          <w:rFonts w:ascii="Georgia" w:cs="Georgia" w:eastAsia="Georgia" w:hAnsi="Georgia"/>
          <w:b w:val="false"/>
          <w:bCs w:val="false"/>
          <w:i w:val="false"/>
          <w:iCs w:val="false"/>
          <w:color w:val="000000"/>
          <w:sz w:val="22"/>
          <w:szCs w:val="22"/>
        </w:rPr>
        <w:t xml:space="preserve">Each section has three layers: physical (measurable), biological (more subtly measurable), and traditional (attempting to name what could not yet be measured). All three speak about the same thing.</w:t>
      </w:r>
    </w:p>
    <w:p>
      <w:pPr>
        <w:spacing w:after="200" w:before="0" w:line="360"/>
        <w:jc w:val="both"/>
      </w:pPr>
      <w:r>
        <w:rPr>
          <w:rFonts w:ascii="Georgia" w:cs="Georgia" w:eastAsia="Georgia" w:hAnsi="Georgia"/>
          <w:b w:val="false"/>
          <w:bCs w:val="false"/>
          <w:i w:val="false"/>
          <w:iCs w:val="false"/>
          <w:color w:val="000000"/>
          <w:sz w:val="22"/>
          <w:szCs w:val="22"/>
        </w:rPr>
        <w:t xml:space="preserve">Epistemic status: some claims in this essay are established physical and biological facts. Some are testable hypotheses, not yet proven. Some are philosophical speculations. I try to distinguish these three layers throughout the argument, but this is an essay, not a scientific paper. The text is an argument, not a proof. Its strength lies in the coherence of the bridge — in the fact that each stone has support in the measurable world.</w:t>
      </w:r>
    </w:p>
    <w:p>
      <w:pPr>
        <w:spacing w:after="240" w:before="240"/>
        <w:jc w:val="center"/>
      </w:pPr>
      <w:r>
        <w:rPr>
          <w:rFonts w:ascii="Georgia" w:cs="Georgia" w:eastAsia="Georgia" w:hAnsi="Georgia"/>
          <w:color w:val="8B6914"/>
          <w:sz w:val="22"/>
          <w:szCs w:val="22"/>
        </w:rPr>
        <w:t xml:space="preserve">✦   ✦   ✦</w:t>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II. Rise — Field, Propagation, Crystallinity</w:t>
      </w:r>
    </w:p>
    <w:p>
      <w:pPr>
        <w:spacing w:after="200" w:before="0" w:line="360"/>
        <w:jc w:val="both"/>
      </w:pPr>
      <w:r>
        <w:rPr>
          <w:rFonts w:ascii="Georgia" w:cs="Georgia" w:eastAsia="Georgia" w:hAnsi="Georgia"/>
          <w:b w:val="false"/>
          <w:bCs w:val="false"/>
          <w:i w:val="false"/>
          <w:iCs w:val="false"/>
          <w:color w:val="000000"/>
          <w:sz w:val="22"/>
          <w:szCs w:val="22"/>
        </w:rPr>
        <w:t xml:space="preserve">To build a bridge between physics and tradition, we need three concepts. All three are well grounded in science. All three have counterparts in traditional systems of thought, though named differently. These are the cornerstones of the argument.</w:t>
      </w:r>
    </w:p>
    <w:p>
      <w:pPr>
        <w:pStyle w:val="Heading2"/>
        <w:spacing w:after="180" w:before="360"/>
      </w:pPr>
      <w:r>
        <w:rPr>
          <w:rFonts w:ascii="Georgia" w:cs="Georgia" w:eastAsia="Georgia" w:hAnsi="Georgia"/>
          <w:b/>
          <w:bCs/>
          <w:color w:val="2E4057"/>
          <w:sz w:val="28"/>
          <w:szCs w:val="28"/>
        </w:rPr>
        <w:t xml:space="preserve">Field</w:t>
      </w:r>
    </w:p>
    <w:p>
      <w:pPr>
        <w:spacing w:after="200" w:before="0" w:line="360"/>
        <w:jc w:val="both"/>
      </w:pPr>
      <w:r>
        <w:rPr>
          <w:rFonts w:ascii="Georgia" w:cs="Georgia" w:eastAsia="Georgia" w:hAnsi="Georgia"/>
          <w:b w:val="false"/>
          <w:bCs w:val="false"/>
          <w:i w:val="false"/>
          <w:iCs w:val="false"/>
          <w:color w:val="000000"/>
          <w:sz w:val="22"/>
          <w:szCs w:val="22"/>
        </w:rPr>
        <w:t xml:space="preserve">A field is the state of space that conditions the behavior of everything within it. It is not a substance — it is a map of interactions. At each point of space a value is assigned (direction and magnitude), which says: if something enters here, it will undergo such-and-such change.</w:t>
      </w:r>
    </w:p>
    <w:p>
      <w:pPr>
        <w:spacing w:after="200" w:before="0" w:line="360"/>
        <w:jc w:val="both"/>
      </w:pPr>
      <w:r>
        <w:rPr>
          <w:rFonts w:ascii="Georgia" w:cs="Georgia" w:eastAsia="Georgia" w:hAnsi="Georgia"/>
          <w:b w:val="false"/>
          <w:bCs w:val="false"/>
          <w:i w:val="false"/>
          <w:iCs w:val="false"/>
          <w:color w:val="000000"/>
          <w:sz w:val="22"/>
          <w:szCs w:val="22"/>
        </w:rPr>
        <w:t xml:space="preserve">The concept was introduced by Michael Faraday in 1831, while studying electromagnetic induction. James Clerk Maxwell formalized it mathematically in 1865, showing that light is a wave in the coupled electric and magnetic fields. Since then the field has been among the most fundamental concepts in physics — there is a gravitational field (Einstein, 1915), the Higgs field (confirmed at CERN in 2012), and quantum fields for every known particle.</w:t>
      </w:r>
    </w:p>
    <w:p>
      <w:pPr>
        <w:spacing w:after="200" w:before="0" w:line="360"/>
        <w:jc w:val="both"/>
      </w:pPr>
      <w:r>
        <w:rPr>
          <w:rFonts w:ascii="Georgia" w:cs="Georgia" w:eastAsia="Georgia" w:hAnsi="Georgia"/>
          <w:b w:val="false"/>
          <w:bCs w:val="false"/>
          <w:i w:val="false"/>
          <w:iCs w:val="false"/>
          <w:color w:val="000000"/>
          <w:sz w:val="22"/>
          <w:szCs w:val="22"/>
        </w:rPr>
        <w:t xml:space="preserve">Everyday examples: you sprinkle iron filings on a sheet over a magnet — they arrange themselves into lines of the field that existed there before you sprinkled. You stand two meters from a heater — you feel the warmth without touching, because between you and the heater stretches a temperature field. A falling apple is not pushed — it follows the gravitational field, which was there first.</w:t>
      </w:r>
    </w:p>
    <w:p>
      <w:pPr>
        <w:spacing w:after="200" w:before="0" w:line="360"/>
        <w:jc w:val="both"/>
      </w:pPr>
      <w:r>
        <w:rPr>
          <w:rFonts w:ascii="Georgia" w:cs="Georgia" w:eastAsia="Georgia" w:hAnsi="Georgia"/>
          <w:b w:val="false"/>
          <w:bCs w:val="false"/>
          <w:i w:val="false"/>
          <w:iCs w:val="false"/>
          <w:color w:val="000000"/>
          <w:sz w:val="22"/>
          <w:szCs w:val="22"/>
        </w:rPr>
        <w:t xml:space="preserve">Spiritual traditions spoke of the same thing, using different names. The Hindus called it akasha — a fifth element, a subtle substrate in which everything happens (Patanjali, Yoga Sutras, ca. fourth century BCE). The Greeks spoke of aether — an omnipresent medium through which celestial bodies move. The Chinese — of qi, the field of vital energy. The Hermetics — of mens, the universal mind. All these notions share an intuition: reality is not composed of separate objects against an empty background. It is composed of fields, and objects are local excitations of those fields.</w:t>
      </w:r>
    </w:p>
    <w:p>
      <w:pPr>
        <w:spacing w:after="200" w:before="0" w:line="360"/>
        <w:jc w:val="both"/>
      </w:pPr>
      <w:r>
        <w:rPr>
          <w:rFonts w:ascii="Georgia" w:cs="Georgia" w:eastAsia="Georgia" w:hAnsi="Georgia"/>
          <w:b w:val="false"/>
          <w:bCs w:val="false"/>
          <w:i w:val="false"/>
          <w:iCs w:val="false"/>
          <w:color w:val="000000"/>
          <w:sz w:val="22"/>
          <w:szCs w:val="22"/>
        </w:rPr>
        <w:t xml:space="preserve">Contemporary physics says exactly the same. There is no emptiness. The quantum vacuum seethes with field fluctuations. Elementary particles are not little balls — they are local excitations of fields stretching through all of space. An electron is not an object; it is a wave in the electron field. A photon is a wave in the electromagnetic field. You yourself are a million coupled excitations in material and energetic fields, locally coherent enough to persist for several decades as a recognizable pattern.</w:t>
      </w:r>
    </w:p>
    <w:p>
      <w:pPr>
        <w:pStyle w:val="Heading2"/>
        <w:spacing w:after="180" w:before="360"/>
      </w:pPr>
      <w:r>
        <w:rPr>
          <w:rFonts w:ascii="Georgia" w:cs="Georgia" w:eastAsia="Georgia" w:hAnsi="Georgia"/>
          <w:b/>
          <w:bCs/>
          <w:color w:val="2E4057"/>
          <w:sz w:val="28"/>
          <w:szCs w:val="28"/>
        </w:rPr>
        <w:t xml:space="preserve">Propagation</w:t>
      </w:r>
    </w:p>
    <w:p>
      <w:pPr>
        <w:spacing w:after="200" w:before="0" w:line="360"/>
        <w:jc w:val="both"/>
      </w:pPr>
      <w:r>
        <w:rPr>
          <w:rFonts w:ascii="Georgia" w:cs="Georgia" w:eastAsia="Georgia" w:hAnsi="Georgia"/>
          <w:b w:val="false"/>
          <w:bCs w:val="false"/>
          <w:i w:val="false"/>
          <w:iCs w:val="false"/>
          <w:color w:val="000000"/>
          <w:sz w:val="22"/>
          <w:szCs w:val="22"/>
        </w:rPr>
        <w:t xml:space="preserve">Propagation is the passage of a field excitation from one point to another — without transport of substance. This is crucial. Nothing material travels. What travels is a change of state.</w:t>
      </w:r>
    </w:p>
    <w:p>
      <w:pPr>
        <w:spacing w:after="200" w:before="0" w:line="360"/>
        <w:jc w:val="both"/>
      </w:pPr>
      <w:r>
        <w:rPr>
          <w:rFonts w:ascii="Georgia" w:cs="Georgia" w:eastAsia="Georgia" w:hAnsi="Georgia"/>
          <w:b w:val="false"/>
          <w:bCs w:val="false"/>
          <w:i w:val="false"/>
          <w:iCs w:val="false"/>
          <w:color w:val="000000"/>
          <w:sz w:val="22"/>
          <w:szCs w:val="22"/>
        </w:rPr>
        <w:t xml:space="preserve">You throw a stone into a lake. A ring appears and spreads outward. It looks as though water flows from the center to the periphery. It does not. Each droplet only moves vertically and returns. A leaf on the water does not drift away — it rocks in place. What travels from center to periphery is the pattern of motion, not the motion itself.</w:t>
      </w:r>
    </w:p>
    <w:p>
      <w:pPr>
        <w:spacing w:after="200" w:before="0" w:line="360"/>
        <w:jc w:val="both"/>
      </w:pPr>
      <w:r>
        <w:rPr>
          <w:rFonts w:ascii="Georgia" w:cs="Georgia" w:eastAsia="Georgia" w:hAnsi="Georgia"/>
          <w:b w:val="false"/>
          <w:bCs w:val="false"/>
          <w:i w:val="false"/>
          <w:iCs w:val="false"/>
          <w:color w:val="000000"/>
          <w:sz w:val="22"/>
          <w:szCs w:val="22"/>
        </w:rPr>
        <w:t xml:space="preserve">A stadium does a wave. Each spectator sits in place. Yet the wave traverses the whole stadium in a minute. What travels is the correlation of standing-and-sitting, not the people.</w:t>
      </w:r>
    </w:p>
    <w:p>
      <w:pPr>
        <w:spacing w:after="200" w:before="0" w:line="360"/>
        <w:jc w:val="both"/>
      </w:pPr>
      <w:r>
        <w:rPr>
          <w:rFonts w:ascii="Georgia" w:cs="Georgia" w:eastAsia="Georgia" w:hAnsi="Georgia"/>
          <w:b w:val="false"/>
          <w:bCs w:val="false"/>
          <w:i w:val="false"/>
          <w:iCs w:val="false"/>
          <w:color w:val="000000"/>
          <w:sz w:val="22"/>
          <w:szCs w:val="22"/>
        </w:rPr>
        <w:t xml:space="preserve">Electric current in a conductor is perhaps the most counter-intuitive example. You switch on a lamp — it lights instantly. It seems that electricity has flowed from socket to bulb. In reality, electrons in the wire move at a snail's pace: a few millimeters per second. They do not arrive at the bulb. What does is a wave of voltage in the electric field, propagating near light-speed, nudging each electron a little along the entire length of the cable at once.</w:t>
      </w:r>
    </w:p>
    <w:p>
      <w:pPr>
        <w:spacing w:after="200" w:before="0" w:line="360"/>
        <w:jc w:val="both"/>
      </w:pPr>
      <w:r>
        <w:rPr>
          <w:rFonts w:ascii="Georgia" w:cs="Georgia" w:eastAsia="Georgia" w:hAnsi="Georgia"/>
          <w:b w:val="false"/>
          <w:bCs w:val="false"/>
          <w:i w:val="false"/>
          <w:iCs w:val="false"/>
          <w:color w:val="000000"/>
          <w:sz w:val="22"/>
          <w:szCs w:val="22"/>
        </w:rPr>
        <w:t xml:space="preserve">Light is the same, without a conductor. The electric field excites the magnetic, the magnetic excites the electric — and this alternation sustains itself, propagating through vacuum. A photon is not a projectile. A photon is a wave that sustains itself, the purest known example that propagation does not require substance.</w:t>
      </w:r>
    </w:p>
    <w:p>
      <w:pPr>
        <w:spacing w:after="200" w:before="0" w:line="360"/>
        <w:jc w:val="both"/>
      </w:pPr>
      <w:r>
        <w:rPr>
          <w:rFonts w:ascii="Georgia" w:cs="Georgia" w:eastAsia="Georgia" w:hAnsi="Georgia"/>
          <w:b w:val="false"/>
          <w:bCs w:val="false"/>
          <w:i w:val="false"/>
          <w:iCs w:val="false"/>
          <w:color w:val="000000"/>
          <w:sz w:val="22"/>
          <w:szCs w:val="22"/>
        </w:rPr>
        <w:t xml:space="preserve">Schrödinger in 1944, in What is Life?, introduced a key notion: life is a local flow of negative entropy. A living organism maintains its order by continuously drawing ordered energy from the environment and expelling entropy as heat. This is propagation in pure form — a flow of order through a system that is itself only a momentary pattern of that flow.</w:t>
      </w:r>
    </w:p>
    <w:p>
      <w:pPr>
        <w:spacing w:after="200" w:before="0" w:line="360"/>
        <w:jc w:val="both"/>
      </w:pPr>
      <w:r>
        <w:rPr>
          <w:rFonts w:ascii="Georgia" w:cs="Georgia" w:eastAsia="Georgia" w:hAnsi="Georgia"/>
          <w:b w:val="false"/>
          <w:bCs w:val="false"/>
          <w:i w:val="false"/>
          <w:iCs w:val="false"/>
          <w:color w:val="000000"/>
          <w:sz w:val="22"/>
          <w:szCs w:val="22"/>
        </w:rPr>
        <w:t xml:space="preserve">Tradition says: life is not structure. Life is movement. The Tao Te Ching opens with words about the Tao that cannot be named — because that which can be named is already arrested, and life is never arrested. Heraclitus: panta rhei. Buddhist anitya: all that has arisen passes. All these traditions recognize that stability is an illusion — what appears permanent is the dynamic maintenance of a pattern.</w:t>
      </w:r>
    </w:p>
    <w:p>
      <w:pPr>
        <w:pStyle w:val="Heading2"/>
        <w:spacing w:after="180" w:before="360"/>
      </w:pPr>
      <w:r>
        <w:rPr>
          <w:rFonts w:ascii="Georgia" w:cs="Georgia" w:eastAsia="Georgia" w:hAnsi="Georgia"/>
          <w:b/>
          <w:bCs/>
          <w:color w:val="2E4057"/>
          <w:sz w:val="28"/>
          <w:szCs w:val="28"/>
        </w:rPr>
        <w:t xml:space="preserve">Crystallinity</w:t>
      </w:r>
    </w:p>
    <w:p>
      <w:pPr>
        <w:spacing w:after="200" w:before="0" w:line="360"/>
        <w:jc w:val="both"/>
      </w:pPr>
      <w:r>
        <w:rPr>
          <w:rFonts w:ascii="Georgia" w:cs="Georgia" w:eastAsia="Georgia" w:hAnsi="Georgia"/>
          <w:b w:val="false"/>
          <w:bCs w:val="false"/>
          <w:i w:val="false"/>
          <w:iCs w:val="false"/>
          <w:color w:val="000000"/>
          <w:sz w:val="22"/>
          <w:szCs w:val="22"/>
        </w:rPr>
        <w:t xml:space="preserve">A field with rules of symmetry. A space in which not all states are permitted — only those compatible with a given geometry of lattice.</w:t>
      </w:r>
    </w:p>
    <w:p>
      <w:pPr>
        <w:spacing w:after="200" w:before="0" w:line="360"/>
        <w:jc w:val="both"/>
      </w:pPr>
      <w:r>
        <w:rPr>
          <w:rFonts w:ascii="Georgia" w:cs="Georgia" w:eastAsia="Georgia" w:hAnsi="Georgia"/>
          <w:b w:val="false"/>
          <w:bCs w:val="false"/>
          <w:i w:val="false"/>
          <w:iCs w:val="false"/>
          <w:color w:val="000000"/>
          <w:sz w:val="22"/>
          <w:szCs w:val="22"/>
        </w:rPr>
        <w:t xml:space="preserve">A crystal is not a hard thing. A crystal is a space in which all atoms occupy discrete, permitted positions — and only there can they remain stable. Between the nodes of the lattice — emptiness, in which no state persists. The classification of crystal lattices was given by Auguste Bravais in 1850: fourteen fundamental structures to which all three-dimensional crystals reduce. Fourteen. Not a thousand. Fourteen. Because geometry imposes hard constraints.</w:t>
      </w:r>
    </w:p>
    <w:p>
      <w:pPr>
        <w:spacing w:after="200" w:before="0" w:line="360"/>
        <w:jc w:val="both"/>
      </w:pPr>
      <w:r>
        <w:rPr>
          <w:rFonts w:ascii="Georgia" w:cs="Georgia" w:eastAsia="Georgia" w:hAnsi="Georgia"/>
          <w:b w:val="false"/>
          <w:bCs w:val="false"/>
          <w:i w:val="false"/>
          <w:iCs w:val="false"/>
          <w:color w:val="000000"/>
          <w:sz w:val="22"/>
          <w:szCs w:val="22"/>
        </w:rPr>
        <w:t xml:space="preserve">More importantly: crystallinity does not concern only matter. The Bohr atom (1913) is a microcrystal of energy — an electron may occupy only permitted orbits, not between. Hence the spectral lines of elements, hence the colors of flames, hence lasers. The acoustics of a room is crystalline — a room resonates only with specific frequencies, its eigenmodes. The acoustic geometry of cathedrals influences the perception of the sacred, because the permitted tones overlap with the human vocal register in a way that amplifies coherence.</w:t>
      </w:r>
    </w:p>
    <w:p>
      <w:pPr>
        <w:spacing w:after="200" w:before="0" w:line="360"/>
        <w:jc w:val="both"/>
      </w:pPr>
      <w:r>
        <w:rPr>
          <w:rFonts w:ascii="Georgia" w:cs="Georgia" w:eastAsia="Georgia" w:hAnsi="Georgia"/>
          <w:b w:val="false"/>
          <w:bCs w:val="false"/>
          <w:i w:val="false"/>
          <w:iCs w:val="false"/>
          <w:color w:val="000000"/>
          <w:sz w:val="22"/>
          <w:szCs w:val="22"/>
        </w:rPr>
        <w:t xml:space="preserve">In 2012 Frank Wilczek (Nobel laureate 2004) proposed something that seemed impossible: a time crystal. A quantum state that spontaneously breaks time-translation symmetry — meaning, in its ground state (lowest energy), it shows periodic change, even though at the quantum level all moments of time should be equivalent. In 2017 the teams of Christopher Monroe (Maryland) and Mikhail Lukin (Harvard) observed time crystals experimentally — in chains of ions and in synthetic diamond. In 2021 Google Quantum AI confirmed the observation in the Sycamore quantum processor.</w:t>
      </w:r>
    </w:p>
    <w:p>
      <w:pPr>
        <w:spacing w:after="200" w:before="0" w:line="360"/>
        <w:jc w:val="both"/>
      </w:pPr>
      <w:r>
        <w:rPr>
          <w:rFonts w:ascii="Georgia" w:cs="Georgia" w:eastAsia="Georgia" w:hAnsi="Georgia"/>
          <w:b w:val="false"/>
          <w:bCs w:val="false"/>
          <w:i w:val="false"/>
          <w:iCs w:val="false"/>
          <w:color w:val="000000"/>
          <w:sz w:val="22"/>
          <w:szCs w:val="22"/>
        </w:rPr>
        <w:t xml:space="preserve">This is the moment at which the concept of crystallinity leaves mineralogy and enters cosmology. Time itself may have structure. The state of reality at moment t may be related to the state at moment t+T discretely — by quantization, not by continuous change. This is the physical basis of rhythms.</w:t>
      </w:r>
    </w:p>
    <w:p>
      <w:pPr>
        <w:spacing w:after="200" w:before="0" w:line="360"/>
        <w:jc w:val="both"/>
      </w:pPr>
      <w:r>
        <w:rPr>
          <w:rFonts w:ascii="Georgia" w:cs="Georgia" w:eastAsia="Georgia" w:hAnsi="Georgia"/>
          <w:b w:val="false"/>
          <w:bCs w:val="false"/>
          <w:i w:val="false"/>
          <w:iCs w:val="false"/>
          <w:color w:val="000000"/>
          <w:sz w:val="22"/>
          <w:szCs w:val="22"/>
        </w:rPr>
        <w:t xml:space="preserve">Tradition saw this differently but recognized the same structure. The Pythagoreans: the harmony of the spheres, the cosmos as musical tuning. Plato: the world as the geometry of the five regular solids (Timaeus). Kepler: De Harmonice Mundi (1619), in which planetary orbits were modulated by musical ratios. All of them recognized that reality has permitted and forbidden states — and that the permitted states are geometrically related.</w:t>
      </w:r>
    </w:p>
    <w:p>
      <w:pPr>
        <w:spacing w:after="200" w:before="0" w:line="360"/>
        <w:jc w:val="both"/>
      </w:pPr>
      <w:r>
        <w:rPr>
          <w:rFonts w:ascii="Georgia" w:cs="Georgia" w:eastAsia="Georgia" w:hAnsi="Georgia"/>
          <w:b w:val="false"/>
          <w:bCs w:val="false"/>
          <w:i w:val="false"/>
          <w:iCs w:val="false"/>
          <w:color w:val="000000"/>
          <w:sz w:val="22"/>
          <w:szCs w:val="22"/>
        </w:rPr>
        <w:t xml:space="preserve">Sacred geometry — the flower of life, the tree of sephiroth, the mandala — these are languages for describing the crystallinity of reality in times when differential calculus did not exist. The words were wrong. The intuition was right.</w:t>
      </w:r>
    </w:p>
    <w:p>
      <w:pPr>
        <w:pStyle w:val="Heading2"/>
        <w:spacing w:after="180" w:before="360"/>
      </w:pPr>
      <w:r>
        <w:rPr>
          <w:rFonts w:ascii="Georgia" w:cs="Georgia" w:eastAsia="Georgia" w:hAnsi="Georgia"/>
          <w:b/>
          <w:bCs/>
          <w:color w:val="2E4057"/>
          <w:sz w:val="28"/>
          <w:szCs w:val="28"/>
        </w:rPr>
        <w:t xml:space="preserve">Synthesis of the First Movement</w:t>
      </w:r>
    </w:p>
    <w:p>
      <w:pPr>
        <w:spacing w:after="200" w:before="0" w:line="360"/>
        <w:jc w:val="both"/>
      </w:pPr>
      <w:r>
        <w:rPr>
          <w:rFonts w:ascii="Georgia" w:cs="Georgia" w:eastAsia="Georgia" w:hAnsi="Georgia"/>
          <w:b w:val="false"/>
          <w:bCs w:val="false"/>
          <w:i w:val="false"/>
          <w:iCs w:val="false"/>
          <w:color w:val="000000"/>
          <w:sz w:val="22"/>
          <w:szCs w:val="22"/>
        </w:rPr>
        <w:t xml:space="preserve">We have three concepts: field (the state of space), propagation (the flow of excitation), crystallinity (discrete permitted states). Combined, they yield a single picture: reality is a dynamic pattern of flows through a field with rules of symmetry.</w:t>
      </w:r>
    </w:p>
    <w:p>
      <w:pPr>
        <w:spacing w:after="200" w:before="0" w:line="360"/>
        <w:jc w:val="both"/>
      </w:pPr>
      <w:r>
        <w:rPr>
          <w:rFonts w:ascii="Georgia" w:cs="Georgia" w:eastAsia="Georgia" w:hAnsi="Georgia"/>
          <w:b w:val="false"/>
          <w:bCs w:val="false"/>
          <w:i w:val="false"/>
          <w:iCs w:val="false"/>
          <w:color w:val="000000"/>
          <w:sz w:val="22"/>
          <w:szCs w:val="22"/>
        </w:rPr>
        <w:t xml:space="preserve">A human being, in this view, is not a separate thing. A human being is a local, coherent flow through a multi-level field whose permitted states are geometrically constrained. This is not poetry. It is a physical description.</w:t>
      </w:r>
    </w:p>
    <w:p>
      <w:pPr>
        <w:spacing w:after="200" w:before="0" w:line="360"/>
        <w:jc w:val="both"/>
      </w:pPr>
      <w:r>
        <w:rPr>
          <w:rFonts w:ascii="Georgia" w:cs="Georgia" w:eastAsia="Georgia" w:hAnsi="Georgia"/>
          <w:b w:val="false"/>
          <w:bCs w:val="false"/>
          <w:i w:val="false"/>
          <w:iCs w:val="false"/>
          <w:color w:val="000000"/>
          <w:sz w:val="22"/>
          <w:szCs w:val="22"/>
        </w:rPr>
        <w:t xml:space="preserve">The next step: to show how this description applies concretely to a human being — and how a human being concretely couples with the fields in which they are immersed, on different scales simultaneously.</w:t>
      </w:r>
    </w:p>
    <w:p>
      <w:pPr>
        <w:spacing w:after="240" w:before="240"/>
        <w:jc w:val="center"/>
      </w:pPr>
      <w:r>
        <w:rPr>
          <w:rFonts w:ascii="Georgia" w:cs="Georgia" w:eastAsia="Georgia" w:hAnsi="Georgia"/>
          <w:color w:val="8B6914"/>
          <w:sz w:val="22"/>
          <w:szCs w:val="22"/>
        </w:rPr>
        <w:t xml:space="preserve">✦   ✦   ✦</w:t>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III. Expansion — The Human as a Multi-Level Particle</w:t>
      </w:r>
    </w:p>
    <w:p>
      <w:pPr>
        <w:spacing w:after="200" w:before="0" w:line="360"/>
        <w:jc w:val="both"/>
      </w:pPr>
      <w:r>
        <w:rPr>
          <w:rFonts w:ascii="Georgia" w:cs="Georgia" w:eastAsia="Georgia" w:hAnsi="Georgia"/>
          <w:b w:val="false"/>
          <w:bCs w:val="false"/>
          <w:i w:val="false"/>
          <w:iCs w:val="false"/>
          <w:color w:val="000000"/>
          <w:sz w:val="22"/>
          <w:szCs w:val="22"/>
        </w:rPr>
        <w:t xml:space="preserve">Take an electron in an atom in a crystal in a conductor in a magnetic field. A single electron participates in four nested games at once. It has its own wave function (alone with itself). It sits on an orbital imposed by the nucleus (in the atom). It belongs to an energy band imposed by neighboring atoms (in the crystal). It responds to an external field (in the circuit). These levels are not separate. They are the same excitation seen at different scales. The electron does not choose which game to play. It plays all of them at once.</w:t>
      </w:r>
    </w:p>
    <w:p>
      <w:pPr>
        <w:spacing w:after="200" w:before="0" w:line="360"/>
        <w:jc w:val="both"/>
      </w:pPr>
      <w:r>
        <w:rPr>
          <w:rFonts w:ascii="Georgia" w:cs="Georgia" w:eastAsia="Georgia" w:hAnsi="Georgia"/>
          <w:b w:val="false"/>
          <w:bCs w:val="false"/>
          <w:i w:val="false"/>
          <w:iCs w:val="false"/>
          <w:color w:val="000000"/>
          <w:sz w:val="22"/>
          <w:szCs w:val="22"/>
        </w:rPr>
        <w:t xml:space="preserve">This is exactly the human.</w:t>
      </w:r>
    </w:p>
    <w:p>
      <w:pPr>
        <w:pStyle w:val="Heading2"/>
        <w:spacing w:after="180" w:before="360"/>
      </w:pPr>
      <w:r>
        <w:rPr>
          <w:rFonts w:ascii="Georgia" w:cs="Georgia" w:eastAsia="Georgia" w:hAnsi="Georgia"/>
          <w:b/>
          <w:bCs/>
          <w:color w:val="2E4057"/>
          <w:sz w:val="28"/>
          <w:szCs w:val="28"/>
        </w:rPr>
        <w:t xml:space="preserve">Four Levels of Nesting</w:t>
      </w:r>
    </w:p>
    <w:p>
      <w:pPr>
        <w:spacing w:after="200" w:before="0" w:line="360"/>
        <w:jc w:val="both"/>
      </w:pPr>
      <w:r>
        <w:rPr>
          <w:rFonts w:ascii="Georgia" w:cs="Georgia" w:eastAsia="Georgia" w:hAnsi="Georgia"/>
          <w:b w:val="false"/>
          <w:bCs w:val="false"/>
          <w:i w:val="false"/>
          <w:iCs w:val="false"/>
          <w:color w:val="000000"/>
          <w:sz w:val="22"/>
          <w:szCs w:val="22"/>
        </w:rPr>
        <w:t xml:space="preserve">Level one — alone with oneself. You have your own frequency. Breath about 12 per minute. Heart about 60 per minute. The BRAC (Basic Rest-Activity Cycle, Kleitman 1963) about 92 minutes — a cycle of alertness and rest that runs through the day and night. You vibrate, even lying still. You vibrate at the cellular level — every cell pulses with ionic exchange, ATP production, replication. The complete cessation of this vibration is called death.</w:t>
      </w:r>
    </w:p>
    <w:p>
      <w:pPr>
        <w:spacing w:after="200" w:before="0" w:line="360"/>
        <w:jc w:val="both"/>
      </w:pPr>
      <w:r>
        <w:rPr>
          <w:rFonts w:ascii="Georgia" w:cs="Georgia" w:eastAsia="Georgia" w:hAnsi="Georgia"/>
          <w:b w:val="false"/>
          <w:bCs w:val="false"/>
          <w:i w:val="false"/>
          <w:iCs w:val="false"/>
          <w:color w:val="000000"/>
          <w:sz w:val="22"/>
          <w:szCs w:val="22"/>
        </w:rPr>
        <w:t xml:space="preserve">Level two — in relation. You enter the field of another human being. Couple, family, work partner. Your fields overlap. This is not a metaphor — McCraty and the HeartMath Institute team have shown in a series of works (since 1998) that the electromagnetic field of the human heart is measurable with a magnetometer up to three meters from the body. When two people sit close together, their heart rhythms (HRV) begin to synchronize, measurably, within minutes. Another human being literally modifies your physiology by their presence. It is induction, not magic.</w:t>
      </w:r>
    </w:p>
    <w:p>
      <w:pPr>
        <w:spacing w:after="200" w:before="0" w:line="360"/>
        <w:jc w:val="both"/>
      </w:pPr>
      <w:r>
        <w:rPr>
          <w:rFonts w:ascii="Georgia" w:cs="Georgia" w:eastAsia="Georgia" w:hAnsi="Georgia"/>
          <w:b w:val="false"/>
          <w:bCs w:val="false"/>
          <w:i w:val="false"/>
          <w:iCs w:val="false"/>
          <w:color w:val="000000"/>
          <w:sz w:val="22"/>
          <w:szCs w:val="22"/>
        </w:rPr>
        <w:t xml:space="preserve">Mirror neurons (Rizzolatti et al., Parma, 1996) add a neural layer: in seeing another's action, your brain activates the same regions as if you were performing the action. You are literally connected perceptually with another human in a circuit of resonance.</w:t>
      </w:r>
    </w:p>
    <w:p>
      <w:pPr>
        <w:spacing w:after="200" w:before="0" w:line="360"/>
        <w:jc w:val="both"/>
      </w:pPr>
      <w:r>
        <w:rPr>
          <w:rFonts w:ascii="Georgia" w:cs="Georgia" w:eastAsia="Georgia" w:hAnsi="Georgia"/>
          <w:b w:val="false"/>
          <w:bCs w:val="false"/>
          <w:i w:val="false"/>
          <w:iCs w:val="false"/>
          <w:color w:val="000000"/>
          <w:sz w:val="22"/>
          <w:szCs w:val="22"/>
        </w:rPr>
        <w:t xml:space="preserve">Level three — in community and culture. You enter the field of a collective — its language, norms, calendar, pace of work. A band of permitted behaviors. In Poland your crystallinity is different than in Norway — different tempo, different density of contact, different frequency. You move along the conduction band of that culture. Stepping outside the band is being an outsider — literally outside the crystalline order of the group.</w:t>
      </w:r>
    </w:p>
    <w:p>
      <w:pPr>
        <w:spacing w:after="200" w:before="0" w:line="360"/>
        <w:jc w:val="both"/>
      </w:pPr>
      <w:r>
        <w:rPr>
          <w:rFonts w:ascii="Georgia" w:cs="Georgia" w:eastAsia="Georgia" w:hAnsi="Georgia"/>
          <w:b w:val="false"/>
          <w:bCs w:val="false"/>
          <w:i w:val="false"/>
          <w:iCs w:val="false"/>
          <w:color w:val="000000"/>
          <w:sz w:val="22"/>
          <w:szCs w:val="22"/>
        </w:rPr>
        <w:t xml:space="preserve">Level four — in the planetary field. The Sun modulates your melatonin. The season modulates your immunology. Geomagnetism modulates your HRV. The Moonth phase modulates your energy. These fields are not a choice. You enter them by the mere fact of existing on this planet.</w:t>
      </w:r>
    </w:p>
    <w:p>
      <w:pPr>
        <w:spacing w:after="200" w:before="0" w:line="360"/>
        <w:jc w:val="both"/>
      </w:pPr>
      <w:r>
        <w:rPr>
          <w:rFonts w:ascii="Georgia" w:cs="Georgia" w:eastAsia="Georgia" w:hAnsi="Georgia"/>
          <w:b w:val="false"/>
          <w:bCs w:val="false"/>
          <w:i w:val="false"/>
          <w:iCs w:val="false"/>
          <w:color w:val="000000"/>
          <w:sz w:val="22"/>
          <w:szCs w:val="22"/>
        </w:rPr>
        <w:t xml:space="preserve">All four levels operate simultaneously. Your now is a superposition: your BRAC + your phase in relationship + your position in the cultural cycle + your Moonth phase + the season + the solar cycle + the generational cycle. Hence the feeling, why is today like this. Because indeed it composed — several modes resonating at once at a single point.</w:t>
      </w:r>
    </w:p>
    <w:p>
      <w:pPr>
        <w:spacing w:after="200" w:before="0" w:line="360"/>
        <w:jc w:val="both"/>
      </w:pPr>
      <w:r>
        <w:rPr>
          <w:rFonts w:ascii="Georgia" w:cs="Georgia" w:eastAsia="Georgia" w:hAnsi="Georgia"/>
          <w:b w:val="false"/>
          <w:bCs w:val="false"/>
          <w:i w:val="false"/>
          <w:iCs w:val="false"/>
          <w:color w:val="000000"/>
          <w:sz w:val="22"/>
          <w:szCs w:val="22"/>
        </w:rPr>
        <w:t xml:space="preserve">Vazza and Feletti (2020), comparing neuronal networks in the cerebral cortex with the cosmic web, found statistically significant similarity in density distribution, fluctuations, and connection topology. The brain and the universe are built on the same network geometry. This is not a metaphor. The numbers match. The Hermetic as above, so below has found its first measurable correlate.</w:t>
      </w:r>
    </w:p>
    <w:p>
      <w:pPr>
        <w:pStyle w:val="Heading2"/>
        <w:spacing w:after="180" w:before="360"/>
      </w:pPr>
      <w:r>
        <w:rPr>
          <w:rFonts w:ascii="Georgia" w:cs="Georgia" w:eastAsia="Georgia" w:hAnsi="Georgia"/>
          <w:b/>
          <w:bCs/>
          <w:color w:val="2E4057"/>
          <w:sz w:val="28"/>
          <w:szCs w:val="28"/>
        </w:rPr>
        <w:t xml:space="preserve">Coupling with the Sun</w:t>
      </w:r>
    </w:p>
    <w:p>
      <w:pPr>
        <w:spacing w:after="200" w:before="0" w:line="360"/>
        <w:jc w:val="both"/>
      </w:pPr>
      <w:r>
        <w:rPr>
          <w:rFonts w:ascii="Georgia" w:cs="Georgia" w:eastAsia="Georgia" w:hAnsi="Georgia"/>
          <w:b w:val="false"/>
          <w:bCs w:val="false"/>
          <w:i w:val="false"/>
          <w:iCs w:val="false"/>
          <w:color w:val="000000"/>
          <w:sz w:val="22"/>
          <w:szCs w:val="22"/>
        </w:rPr>
        <w:t xml:space="preserve">The strongest and best-documented coupling. The light-dark cycle drives the suprachiasmatic nucleus (SCN) of the hypothalamus. The SCN drives melatonin production in the pineal gland. Melatonin drives hundreds of processes: body temperature, cortisol, sleep, immunology, metabolism.</w:t>
      </w:r>
    </w:p>
    <w:p>
      <w:pPr>
        <w:spacing w:after="200" w:before="0" w:line="360"/>
        <w:jc w:val="both"/>
      </w:pPr>
      <w:r>
        <w:rPr>
          <w:rFonts w:ascii="Georgia" w:cs="Georgia" w:eastAsia="Georgia" w:hAnsi="Georgia"/>
          <w:b w:val="false"/>
          <w:bCs w:val="false"/>
          <w:i w:val="false"/>
          <w:iCs w:val="false"/>
          <w:color w:val="000000"/>
          <w:sz w:val="22"/>
          <w:szCs w:val="22"/>
        </w:rPr>
        <w:t xml:space="preserve">Mure et al. (2018) showed that approximately forty percent of human genes express rhythmically across the circadian cycle. There is no system in your body that does not respond to the position of the Sun. Without this stream of light, you do not exist as a rhythmic organism.</w:t>
      </w:r>
    </w:p>
    <w:p>
      <w:pPr>
        <w:spacing w:after="200" w:before="0" w:line="360"/>
        <w:jc w:val="both"/>
      </w:pPr>
      <w:r>
        <w:rPr>
          <w:rFonts w:ascii="Georgia" w:cs="Georgia" w:eastAsia="Georgia" w:hAnsi="Georgia"/>
          <w:b w:val="false"/>
          <w:bCs w:val="false"/>
          <w:i w:val="false"/>
          <w:iCs w:val="false"/>
          <w:color w:val="000000"/>
          <w:sz w:val="22"/>
          <w:szCs w:val="22"/>
        </w:rPr>
        <w:t xml:space="preserve">Beyond visible light, the Sun emits solar wind — a stream of charged particles, a literal cosmic current flowing at about 400 km/s. It strikes Earth's magnetosphere, producing geomagnetic storms and auroras. Schwabe discovered in 1843 that solar activity has an eleven-year cycle. Hale (1908) showed that the full cycle of solar magnetic polarity is twenty-two years.</w:t>
      </w:r>
    </w:p>
    <w:p>
      <w:pPr>
        <w:spacing w:after="200" w:before="0" w:line="360"/>
        <w:jc w:val="both"/>
      </w:pPr>
      <w:r>
        <w:rPr>
          <w:rFonts w:ascii="Georgia" w:cs="Georgia" w:eastAsia="Georgia" w:hAnsi="Georgia"/>
          <w:b w:val="false"/>
          <w:bCs w:val="false"/>
          <w:i w:val="false"/>
          <w:iCs w:val="false"/>
          <w:color w:val="000000"/>
          <w:sz w:val="22"/>
          <w:szCs w:val="22"/>
        </w:rPr>
        <w:t xml:space="preserve">Stoupel and colleagues, across a series of papers (1989-2020), have shown statistical correlations between geomagnetic activity and cardiological hospitalizations, suicide attempts, mood fluctuations. Alabdulgader et al. (HeartMath Global Coherence Initiative, 2018) showed that the HRV of geographically distributed participants varies synchronously with geomagnetic activity. Solar storms are a real, measurable physiological factor.</w:t>
      </w:r>
    </w:p>
    <w:p>
      <w:pPr>
        <w:spacing w:after="200" w:before="0" w:line="360"/>
        <w:jc w:val="both"/>
      </w:pPr>
      <w:r>
        <w:rPr>
          <w:rFonts w:ascii="Georgia" w:cs="Georgia" w:eastAsia="Georgia" w:hAnsi="Georgia"/>
          <w:b w:val="false"/>
          <w:bCs w:val="false"/>
          <w:i w:val="false"/>
          <w:iCs w:val="false"/>
          <w:color w:val="000000"/>
          <w:sz w:val="22"/>
          <w:szCs w:val="22"/>
        </w:rPr>
        <w:t xml:space="preserve">The Schumann resonance (~7.83 Hz) — the resonant frequency of the Earth-ionosphere cavity, discovered by Winfried Otto Schumann (1952) — overlaps with the lower alpha band of human EEG. This may be coincidence. May. Human brains evolved in this field over millions of years. It is hard to imagine that evolution would not have used such an accessible, stable reference signal.</w:t>
      </w:r>
    </w:p>
    <w:p>
      <w:pPr>
        <w:pStyle w:val="Heading2"/>
        <w:spacing w:after="180" w:before="360"/>
      </w:pPr>
      <w:r>
        <w:rPr>
          <w:rFonts w:ascii="Georgia" w:cs="Georgia" w:eastAsia="Georgia" w:hAnsi="Georgia"/>
          <w:b/>
          <w:bCs/>
          <w:color w:val="2E4057"/>
          <w:sz w:val="28"/>
          <w:szCs w:val="28"/>
        </w:rPr>
        <w:t xml:space="preserve">Coupling with the Moon</w:t>
      </w:r>
    </w:p>
    <w:p>
      <w:pPr>
        <w:spacing w:after="200" w:before="0" w:line="360"/>
        <w:jc w:val="both"/>
      </w:pPr>
      <w:r>
        <w:rPr>
          <w:rFonts w:ascii="Georgia" w:cs="Georgia" w:eastAsia="Georgia" w:hAnsi="Georgia"/>
          <w:b w:val="false"/>
          <w:bCs w:val="false"/>
          <w:i w:val="false"/>
          <w:iCs w:val="false"/>
          <w:color w:val="000000"/>
          <w:sz w:val="22"/>
          <w:szCs w:val="22"/>
        </w:rPr>
        <w:t xml:space="preserve">Subtler but real. The menstrual cycle averages 28-29 days — close to the synodic cycle of the Moon (29.5 days). Cashmore et al. (2013) showed correlations between lunar phase and sleep in a meta-analysis. Helfrich-Förster and team (2021) demonstrated that in a portion of the population sleeping without artificial light, sleep structure is statistically coupled to the lunar cycle, especially around the full moon. Wezel et al. (2021) showed melatonin modulation by the lunar cycle in people under natural lighting.</w:t>
      </w:r>
    </w:p>
    <w:p>
      <w:pPr>
        <w:spacing w:after="200" w:before="0" w:line="360"/>
        <w:jc w:val="both"/>
      </w:pPr>
      <w:r>
        <w:rPr>
          <w:rFonts w:ascii="Georgia" w:cs="Georgia" w:eastAsia="Georgia" w:hAnsi="Georgia"/>
          <w:b w:val="false"/>
          <w:bCs w:val="false"/>
          <w:i w:val="false"/>
          <w:iCs w:val="false"/>
          <w:color w:val="000000"/>
          <w:sz w:val="22"/>
          <w:szCs w:val="22"/>
        </w:rPr>
        <w:t xml:space="preserve">The physical mechanism is subtle but identifiable. The Moon causes tides not only in oceans but in the Earth's crust — deformations of about thirty centimeters along the Earth-Moon axis. This motion generates subtle fluctuations of the geomagnetic field. Your body, containing piezoelectric microcrystals of calcium hydroxyapatite in the pineal gland (Baconnier et al., Bioelectromagnetics, 2002), is a detector of changes in the local magnetic field. The physical bridge exists. It awaits better measurement, but it is not fantasy.</w:t>
      </w:r>
    </w:p>
    <w:p>
      <w:pPr>
        <w:pStyle w:val="Heading2"/>
        <w:spacing w:after="180" w:before="360"/>
      </w:pPr>
      <w:r>
        <w:rPr>
          <w:rFonts w:ascii="Georgia" w:cs="Georgia" w:eastAsia="Georgia" w:hAnsi="Georgia"/>
          <w:b/>
          <w:bCs/>
          <w:color w:val="2E4057"/>
          <w:sz w:val="28"/>
          <w:szCs w:val="28"/>
        </w:rPr>
        <w:t xml:space="preserve">Coupling with the Planets — The Boundary</w:t>
      </w:r>
    </w:p>
    <w:p>
      <w:pPr>
        <w:spacing w:after="200" w:before="0" w:line="360"/>
        <w:jc w:val="both"/>
      </w:pPr>
      <w:r>
        <w:rPr>
          <w:rFonts w:ascii="Georgia" w:cs="Georgia" w:eastAsia="Georgia" w:hAnsi="Georgia"/>
          <w:b w:val="false"/>
          <w:bCs w:val="false"/>
          <w:i w:val="false"/>
          <w:iCs w:val="false"/>
          <w:color w:val="000000"/>
          <w:sz w:val="22"/>
          <w:szCs w:val="22"/>
        </w:rPr>
        <w:t xml:space="preserve">Here one must be honest. There is no direct influence of Mars, Venus, Jupiter, or Pluto on personality or events in life. The gravitation of Jupiter at Earth's surface is millions of times weaker than the gravitation of a car parked nearby. The electromagnetic field of these planets at Earth is negligible compared to Earth's own.</w:t>
      </w:r>
    </w:p>
    <w:p>
      <w:pPr>
        <w:spacing w:after="200" w:before="0" w:line="360"/>
        <w:jc w:val="both"/>
      </w:pPr>
      <w:r>
        <w:rPr>
          <w:rFonts w:ascii="Georgia" w:cs="Georgia" w:eastAsia="Georgia" w:hAnsi="Georgia"/>
          <w:b w:val="false"/>
          <w:bCs w:val="false"/>
          <w:i w:val="false"/>
          <w:iCs w:val="false"/>
          <w:color w:val="000000"/>
          <w:sz w:val="22"/>
          <w:szCs w:val="22"/>
        </w:rPr>
        <w:t xml:space="preserve">Astrology as prediction of individual events has been tested empirically many times. Shawn Carlson (1985, Nature) conducted a double-blind test of the world's best astrologers — results were indistinguishable from chance. Dean and Kelly (2003, Journal of Consciousness Studies) published a meta-analysis of fifty astrological studies, reaching the same conclusion. Astrology as a predictive technique — does not work.</w:t>
      </w:r>
    </w:p>
    <w:p>
      <w:pPr>
        <w:spacing w:after="200" w:before="0" w:line="360"/>
        <w:jc w:val="both"/>
      </w:pPr>
      <w:r>
        <w:rPr>
          <w:rFonts w:ascii="Georgia" w:cs="Georgia" w:eastAsia="Georgia" w:hAnsi="Georgia"/>
          <w:b w:val="false"/>
          <w:bCs w:val="false"/>
          <w:i w:val="false"/>
          <w:iCs w:val="false"/>
          <w:color w:val="000000"/>
          <w:sz w:val="22"/>
          <w:szCs w:val="22"/>
        </w:rPr>
        <w:t xml:space="preserve">But there is a second layer that must not be discarded along with the first. Scafetta and Charvátová (various papers, controversial but peer-reviewed) showed that planetary configurations affect the position of the Solar System's barycenter relative to the Sun, modulating solar activity — and solar activity modulates Earth's geomagnetic field, which reaches you. The mechanism is three-step: planets → Sun → Earth's magnetosphere → you. The signal is weak but nonzero.</w:t>
      </w:r>
    </w:p>
    <w:p>
      <w:pPr>
        <w:spacing w:after="200" w:before="0" w:line="360"/>
        <w:jc w:val="both"/>
      </w:pPr>
      <w:r>
        <w:rPr>
          <w:rFonts w:ascii="Georgia" w:cs="Georgia" w:eastAsia="Georgia" w:hAnsi="Georgia"/>
          <w:b w:val="false"/>
          <w:bCs w:val="false"/>
          <w:i w:val="false"/>
          <w:iCs w:val="false"/>
          <w:color w:val="000000"/>
          <w:sz w:val="22"/>
          <w:szCs w:val="22"/>
        </w:rPr>
        <w:t xml:space="preserve">This is the rescue of the astrological intuition, but through an unexpected mechanism. Saturn does not affect you directly. Saturn modulates the Sun, the Sun modulates Earth's field, Earth's field modulates you. Three degrees of mediation, a very weak final signal. But this signal exists.</w:t>
      </w:r>
    </w:p>
    <w:p>
      <w:pPr>
        <w:pStyle w:val="Heading2"/>
        <w:spacing w:after="180" w:before="360"/>
      </w:pPr>
      <w:r>
        <w:rPr>
          <w:rFonts w:ascii="Georgia" w:cs="Georgia" w:eastAsia="Georgia" w:hAnsi="Georgia"/>
          <w:b/>
          <w:bCs/>
          <w:color w:val="2E4057"/>
          <w:sz w:val="28"/>
          <w:szCs w:val="28"/>
        </w:rPr>
        <w:t xml:space="preserve">Inversion of Paradigm</w:t>
      </w:r>
    </w:p>
    <w:p>
      <w:pPr>
        <w:spacing w:after="200" w:before="0" w:line="360"/>
        <w:jc w:val="both"/>
      </w:pPr>
      <w:r>
        <w:rPr>
          <w:rFonts w:ascii="Georgia" w:cs="Georgia" w:eastAsia="Georgia" w:hAnsi="Georgia"/>
          <w:b w:val="false"/>
          <w:bCs w:val="false"/>
          <w:i w:val="false"/>
          <w:iCs w:val="false"/>
          <w:color w:val="000000"/>
          <w:sz w:val="22"/>
          <w:szCs w:val="22"/>
        </w:rPr>
        <w:t xml:space="preserve">Here things become fundamental. The standard astrological model says: celestial body → influence → human being. The causal line runs from planet downward, to you.</w:t>
      </w:r>
    </w:p>
    <w:p>
      <w:pPr>
        <w:spacing w:after="200" w:before="0" w:line="360"/>
        <w:jc w:val="both"/>
      </w:pPr>
      <w:r>
        <w:rPr>
          <w:rFonts w:ascii="Georgia" w:cs="Georgia" w:eastAsia="Georgia" w:hAnsi="Georgia"/>
          <w:b w:val="false"/>
          <w:bCs w:val="false"/>
          <w:i w:val="false"/>
          <w:iCs w:val="false"/>
          <w:color w:val="000000"/>
          <w:sz w:val="22"/>
          <w:szCs w:val="22"/>
        </w:rPr>
        <w:t xml:space="preserve">The crystalline model says otherwise: the crystalline field of time → celestial body + human being (in parallel). Sky and biology are two manifestations of one structure. Hence the correlations. Hence the intuitions of the ancients were structurally right but mechanistically wrong.</w:t>
      </w:r>
    </w:p>
    <w:p>
      <w:pPr>
        <w:spacing w:after="200" w:before="0" w:line="360"/>
        <w:jc w:val="both"/>
      </w:pPr>
      <w:r>
        <w:rPr>
          <w:rFonts w:ascii="Georgia" w:cs="Georgia" w:eastAsia="Georgia" w:hAnsi="Georgia"/>
          <w:b w:val="false"/>
          <w:bCs w:val="false"/>
          <w:i w:val="false"/>
          <w:iCs w:val="false"/>
          <w:color w:val="000000"/>
          <w:sz w:val="22"/>
          <w:szCs w:val="22"/>
        </w:rPr>
        <w:t xml:space="preserve">Saturn does not cause your thirtieth year. Saturn rotates every 29.5 years and human life has a turning point around 29 years (Levinson, Seasons of a Man's Life, 1978 — documented psychologically, independently of astrology), because both are nested in the same fractal geometry of time. 29 years as Moonth_gen is one mode of the crystalline field of time. Saturn at 29.5 years is the same mode, manifesting at planetary scale.</w:t>
      </w:r>
    </w:p>
    <w:p>
      <w:pPr>
        <w:spacing w:after="200" w:before="0" w:line="360"/>
        <w:jc w:val="both"/>
      </w:pPr>
      <w:r>
        <w:rPr>
          <w:rFonts w:ascii="Georgia" w:cs="Georgia" w:eastAsia="Georgia" w:hAnsi="Georgia"/>
          <w:b w:val="false"/>
          <w:bCs w:val="false"/>
          <w:i w:val="false"/>
          <w:iCs w:val="false"/>
          <w:color w:val="000000"/>
          <w:sz w:val="22"/>
          <w:szCs w:val="22"/>
        </w:rPr>
        <w:t xml:space="preserve">Astrology saw structural coincidence and mistook it for causation. That was its intuition. That was also its limit.</w:t>
      </w:r>
    </w:p>
    <w:p>
      <w:pPr>
        <w:pStyle w:val="Heading2"/>
        <w:spacing w:after="180" w:before="360"/>
      </w:pPr>
      <w:r>
        <w:rPr>
          <w:rFonts w:ascii="Georgia" w:cs="Georgia" w:eastAsia="Georgia" w:hAnsi="Georgia"/>
          <w:b/>
          <w:bCs/>
          <w:color w:val="2E4057"/>
          <w:sz w:val="28"/>
          <w:szCs w:val="28"/>
        </w:rPr>
        <w:t xml:space="preserve">Sky as Circuit, Body as Receiver</w:t>
      </w:r>
    </w:p>
    <w:p>
      <w:pPr>
        <w:spacing w:after="200" w:before="0" w:line="360"/>
        <w:jc w:val="both"/>
      </w:pPr>
      <w:r>
        <w:rPr>
          <w:rFonts w:ascii="Georgia" w:cs="Georgia" w:eastAsia="Georgia" w:hAnsi="Georgia"/>
          <w:b w:val="false"/>
          <w:bCs w:val="false"/>
          <w:i w:val="false"/>
          <w:iCs w:val="false"/>
          <w:color w:val="000000"/>
          <w:sz w:val="22"/>
          <w:szCs w:val="22"/>
        </w:rPr>
        <w:t xml:space="preserve">Put it all together. The Sun — generator of current and light. Planets — modulators of the generator (via barycenter). Earth's magnetosphere — the mediating field in which you live. The Moon — a second modulator (via tides and nocturnal reflections of sunlight). You — a particle in this circuit, coupled through many channels: eyes (visible light → pineal gland), skin (UV → vitamin D, infrared → heat), piezoelectric pineal gland (geomagnetism → melatonin), heart/HRV (geomagnetism → autonomic nervous system), bones (hydroxyapatite — the whole body is mildly piezoelectric).</w:t>
      </w:r>
    </w:p>
    <w:p>
      <w:pPr>
        <w:spacing w:after="200" w:before="0" w:line="360"/>
        <w:jc w:val="both"/>
      </w:pPr>
      <w:r>
        <w:rPr>
          <w:rFonts w:ascii="Georgia" w:cs="Georgia" w:eastAsia="Georgia" w:hAnsi="Georgia"/>
          <w:b w:val="false"/>
          <w:bCs w:val="false"/>
          <w:i w:val="false"/>
          <w:iCs w:val="false"/>
          <w:color w:val="000000"/>
          <w:sz w:val="22"/>
          <w:szCs w:val="22"/>
        </w:rPr>
        <w:t xml:space="preserve">The sky is not a symbolic clock. The sky is a literal electromagnetic circuit, into which you are wired physically, biologically, continuously, from birth to death.</w:t>
      </w:r>
    </w:p>
    <w:p>
      <w:pPr>
        <w:spacing w:after="200" w:before="0" w:line="360"/>
        <w:jc w:val="both"/>
      </w:pPr>
      <w:r>
        <w:rPr>
          <w:rFonts w:ascii="Georgia" w:cs="Georgia" w:eastAsia="Georgia" w:hAnsi="Georgia"/>
          <w:b w:val="false"/>
          <w:bCs w:val="false"/>
          <w:i w:val="false"/>
          <w:iCs w:val="false"/>
          <w:color w:val="000000"/>
          <w:sz w:val="22"/>
          <w:szCs w:val="22"/>
        </w:rPr>
        <w:t xml:space="preserve">Celestial motions are the flow of current and light. You are their receiver. What astrology saw as influence of planets is in fact modulation of the heliosphere and geomagnetosphere by the geometry of the Solar System, received by the piezoelectric and photoreceptive structures of your body.</w:t>
      </w:r>
    </w:p>
    <w:p>
      <w:pPr>
        <w:spacing w:after="240" w:before="240"/>
        <w:jc w:val="center"/>
      </w:pPr>
      <w:r>
        <w:rPr>
          <w:rFonts w:ascii="Georgia" w:cs="Georgia" w:eastAsia="Georgia" w:hAnsi="Georgia"/>
          <w:color w:val="8B6914"/>
          <w:sz w:val="22"/>
          <w:szCs w:val="22"/>
        </w:rPr>
        <w:t xml:space="preserve">✦   ✦   ✦</w:t>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IV. Descent — Three Practices, One Mechanism</w:t>
      </w:r>
    </w:p>
    <w:p>
      <w:pPr>
        <w:spacing w:after="200" w:before="0" w:line="360"/>
        <w:jc w:val="both"/>
      </w:pPr>
      <w:r>
        <w:rPr>
          <w:rFonts w:ascii="Georgia" w:cs="Georgia" w:eastAsia="Georgia" w:hAnsi="Georgia"/>
          <w:b w:val="false"/>
          <w:bCs w:val="false"/>
          <w:i w:val="false"/>
          <w:iCs w:val="false"/>
          <w:color w:val="000000"/>
          <w:sz w:val="22"/>
          <w:szCs w:val="22"/>
        </w:rPr>
        <w:t xml:space="preserve">If the human being is a multi-level particle in a multi-level field, then any conscious practice of calibration must operate at that multi-level layer. Spiritual traditions developed such practices independently of each other, in different parts of the world, and all converge upon three fundamental movements. They can be called by their old names — morality, discipline, asceticism. They can be called by their new ones — phase awareness, coherence, modulation of inputs. These are the same operations, described in different languages.</w:t>
      </w:r>
    </w:p>
    <w:p>
      <w:pPr>
        <w:pStyle w:val="Heading2"/>
        <w:spacing w:after="180" w:before="360"/>
      </w:pPr>
      <w:r>
        <w:rPr>
          <w:rFonts w:ascii="Georgia" w:cs="Georgia" w:eastAsia="Georgia" w:hAnsi="Georgia"/>
          <w:b/>
          <w:bCs/>
          <w:color w:val="2E4057"/>
          <w:sz w:val="28"/>
          <w:szCs w:val="28"/>
        </w:rPr>
        <w:t xml:space="preserve">Phase Awareness — Aligning the Vector with the Field</w:t>
      </w:r>
    </w:p>
    <w:p>
      <w:pPr>
        <w:spacing w:after="200" w:before="0" w:line="360"/>
        <w:jc w:val="both"/>
      </w:pPr>
      <w:r>
        <w:rPr>
          <w:rFonts w:ascii="Georgia" w:cs="Georgia" w:eastAsia="Georgia" w:hAnsi="Georgia"/>
          <w:b w:val="false"/>
          <w:bCs w:val="false"/>
          <w:i w:val="false"/>
          <w:iCs w:val="false"/>
          <w:color w:val="000000"/>
          <w:sz w:val="22"/>
          <w:szCs w:val="22"/>
        </w:rPr>
        <w:t xml:space="preserve">Return to the electron in a magnetic field. The electron has lower energy when its spin aligns with the field and higher energy when it opposes. The difference is real, measurable — this is the physics of nuclear magnetic resonance (NMR), upon which all MRI diagnostics rest. The state aligned with the field is not a preference. It is a thermodynamically privileged state.</w:t>
      </w:r>
    </w:p>
    <w:p>
      <w:pPr>
        <w:spacing w:after="200" w:before="0" w:line="360"/>
        <w:jc w:val="both"/>
      </w:pPr>
      <w:r>
        <w:rPr>
          <w:rFonts w:ascii="Georgia" w:cs="Georgia" w:eastAsia="Georgia" w:hAnsi="Georgia"/>
          <w:b w:val="false"/>
          <w:bCs w:val="false"/>
          <w:i w:val="false"/>
          <w:iCs w:val="false"/>
          <w:color w:val="000000"/>
          <w:sz w:val="22"/>
          <w:szCs w:val="22"/>
        </w:rPr>
        <w:t xml:space="preserve">A human in a Moonth phase is in a real state of the field — biologically distinct. In Expansion you have higher sympathetic tone, higher readiness for energetic expenditure. In Descent you have higher parasympathetic tone, higher tendency toward contraction. In Integration you have the highest variability, the highest sensitivity to input. This is not a preference. These are states of the autonomic, hormonal, and immunological systems, measurable by HRV, cortisol, temperature, sleep quality.</w:t>
      </w:r>
    </w:p>
    <w:p>
      <w:pPr>
        <w:spacing w:after="200" w:before="0" w:line="360"/>
        <w:jc w:val="both"/>
      </w:pPr>
      <w:r>
        <w:rPr>
          <w:rFonts w:ascii="Georgia" w:cs="Georgia" w:eastAsia="Georgia" w:hAnsi="Georgia"/>
          <w:b w:val="false"/>
          <w:bCs w:val="false"/>
          <w:i w:val="false"/>
          <w:iCs w:val="false"/>
          <w:color w:val="000000"/>
          <w:sz w:val="22"/>
          <w:szCs w:val="22"/>
        </w:rPr>
        <w:t xml:space="preserve">Phase awareness serves to align the vector of action with the field.</w:t>
      </w:r>
    </w:p>
    <w:p>
      <w:pPr>
        <w:spacing w:after="200" w:before="0" w:line="360"/>
        <w:jc w:val="both"/>
      </w:pPr>
      <w:r>
        <w:rPr>
          <w:rFonts w:ascii="Georgia" w:cs="Georgia" w:eastAsia="Georgia" w:hAnsi="Georgia"/>
          <w:b w:val="false"/>
          <w:bCs w:val="false"/>
          <w:i w:val="false"/>
          <w:iCs w:val="false"/>
          <w:color w:val="000000"/>
          <w:sz w:val="22"/>
          <w:szCs w:val="22"/>
        </w:rPr>
        <w:t xml:space="preserve">Without phase awareness: you force Opening-type tasks during Descent. The field does not transmit — you receive damping, exhaustion, frustration. You act against the crystallinity of your state. Like an electron pushed at an angle to the crystalline axis — energy enters but does not produce motion, only heat. You burn yourself.</w:t>
      </w:r>
    </w:p>
    <w:p>
      <w:pPr>
        <w:spacing w:after="200" w:before="0" w:line="360"/>
        <w:jc w:val="both"/>
      </w:pPr>
      <w:r>
        <w:rPr>
          <w:rFonts w:ascii="Georgia" w:cs="Georgia" w:eastAsia="Georgia" w:hAnsi="Georgia"/>
          <w:b w:val="false"/>
          <w:bCs w:val="false"/>
          <w:i w:val="false"/>
          <w:iCs w:val="false"/>
          <w:color w:val="000000"/>
          <w:sz w:val="22"/>
          <w:szCs w:val="22"/>
        </w:rPr>
        <w:t xml:space="preserve">With phase awareness: even weaker action in alignment with the phase produces a larger effect, because you are not fighting the field, but flowing along its permitted channels.</w:t>
      </w:r>
    </w:p>
    <w:p>
      <w:pPr>
        <w:spacing w:after="200" w:before="0" w:line="360"/>
        <w:jc w:val="both"/>
      </w:pPr>
      <w:r>
        <w:rPr>
          <w:rFonts w:ascii="Georgia" w:cs="Georgia" w:eastAsia="Georgia" w:hAnsi="Georgia"/>
          <w:b w:val="false"/>
          <w:bCs w:val="false"/>
          <w:i w:val="false"/>
          <w:iCs w:val="false"/>
          <w:color w:val="000000"/>
          <w:sz w:val="22"/>
          <w:szCs w:val="22"/>
        </w:rPr>
        <w:t xml:space="preserve">This is not mysticism. This is the physics of resistance. Every organized system has directions of low resistance (consistent with its geometry) and high resistance (transverse). Phase awareness is the map of directions of low resistance in your own body in time.</w:t>
      </w:r>
    </w:p>
    <w:p>
      <w:pPr>
        <w:spacing w:after="200" w:before="0" w:line="360"/>
        <w:jc w:val="both"/>
      </w:pPr>
      <w:r>
        <w:rPr>
          <w:rFonts w:ascii="Georgia" w:cs="Georgia" w:eastAsia="Georgia" w:hAnsi="Georgia"/>
          <w:b w:val="false"/>
          <w:bCs w:val="false"/>
          <w:i w:val="false"/>
          <w:iCs w:val="false"/>
          <w:color w:val="000000"/>
          <w:sz w:val="22"/>
          <w:szCs w:val="22"/>
        </w:rPr>
        <w:t xml:space="preserve">Spiritual traditions knew this. The Slavs celebrated Kupala in summer and the Generous Days in winter — turning points of the year. The Celts had Imbolc, Beltane, Lughnasadh, Samhain — four sabbats between equinoxes and solstices, tuned to the biological phases of the population and of agriculture. Jews have the weekly Sabbath, the monthly Rosh Chodesh (new moon), the yearly cycles of festivals — a calendar that structures life in layers of frequency. The Christian liturgical year does the same. Yoga has six ritus (seasons), each with its predicted bodily state, its food, its practice. Traditional Chinese medicine has five phases (wu xing), each with an organ, a season, a movement, a flavor.</w:t>
      </w:r>
    </w:p>
    <w:p>
      <w:pPr>
        <w:spacing w:after="200" w:before="0" w:line="360"/>
        <w:jc w:val="both"/>
      </w:pPr>
      <w:r>
        <w:rPr>
          <w:rFonts w:ascii="Georgia" w:cs="Georgia" w:eastAsia="Georgia" w:hAnsi="Georgia"/>
          <w:b w:val="false"/>
          <w:bCs w:val="false"/>
          <w:i w:val="false"/>
          <w:iCs w:val="false"/>
          <w:color w:val="000000"/>
          <w:sz w:val="22"/>
          <w:szCs w:val="22"/>
        </w:rPr>
        <w:t xml:space="preserve">All these systems are categorical maps of field phases — early protocols of phase awareness, built in times when one could not yet measure HRV or melatonin but could recognize the repeatability of pattern.</w:t>
      </w:r>
    </w:p>
    <w:p>
      <w:pPr>
        <w:spacing w:after="200" w:before="0" w:line="360"/>
        <w:jc w:val="both"/>
      </w:pPr>
      <w:r>
        <w:rPr>
          <w:rFonts w:ascii="Georgia" w:cs="Georgia" w:eastAsia="Georgia" w:hAnsi="Georgia"/>
          <w:b w:val="false"/>
          <w:bCs w:val="false"/>
          <w:i w:val="false"/>
          <w:iCs w:val="false"/>
          <w:color w:val="000000"/>
          <w:sz w:val="22"/>
          <w:szCs w:val="22"/>
        </w:rPr>
        <w:t xml:space="preserve">Contemporary chronobiology (Halberg, early 1950s, introducing the term circadian in 1959; Cornelissen, Halberg-school chronobiology, decades of continuation) is the scientific heir of this intuition. It has shown that the body indeed knows where it is in a cycle — and that ignoring this has measurable consequences (chronotype, jet lag, shift work disorder, seasonal immunological variation).</w:t>
      </w:r>
    </w:p>
    <w:p>
      <w:pPr>
        <w:spacing w:after="200" w:before="0" w:line="360"/>
        <w:jc w:val="both"/>
      </w:pPr>
      <w:r>
        <w:rPr>
          <w:rFonts w:ascii="Georgia" w:cs="Georgia" w:eastAsia="Georgia" w:hAnsi="Georgia"/>
          <w:b w:val="false"/>
          <w:bCs w:val="false"/>
          <w:i w:val="false"/>
          <w:iCs w:val="false"/>
          <w:color w:val="000000"/>
          <w:sz w:val="22"/>
          <w:szCs w:val="22"/>
        </w:rPr>
        <w:t xml:space="preserve">The Moonth — five phases of 137 hours — is in this family. A hypothesis not yet proven, but structurally coherent with what tradition recognized and what chronobiology measures. Preliminary measurements in long-term disciplined observers show low coefficients of variation in particular phases — a signal of phase alignment in a coherent organism. This is a first measurable trace, awaiting rigorous population-level validation.</w:t>
      </w:r>
    </w:p>
    <w:p>
      <w:pPr>
        <w:pStyle w:val="Heading2"/>
        <w:spacing w:after="180" w:before="360"/>
      </w:pPr>
      <w:r>
        <w:rPr>
          <w:rFonts w:ascii="Georgia" w:cs="Georgia" w:eastAsia="Georgia" w:hAnsi="Georgia"/>
          <w:b/>
          <w:bCs/>
          <w:color w:val="2E4057"/>
          <w:sz w:val="28"/>
          <w:szCs w:val="28"/>
        </w:rPr>
        <w:t xml:space="preserve">Discipline — Maintaining Coherence of Excitation</w:t>
      </w:r>
    </w:p>
    <w:p>
      <w:pPr>
        <w:spacing w:after="200" w:before="0" w:line="360"/>
        <w:jc w:val="both"/>
      </w:pPr>
      <w:r>
        <w:rPr>
          <w:rFonts w:ascii="Georgia" w:cs="Georgia" w:eastAsia="Georgia" w:hAnsi="Georgia"/>
          <w:b w:val="false"/>
          <w:bCs w:val="false"/>
          <w:i w:val="false"/>
          <w:iCs w:val="false"/>
          <w:color w:val="000000"/>
          <w:sz w:val="22"/>
          <w:szCs w:val="22"/>
        </w:rPr>
        <w:t xml:space="preserve">Return to light. The light of an ordinary bulb radiates in all directions, mixes phases, dies after a meter. The light of a laser — the same kind of wave, but with aligned phases and a single direction — pierces kilometers, cuts metal. The difference is not in power. The difference is in coherence.</w:t>
      </w:r>
    </w:p>
    <w:p>
      <w:pPr>
        <w:spacing w:after="200" w:before="0" w:line="360"/>
        <w:jc w:val="both"/>
      </w:pPr>
      <w:r>
        <w:rPr>
          <w:rFonts w:ascii="Georgia" w:cs="Georgia" w:eastAsia="Georgia" w:hAnsi="Georgia"/>
          <w:b w:val="false"/>
          <w:bCs w:val="false"/>
          <w:i w:val="false"/>
          <w:iCs w:val="false"/>
          <w:color w:val="000000"/>
          <w:sz w:val="22"/>
          <w:szCs w:val="22"/>
        </w:rPr>
        <w:t xml:space="preserve">The concept of coherence in physics is precise — it is the correlation of phases among elements of a system. The Bose-Einstein condensate (predicted 1924, observed in 1995 by Cornell, Wieman, Ketterle) is a state of matter in which all atoms share a single wave function — total coherence. Superconductivity (Onnes 1911, BCS theory 1957) is coherence of electron pairs. A laser is coherence of photons.</w:t>
      </w:r>
    </w:p>
    <w:p>
      <w:pPr>
        <w:spacing w:after="200" w:before="0" w:line="360"/>
        <w:jc w:val="both"/>
      </w:pPr>
      <w:r>
        <w:rPr>
          <w:rFonts w:ascii="Georgia" w:cs="Georgia" w:eastAsia="Georgia" w:hAnsi="Georgia"/>
          <w:b w:val="false"/>
          <w:bCs w:val="false"/>
          <w:i w:val="false"/>
          <w:iCs w:val="false"/>
          <w:color w:val="000000"/>
          <w:sz w:val="22"/>
          <w:szCs w:val="22"/>
        </w:rPr>
        <w:t xml:space="preserve">Herbert Fröhlich in 1968 proposed that living systems may exhibit macroscopic coherence — large groups of molecules oscillating in phase. The hypothesis remains controversial but partially supported (Wu and Austin, 1988; subsequent work on microtubules). Stuart Hameroff and Roger Penrose (Orchestrated Objective Reduction, 1996, subsequent versions) proposed that consciousness is associated with quantum coherence in neuronal microtubules — structures of quasi-crystalline hexagonal geometry. The hypothesis is not proven. But it is physical and testable.</w:t>
      </w:r>
    </w:p>
    <w:p>
      <w:pPr>
        <w:spacing w:after="200" w:before="0" w:line="360"/>
        <w:jc w:val="both"/>
      </w:pPr>
      <w:r>
        <w:rPr>
          <w:rFonts w:ascii="Georgia" w:cs="Georgia" w:eastAsia="Georgia" w:hAnsi="Georgia"/>
          <w:b w:val="false"/>
          <w:bCs w:val="false"/>
          <w:i w:val="false"/>
          <w:iCs w:val="false"/>
          <w:color w:val="000000"/>
          <w:sz w:val="22"/>
          <w:szCs w:val="22"/>
        </w:rPr>
        <w:t xml:space="preserve">A human without discipline has all levels phase-misaligned. Cells in one rhythm (chronic jet lag, disrupted sleep). Relationships in another (irregular contact, inconsistent signals). Work in yet another (sprint-rest-sprint). Each level resonates at its own frequency, not with the others. Energy disperses sideways, as in a bulb. The vector of power scatters.</w:t>
      </w:r>
    </w:p>
    <w:p>
      <w:pPr>
        <w:spacing w:after="200" w:before="0" w:line="360"/>
        <w:jc w:val="both"/>
      </w:pPr>
      <w:r>
        <w:rPr>
          <w:rFonts w:ascii="Georgia" w:cs="Georgia" w:eastAsia="Georgia" w:hAnsi="Georgia"/>
          <w:b w:val="false"/>
          <w:bCs w:val="false"/>
          <w:i w:val="false"/>
          <w:iCs w:val="false"/>
          <w:color w:val="000000"/>
          <w:sz w:val="22"/>
          <w:szCs w:val="22"/>
        </w:rPr>
        <w:t xml:space="preserve">A disciplined human synchronizes levels. Sleep at the same hour — sharp circadian cycle. Regular training — muscles, hormones, brain in one rhythm. Work in the Moonth phases — the planetary level aligns with the personal. Regular contact with loved ones — the relational level holds its phase. Discipline is the mechanism for maintaining coherence among levels of nesting.</w:t>
      </w:r>
    </w:p>
    <w:p>
      <w:pPr>
        <w:spacing w:after="200" w:before="0" w:line="360"/>
        <w:jc w:val="both"/>
      </w:pPr>
      <w:r>
        <w:rPr>
          <w:rFonts w:ascii="Georgia" w:cs="Georgia" w:eastAsia="Georgia" w:hAnsi="Georgia"/>
          <w:b w:val="false"/>
          <w:bCs w:val="false"/>
          <w:i w:val="false"/>
          <w:iCs w:val="false"/>
          <w:color w:val="000000"/>
          <w:sz w:val="22"/>
          <w:szCs w:val="22"/>
        </w:rPr>
        <w:t xml:space="preserve">Monastic traditions knew this. The Rule of St. Benedict (sixth century) organizes the day into hours of prayer (matins, lauds, prime, terce, sext, none, vespers, compline) — each hour with its character, its reading, its function. Six centuries before the first definition of coherence, Benedictine monks built laser communities through the strict rhythm of the day.</w:t>
      </w:r>
    </w:p>
    <w:p>
      <w:pPr>
        <w:spacing w:after="200" w:before="0" w:line="360"/>
        <w:jc w:val="both"/>
      </w:pPr>
      <w:r>
        <w:rPr>
          <w:rFonts w:ascii="Georgia" w:cs="Georgia" w:eastAsia="Georgia" w:hAnsi="Georgia"/>
          <w:b w:val="false"/>
          <w:bCs w:val="false"/>
          <w:i w:val="false"/>
          <w:iCs w:val="false"/>
          <w:color w:val="000000"/>
          <w:sz w:val="22"/>
          <w:szCs w:val="22"/>
        </w:rPr>
        <w:t xml:space="preserve">Classical yoga (Patanjali, Yoga Sutras) describes an eight-limbed path (ashtanga): yama (ethical rules), niyama (personal discipline), asana (posture), pranayama (breath), pratyahara (withdrawal of senses), dharana (concentration), dhyana (meditation), samadhi (union). The first five steps are literally a coherence protocol — from the social level (yama) through the body (asana, pranayama) to perception (pratyahara), before mind is reached at all. Without coherence of lower levels, higher states are impossible.</w:t>
      </w:r>
    </w:p>
    <w:p>
      <w:pPr>
        <w:spacing w:after="200" w:before="0" w:line="360"/>
        <w:jc w:val="both"/>
      </w:pPr>
      <w:r>
        <w:rPr>
          <w:rFonts w:ascii="Georgia" w:cs="Georgia" w:eastAsia="Georgia" w:hAnsi="Georgia"/>
          <w:b w:val="false"/>
          <w:bCs w:val="false"/>
          <w:i w:val="false"/>
          <w:iCs w:val="false"/>
          <w:color w:val="000000"/>
          <w:sz w:val="22"/>
          <w:szCs w:val="22"/>
        </w:rPr>
        <w:t xml:space="preserve">Zen concentrates the same in a single practice: shikantaza, just sitting. Brewer et al. (2011, PNAS) showed in fMRI that long-term meditators exhibit decreased activity in the Default Mode Network (DMN) — the network responsible for mind-wandering, self-narrative, temporal dispersion of attention. The DMN without practice is like scattered light. Meditation compresses it into coherent focus.</w:t>
      </w:r>
    </w:p>
    <w:p>
      <w:pPr>
        <w:spacing w:after="200" w:before="0" w:line="360"/>
        <w:jc w:val="both"/>
      </w:pPr>
      <w:r>
        <w:rPr>
          <w:rFonts w:ascii="Georgia" w:cs="Georgia" w:eastAsia="Georgia" w:hAnsi="Georgia"/>
          <w:b w:val="false"/>
          <w:bCs w:val="false"/>
          <w:i w:val="false"/>
          <w:iCs w:val="false"/>
          <w:color w:val="000000"/>
          <w:sz w:val="22"/>
          <w:szCs w:val="22"/>
        </w:rPr>
        <w:t xml:space="preserve">Long-term, conscious discipline, in this view, is the construction of a laser. Typical elements of such a protocol — a constant wake time independent of the day of the week, regular training, conscious cold exposure, restriction of food to a single time window, retention of sexual energy, abstention from screens after a designated evening hour, maintaining regular contact with close persons — each of these rules functions as a synchronizer among levels of nesting. Together they form a system in which all levels oscillate in phase. The precise composition of the protocol may differ between people, but the logic remains the same: external regularity becomes the scaffolding of internal coherence.</w:t>
      </w:r>
    </w:p>
    <w:p>
      <w:pPr>
        <w:spacing w:after="200" w:before="0" w:line="360"/>
        <w:jc w:val="both"/>
      </w:pPr>
      <w:r>
        <w:rPr>
          <w:rFonts w:ascii="Georgia" w:cs="Georgia" w:eastAsia="Georgia" w:hAnsi="Georgia"/>
          <w:b w:val="false"/>
          <w:bCs w:val="false"/>
          <w:i w:val="false"/>
          <w:iCs w:val="false"/>
          <w:color w:val="000000"/>
          <w:sz w:val="22"/>
          <w:szCs w:val="22"/>
        </w:rPr>
        <w:t xml:space="preserve">Hence the clear signal in the data of long-term practitioners. Hence the ability to see patterns that an uncalibrated receiver does not — because a coherent inner field picks up subtle correlations with the outer field, which in a phase-disorganized organism drown in noise. Not magic. The physics of detection.</w:t>
      </w:r>
    </w:p>
    <w:p>
      <w:pPr>
        <w:pStyle w:val="Heading2"/>
        <w:spacing w:after="180" w:before="360"/>
      </w:pPr>
      <w:r>
        <w:rPr>
          <w:rFonts w:ascii="Georgia" w:cs="Georgia" w:eastAsia="Georgia" w:hAnsi="Georgia"/>
          <w:b/>
          <w:bCs/>
          <w:color w:val="2E4057"/>
          <w:sz w:val="28"/>
          <w:szCs w:val="28"/>
        </w:rPr>
        <w:t xml:space="preserve">Modulation of Inputs — Control of the Fields You Enter</w:t>
      </w:r>
    </w:p>
    <w:p>
      <w:pPr>
        <w:spacing w:after="200" w:before="0" w:line="360"/>
        <w:jc w:val="both"/>
      </w:pPr>
      <w:r>
        <w:rPr>
          <w:rFonts w:ascii="Georgia" w:cs="Georgia" w:eastAsia="Georgia" w:hAnsi="Georgia"/>
          <w:b w:val="false"/>
          <w:bCs w:val="false"/>
          <w:i w:val="false"/>
          <w:iCs w:val="false"/>
          <w:color w:val="000000"/>
          <w:sz w:val="22"/>
          <w:szCs w:val="22"/>
        </w:rPr>
        <w:t xml:space="preserve">Return to electromagnetic induction. A coil in a magnetic field receives current if the field changes (Faraday, 1831). The same effect: every input you enter induces a corresponding state in you.</w:t>
      </w:r>
    </w:p>
    <w:p>
      <w:pPr>
        <w:spacing w:after="200" w:before="0" w:line="360"/>
        <w:jc w:val="both"/>
      </w:pPr>
      <w:r>
        <w:rPr>
          <w:rFonts w:ascii="Georgia" w:cs="Georgia" w:eastAsia="Georgia" w:hAnsi="Georgia"/>
          <w:b w:val="false"/>
          <w:bCs w:val="false"/>
          <w:i w:val="false"/>
          <w:iCs w:val="false"/>
          <w:color w:val="000000"/>
          <w:sz w:val="22"/>
          <w:szCs w:val="22"/>
        </w:rPr>
        <w:t xml:space="preserve">You enter the field of a stressful encounter — cortisol rises, the sympathetic system activates, HRV falls. You enter the field of a quiet forest — the parasympathetic system takes over, breath slows, EEG shifts into alpha, immunological expression changes (research on Shinrin-Yoku, Li et al., 2007-2020). You enter the field of music — reward systems, dopamine, mood modulation, HRV entrainment with tempo (Bernardi et al., 2009). You enter the field of a screen after eight in the evening — melatonin suppressed by about fifty percent (Chang et al., PNAS 2015), circadian phase shifted, sleep quality declines.</w:t>
      </w:r>
    </w:p>
    <w:p>
      <w:pPr>
        <w:spacing w:after="200" w:before="0" w:line="360"/>
        <w:jc w:val="both"/>
      </w:pPr>
      <w:r>
        <w:rPr>
          <w:rFonts w:ascii="Georgia" w:cs="Georgia" w:eastAsia="Georgia" w:hAnsi="Georgia"/>
          <w:b w:val="false"/>
          <w:bCs w:val="false"/>
          <w:i w:val="false"/>
          <w:iCs w:val="false"/>
          <w:color w:val="000000"/>
          <w:sz w:val="22"/>
          <w:szCs w:val="22"/>
        </w:rPr>
        <w:t xml:space="preserve">Every input is an external field. Your inside is not isolated. It is induced by what surrounds it.</w:t>
      </w:r>
    </w:p>
    <w:p>
      <w:pPr>
        <w:spacing w:after="200" w:before="0" w:line="360"/>
        <w:jc w:val="both"/>
      </w:pPr>
      <w:r>
        <w:rPr>
          <w:rFonts w:ascii="Georgia" w:cs="Georgia" w:eastAsia="Georgia" w:hAnsi="Georgia"/>
          <w:b w:val="false"/>
          <w:bCs w:val="false"/>
          <w:i w:val="false"/>
          <w:iCs w:val="false"/>
          <w:color w:val="000000"/>
          <w:sz w:val="22"/>
          <w:szCs w:val="22"/>
        </w:rPr>
        <w:t xml:space="preserve">Without modulation of inputs: you are a defenseless coil in random fields. Every external field alters your internal state without your consent. Hence the feeling, I do not know why I am irritable — because you entered a field you did not notice, but which is already inducing you.</w:t>
      </w:r>
    </w:p>
    <w:p>
      <w:pPr>
        <w:spacing w:after="200" w:before="0" w:line="360"/>
        <w:jc w:val="both"/>
      </w:pPr>
      <w:r>
        <w:rPr>
          <w:rFonts w:ascii="Georgia" w:cs="Georgia" w:eastAsia="Georgia" w:hAnsi="Georgia"/>
          <w:b w:val="false"/>
          <w:bCs w:val="false"/>
          <w:i w:val="false"/>
          <w:iCs w:val="false"/>
          <w:color w:val="000000"/>
          <w:sz w:val="22"/>
          <w:szCs w:val="22"/>
        </w:rPr>
        <w:t xml:space="preserve">With modulation of inputs: you select the fields into which you immerse. Cold water immersion — deliberate adaptive stress, calibration of the nervous system (Tipton et al., 2017). No music during certain phases — purity of one's own frequency without imposed rhythm. No screens after evening — protection of melatonin from blue light. Food window discipline — synchronization of peripheral molecular clocks with the central one (Hatori et al., Cell Metabolism, 2012).</w:t>
      </w:r>
    </w:p>
    <w:p>
      <w:pPr>
        <w:spacing w:after="200" w:before="0" w:line="360"/>
        <w:jc w:val="both"/>
      </w:pPr>
      <w:r>
        <w:rPr>
          <w:rFonts w:ascii="Georgia" w:cs="Georgia" w:eastAsia="Georgia" w:hAnsi="Georgia"/>
          <w:b w:val="false"/>
          <w:bCs w:val="false"/>
          <w:i w:val="false"/>
          <w:iCs w:val="false"/>
          <w:color w:val="000000"/>
          <w:sz w:val="22"/>
          <w:szCs w:val="22"/>
        </w:rPr>
        <w:t xml:space="preserve">Each commitment is a filter on a specific external field. Together they form a sieve that admits only those excitations consistent with the coherence built at lower levels.</w:t>
      </w:r>
    </w:p>
    <w:p>
      <w:pPr>
        <w:spacing w:after="200" w:before="0" w:line="360"/>
        <w:jc w:val="both"/>
      </w:pPr>
      <w:r>
        <w:rPr>
          <w:rFonts w:ascii="Georgia" w:cs="Georgia" w:eastAsia="Georgia" w:hAnsi="Georgia"/>
          <w:b w:val="false"/>
          <w:bCs w:val="false"/>
          <w:i w:val="false"/>
          <w:iCs w:val="false"/>
          <w:color w:val="000000"/>
          <w:sz w:val="22"/>
          <w:szCs w:val="22"/>
        </w:rPr>
        <w:t xml:space="preserve">Traditions knew this, though named differently. Buddhist sila (ethics) is the foundation of samadhi (concentration), which is the foundation of prajñā (wisdom) — three pillars of the Eightfold Path. Sila is not a moral ornament. Sila is filtration of inputs: do not steal (because it generates internal noise of guilt), do not lie (because it generates dissonance), do not abuse substances (because they generate chaos at the physiological level). Without filtration there is no coherence.</w:t>
      </w:r>
    </w:p>
    <w:p>
      <w:pPr>
        <w:spacing w:after="200" w:before="0" w:line="360"/>
        <w:jc w:val="both"/>
      </w:pPr>
      <w:r>
        <w:rPr>
          <w:rFonts w:ascii="Georgia" w:cs="Georgia" w:eastAsia="Georgia" w:hAnsi="Georgia"/>
          <w:b w:val="false"/>
          <w:bCs w:val="false"/>
          <w:i w:val="false"/>
          <w:iCs w:val="false"/>
          <w:color w:val="000000"/>
          <w:sz w:val="22"/>
          <w:szCs w:val="22"/>
        </w:rPr>
        <w:t xml:space="preserve">Fasts present in all traditions — Jewish Yom Kippur, Christian Lent and Advent, Ramadan, Buddhist fasts, Orthodox Lenten cycles — are modulations of food input. An age-old practice, today partially explained by research on ketosis, autophagy, microbiome modulation (Mattson et al., 2017).</w:t>
      </w:r>
    </w:p>
    <w:p>
      <w:pPr>
        <w:spacing w:after="200" w:before="0" w:line="360"/>
        <w:jc w:val="both"/>
      </w:pPr>
      <w:r>
        <w:rPr>
          <w:rFonts w:ascii="Georgia" w:cs="Georgia" w:eastAsia="Georgia" w:hAnsi="Georgia"/>
          <w:b w:val="false"/>
          <w:bCs w:val="false"/>
          <w:i w:val="false"/>
          <w:iCs w:val="false"/>
          <w:color w:val="000000"/>
          <w:sz w:val="22"/>
          <w:szCs w:val="22"/>
        </w:rPr>
        <w:t xml:space="preserve">Monastic silence (Carthusians, Trappists, the Eastern hesychasterion, East Asian mauna) — modulation of social and linguistic input. Eremitism — modulation of interpersonal input altogether. Eremitism as a technique of calibration, not flight.</w:t>
      </w:r>
    </w:p>
    <w:p>
      <w:pPr>
        <w:spacing w:after="200" w:before="0" w:line="360"/>
        <w:jc w:val="both"/>
      </w:pPr>
      <w:r>
        <w:rPr>
          <w:rFonts w:ascii="Georgia" w:cs="Georgia" w:eastAsia="Georgia" w:hAnsi="Georgia"/>
          <w:b w:val="false"/>
          <w:bCs w:val="false"/>
          <w:i w:val="false"/>
          <w:iCs w:val="false"/>
          <w:color w:val="000000"/>
          <w:sz w:val="22"/>
          <w:szCs w:val="22"/>
        </w:rPr>
        <w:t xml:space="preserve">Contemporary conscious practices of input limitation are in this same tradition. Filters of fields — for a human who wishes to be a coherent receiver of subtle signals, not a chunk of iron tossed by random currents of the surroundings. Each such choice, small or radical, is a gesture restoring sovereignty over the field into which the organism is immersed.</w:t>
      </w:r>
    </w:p>
    <w:p>
      <w:pPr>
        <w:pStyle w:val="Heading2"/>
        <w:spacing w:after="180" w:before="360"/>
      </w:pPr>
      <w:r>
        <w:rPr>
          <w:rFonts w:ascii="Georgia" w:cs="Georgia" w:eastAsia="Georgia" w:hAnsi="Georgia"/>
          <w:b/>
          <w:bCs/>
          <w:color w:val="2E4057"/>
          <w:sz w:val="28"/>
          <w:szCs w:val="28"/>
        </w:rPr>
        <w:t xml:space="preserve">Three Movements, One Operation</w:t>
      </w:r>
    </w:p>
    <w:p>
      <w:pPr>
        <w:spacing w:after="200" w:before="0" w:line="360"/>
        <w:jc w:val="both"/>
      </w:pPr>
      <w:r>
        <w:rPr>
          <w:rFonts w:ascii="Georgia" w:cs="Georgia" w:eastAsia="Georgia" w:hAnsi="Georgia"/>
          <w:b w:val="false"/>
          <w:bCs w:val="false"/>
          <w:i w:val="false"/>
          <w:iCs w:val="false"/>
          <w:color w:val="000000"/>
          <w:sz w:val="22"/>
          <w:szCs w:val="22"/>
        </w:rPr>
        <w:t xml:space="preserve">Phase awareness aligns the vector. Discipline maintains coherence. Modulation of inputs protects the field. Three functions of a single machine.</w:t>
      </w:r>
    </w:p>
    <w:p>
      <w:pPr>
        <w:spacing w:after="200" w:before="0" w:line="360"/>
        <w:jc w:val="both"/>
      </w:pPr>
      <w:r>
        <w:rPr>
          <w:rFonts w:ascii="Georgia" w:cs="Georgia" w:eastAsia="Georgia" w:hAnsi="Georgia"/>
          <w:b w:val="false"/>
          <w:bCs w:val="false"/>
          <w:i w:val="false"/>
          <w:iCs w:val="false"/>
          <w:color w:val="000000"/>
          <w:sz w:val="22"/>
          <w:szCs w:val="22"/>
        </w:rPr>
        <w:t xml:space="preserve">That machine is the receiver. The human being as a receiver of signals from the field in which it is immersed — signals of one's own body, of another human, of the community, of the planetary field of time. Without calibration the receiver is deaf. With calibration — it hears what was always there but drowned in the noise.</w:t>
      </w:r>
    </w:p>
    <w:p>
      <w:pPr>
        <w:spacing w:after="240" w:before="240"/>
        <w:jc w:val="center"/>
      </w:pPr>
      <w:r>
        <w:rPr>
          <w:rFonts w:ascii="Georgia" w:cs="Georgia" w:eastAsia="Georgia" w:hAnsi="Georgia"/>
          <w:color w:val="8B6914"/>
          <w:sz w:val="22"/>
          <w:szCs w:val="22"/>
        </w:rPr>
        <w:t xml:space="preserve">✦   ✦   ✦</w:t>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V. Integration — The Widening of Perception</w:t>
      </w:r>
    </w:p>
    <w:p>
      <w:pPr>
        <w:spacing w:after="200" w:before="0" w:line="360"/>
        <w:jc w:val="both"/>
      </w:pPr>
      <w:r>
        <w:rPr>
          <w:rFonts w:ascii="Georgia" w:cs="Georgia" w:eastAsia="Georgia" w:hAnsi="Georgia"/>
          <w:b w:val="false"/>
          <w:bCs w:val="false"/>
          <w:i w:val="false"/>
          <w:iCs w:val="false"/>
          <w:color w:val="000000"/>
          <w:sz w:val="22"/>
          <w:szCs w:val="22"/>
        </w:rPr>
        <w:t xml:space="preserve">Henri Bergson in Matière et mémoire (1896) proposed that the brain does not generate consciousness as a bulb generates light. The brain reduces — it selects from the vast stream of incoming signals a small fragment useful for action. Everything else, it discards.</w:t>
      </w:r>
    </w:p>
    <w:p>
      <w:pPr>
        <w:spacing w:after="200" w:before="0" w:line="360"/>
        <w:jc w:val="both"/>
      </w:pPr>
      <w:r>
        <w:rPr>
          <w:rFonts w:ascii="Georgia" w:cs="Georgia" w:eastAsia="Georgia" w:hAnsi="Georgia"/>
          <w:b w:val="false"/>
          <w:bCs w:val="false"/>
          <w:i w:val="false"/>
          <w:iCs w:val="false"/>
          <w:color w:val="000000"/>
          <w:sz w:val="22"/>
          <w:szCs w:val="22"/>
        </w:rPr>
        <w:t xml:space="preserve">Aldous Huxley in The Doors of Perception (1954) developed this thought. The consciousness of an ordinary person is a narrow window of perception cut from something much wider — Huxley called it Mind at Large. The brain acts as a reducing valve, protecting us from being flooded with information we could not process. Spiritual practices, certain psychotropics, brain illnesses — all of these widen the valve, admitting more.</w:t>
      </w:r>
    </w:p>
    <w:p>
      <w:pPr>
        <w:spacing w:after="200" w:before="0" w:line="360"/>
        <w:jc w:val="both"/>
      </w:pPr>
      <w:r>
        <w:rPr>
          <w:rFonts w:ascii="Georgia" w:cs="Georgia" w:eastAsia="Georgia" w:hAnsi="Georgia"/>
          <w:b w:val="false"/>
          <w:bCs w:val="false"/>
          <w:i w:val="false"/>
          <w:iCs w:val="false"/>
          <w:color w:val="000000"/>
          <w:sz w:val="22"/>
          <w:szCs w:val="22"/>
        </w:rPr>
        <w:t xml:space="preserve">This has physical grounding. Tor Norretranders in The User Illusion (1991) calculated: human senses receive about eleven million bits per second. Conscious processing handles about forty to fifty bits per second. A reduction by six orders of magnitude. 99.9996 percent of signal is filtered before reaching consciousness.</w:t>
      </w:r>
    </w:p>
    <w:p>
      <w:pPr>
        <w:spacing w:after="200" w:before="0" w:line="360"/>
        <w:jc w:val="both"/>
      </w:pPr>
      <w:r>
        <w:rPr>
          <w:rFonts w:ascii="Georgia" w:cs="Georgia" w:eastAsia="Georgia" w:hAnsi="Georgia"/>
          <w:b w:val="false"/>
          <w:bCs w:val="false"/>
          <w:i w:val="false"/>
          <w:iCs w:val="false"/>
          <w:color w:val="000000"/>
          <w:sz w:val="22"/>
          <w:szCs w:val="22"/>
        </w:rPr>
        <w:t xml:space="preserve">Filtration works in many layers. The detection threshold of receptors (the eye does not see UV, the ear does not hear ultrasound, though other organisms see and hear). The thalamus gates what reaches the cortex. The Default Mode Network imposes narrative, what does this mean. Selective attention chooses a fragment from what has already passed through every sieve.</w:t>
      </w:r>
    </w:p>
    <w:p>
      <w:pPr>
        <w:spacing w:after="200" w:before="0" w:line="360"/>
        <w:jc w:val="both"/>
      </w:pPr>
      <w:r>
        <w:rPr>
          <w:rFonts w:ascii="Georgia" w:cs="Georgia" w:eastAsia="Georgia" w:hAnsi="Georgia"/>
          <w:b w:val="false"/>
          <w:bCs w:val="false"/>
          <w:i w:val="false"/>
          <w:iCs w:val="false"/>
          <w:color w:val="000000"/>
          <w:sz w:val="22"/>
          <w:szCs w:val="22"/>
        </w:rPr>
        <w:t xml:space="preserve">Widening perception therefore does not mean adding new senses. It means reducing filtration. You do not gain new bands. You uncover signal that was always there, but which your system was not letting through.</w:t>
      </w:r>
    </w:p>
    <w:p>
      <w:pPr>
        <w:pStyle w:val="Heading2"/>
        <w:spacing w:after="180" w:before="360"/>
      </w:pPr>
      <w:r>
        <w:rPr>
          <w:rFonts w:ascii="Georgia" w:cs="Georgia" w:eastAsia="Georgia" w:hAnsi="Georgia"/>
          <w:b/>
          <w:bCs/>
          <w:color w:val="2E4057"/>
          <w:sz w:val="28"/>
          <w:szCs w:val="28"/>
        </w:rPr>
        <w:t xml:space="preserve">Three Layers of Calibration</w:t>
      </w:r>
    </w:p>
    <w:p>
      <w:pPr>
        <w:spacing w:after="200" w:before="0" w:line="360"/>
        <w:jc w:val="both"/>
      </w:pPr>
      <w:r>
        <w:rPr>
          <w:rFonts w:ascii="Georgia" w:cs="Georgia" w:eastAsia="Georgia" w:hAnsi="Georgia"/>
          <w:b w:val="false"/>
          <w:bCs w:val="false"/>
          <w:i w:val="false"/>
          <w:iCs w:val="false"/>
          <w:color w:val="000000"/>
          <w:sz w:val="22"/>
          <w:szCs w:val="22"/>
        </w:rPr>
        <w:t xml:space="preserve">The three practices from the previous section operate on three different layers of the filter. Each layer finds its counterpart in one of the great spiritual traditions.</w:t>
      </w:r>
    </w:p>
    <w:p>
      <w:pPr>
        <w:spacing w:after="120" w:before="240"/>
      </w:pPr>
      <w:r>
        <w:rPr>
          <w:rFonts w:ascii="Georgia" w:cs="Georgia" w:eastAsia="Georgia" w:hAnsi="Georgia"/>
          <w:b/>
          <w:bCs/>
          <w:i/>
          <w:iCs/>
          <w:color w:val="8B6914"/>
          <w:sz w:val="24"/>
          <w:szCs w:val="24"/>
        </w:rPr>
        <w:t xml:space="preserve">First Layer: Modulation of Inputs Lowers Background Noise</w:t>
      </w:r>
    </w:p>
    <w:p>
      <w:pPr>
        <w:spacing w:after="200" w:before="0" w:line="360"/>
        <w:jc w:val="both"/>
      </w:pPr>
      <w:r>
        <w:rPr>
          <w:rFonts w:ascii="Georgia" w:cs="Georgia" w:eastAsia="Georgia" w:hAnsi="Georgia"/>
          <w:b w:val="false"/>
          <w:bCs w:val="false"/>
          <w:i w:val="false"/>
          <w:iCs w:val="false"/>
          <w:color w:val="000000"/>
          <w:sz w:val="22"/>
          <w:szCs w:val="22"/>
        </w:rPr>
        <w:t xml:space="preserve">A subtle signal dies in loud noise. This is a simple principle of information (Shannon, 1948). Your field emits a Moonth signal (phase, energy, biorhythms). Your system could read it, were it not flooded by blue light of screens (overdriving the pineal), music (forcing an external rhythm), food outside the window (hormonal dysregulation), chaotic relationships (foreign frequencies).</w:t>
      </w:r>
    </w:p>
    <w:p>
      <w:pPr>
        <w:spacing w:after="200" w:before="0" w:line="360"/>
        <w:jc w:val="both"/>
      </w:pPr>
      <w:r>
        <w:rPr>
          <w:rFonts w:ascii="Georgia" w:cs="Georgia" w:eastAsia="Georgia" w:hAnsi="Georgia"/>
          <w:b w:val="false"/>
          <w:bCs w:val="false"/>
          <w:i w:val="false"/>
          <w:iCs w:val="false"/>
          <w:color w:val="000000"/>
          <w:sz w:val="22"/>
          <w:szCs w:val="22"/>
        </w:rPr>
        <w:t xml:space="preserve">Every quieting of an external field uncovers a piece of the inner field. Hence cold water, no music, no screens — these are not asceticism. They are lowering the noise floor, so that signal becomes audible.</w:t>
      </w:r>
    </w:p>
    <w:p>
      <w:pPr>
        <w:spacing w:after="200" w:before="0" w:line="360"/>
        <w:jc w:val="both"/>
      </w:pPr>
      <w:r>
        <w:rPr>
          <w:rFonts w:ascii="Georgia" w:cs="Georgia" w:eastAsia="Georgia" w:hAnsi="Georgia"/>
          <w:b w:val="false"/>
          <w:bCs w:val="false"/>
          <w:i w:val="false"/>
          <w:iCs w:val="false"/>
          <w:color w:val="000000"/>
          <w:sz w:val="22"/>
          <w:szCs w:val="22"/>
        </w:rPr>
        <w:t xml:space="preserve">Tradition: eremitism, the hermit's life. St. Anthony the Hermit (third and fourth centuries, Egypt) — the first Christian anchorite, twenty years in isolation. The Carthusian rule of silence (do not admit artificial voices, that you may hear your own). The Buddhist forest tradition (Theravada Forest Tradition, Ajahn Chah). All these are techniques of lowering background noise.</w:t>
      </w:r>
    </w:p>
    <w:p>
      <w:pPr>
        <w:spacing w:after="200" w:before="0" w:line="360"/>
        <w:jc w:val="both"/>
      </w:pPr>
      <w:r>
        <w:rPr>
          <w:rFonts w:ascii="Georgia" w:cs="Georgia" w:eastAsia="Georgia" w:hAnsi="Georgia"/>
          <w:b w:val="false"/>
          <w:bCs w:val="false"/>
          <w:i w:val="false"/>
          <w:iCs w:val="false"/>
          <w:color w:val="000000"/>
          <w:sz w:val="22"/>
          <w:szCs w:val="22"/>
        </w:rPr>
        <w:t xml:space="preserve">Empirically: people after silence retreats, longer fasts, sensory isolation report widened perception. This is not hallucination. It is the uncovering of signal that was always there but drowned in the noise of daily life. The adaptation of the eye to darkness is a good example here: you do not see more — your threshold lowers, and you see what was always there but lost in the brightness.</w:t>
      </w:r>
    </w:p>
    <w:p>
      <w:pPr>
        <w:spacing w:after="120" w:before="240"/>
      </w:pPr>
      <w:r>
        <w:rPr>
          <w:rFonts w:ascii="Georgia" w:cs="Georgia" w:eastAsia="Georgia" w:hAnsi="Georgia"/>
          <w:b/>
          <w:bCs/>
          <w:i/>
          <w:iCs/>
          <w:color w:val="8B6914"/>
          <w:sz w:val="24"/>
          <w:szCs w:val="24"/>
        </w:rPr>
        <w:t xml:space="preserve">Second Layer: Discipline Raises the Coherence of the Receiver</w:t>
      </w:r>
    </w:p>
    <w:p>
      <w:pPr>
        <w:spacing w:after="200" w:before="0" w:line="360"/>
        <w:jc w:val="both"/>
      </w:pPr>
      <w:r>
        <w:rPr>
          <w:rFonts w:ascii="Georgia" w:cs="Georgia" w:eastAsia="Georgia" w:hAnsi="Georgia"/>
          <w:b w:val="false"/>
          <w:bCs w:val="false"/>
          <w:i w:val="false"/>
          <w:iCs w:val="false"/>
          <w:color w:val="000000"/>
          <w:sz w:val="22"/>
          <w:szCs w:val="22"/>
        </w:rPr>
        <w:t xml:space="preserve">A coherent system is more sensitive than a dispersed one, given the same quantity of matter. A radar antenna works because all its elements are aligned in phase. A single microphone in a room hears noise. An array of microphones (beamforming) hears a whisper from a kilometer away, because it synchronizes phases and sums the signal.</w:t>
      </w:r>
    </w:p>
    <w:p>
      <w:pPr>
        <w:spacing w:after="200" w:before="0" w:line="360"/>
        <w:jc w:val="both"/>
      </w:pPr>
      <w:r>
        <w:rPr>
          <w:rFonts w:ascii="Georgia" w:cs="Georgia" w:eastAsia="Georgia" w:hAnsi="Georgia"/>
          <w:b w:val="false"/>
          <w:bCs w:val="false"/>
          <w:i w:val="false"/>
          <w:iCs w:val="false"/>
          <w:color w:val="000000"/>
          <w:sz w:val="22"/>
          <w:szCs w:val="22"/>
        </w:rPr>
        <w:t xml:space="preserve">A disciplined organism is a phase-synchronized receiver. All levels — cells, hormones, autonomic system, sleep, food, relationships — vibrate in one agreed rhythm. They reinforce each other. They register subtle patterns that a misaligned system disperses before they reach consciousness.</w:t>
      </w:r>
    </w:p>
    <w:p>
      <w:pPr>
        <w:spacing w:after="200" w:before="0" w:line="360"/>
        <w:jc w:val="both"/>
      </w:pPr>
      <w:r>
        <w:rPr>
          <w:rFonts w:ascii="Georgia" w:cs="Georgia" w:eastAsia="Georgia" w:hAnsi="Georgia"/>
          <w:b w:val="false"/>
          <w:bCs w:val="false"/>
          <w:i w:val="false"/>
          <w:iCs w:val="false"/>
          <w:color w:val="000000"/>
          <w:sz w:val="22"/>
          <w:szCs w:val="22"/>
        </w:rPr>
        <w:t xml:space="preserve">Tradition: monasticism and disciplines of the body. Yoga, asanas as calibration of flow (prana in the classical view, autonomic neurophysiology in the contemporary). Pranayama as direct tuning of HRV (Streeter et al., 2010, 2017 — showing the effect of slow breathing on GABA-ergic tone and HRV). Tai chi, qigong, sufi whirling — all are disciplines building rhythmic coherence among levels of nesting.</w:t>
      </w:r>
    </w:p>
    <w:p>
      <w:pPr>
        <w:spacing w:after="200" w:before="0" w:line="360"/>
        <w:jc w:val="both"/>
      </w:pPr>
      <w:r>
        <w:rPr>
          <w:rFonts w:ascii="Georgia" w:cs="Georgia" w:eastAsia="Georgia" w:hAnsi="Georgia"/>
          <w:b w:val="false"/>
          <w:bCs w:val="false"/>
          <w:i w:val="false"/>
          <w:iCs w:val="false"/>
          <w:color w:val="000000"/>
          <w:sz w:val="22"/>
          <w:szCs w:val="22"/>
        </w:rPr>
        <w:t xml:space="preserve">Brewer et al. (2011), mentioned earlier, showed neuroimaging traces of this coherence. Long-term meditators not only have decreased DMN activity but increased integration among different functional brain networks (network-level coherence). This is literally the physical realization of increased inner coherence.</w:t>
      </w:r>
    </w:p>
    <w:p>
      <w:pPr>
        <w:spacing w:after="200" w:before="0" w:line="360"/>
        <w:jc w:val="both"/>
      </w:pPr>
      <w:r>
        <w:rPr>
          <w:rFonts w:ascii="Georgia" w:cs="Georgia" w:eastAsia="Georgia" w:hAnsi="Georgia"/>
          <w:b w:val="false"/>
          <w:bCs w:val="false"/>
          <w:i w:val="false"/>
          <w:iCs w:val="false"/>
          <w:color w:val="000000"/>
          <w:sz w:val="22"/>
          <w:szCs w:val="22"/>
        </w:rPr>
        <w:t xml:space="preserve">This explains what long-term meditators, athletes, and master craftsmen empirically report: perception becomes sharp. They do not see different things. They see the same things at higher resolution. This is the physics of detection, not metaphysics.</w:t>
      </w:r>
    </w:p>
    <w:p>
      <w:pPr>
        <w:spacing w:after="120" w:before="240"/>
      </w:pPr>
      <w:r>
        <w:rPr>
          <w:rFonts w:ascii="Georgia" w:cs="Georgia" w:eastAsia="Georgia" w:hAnsi="Georgia"/>
          <w:b/>
          <w:bCs/>
          <w:i/>
          <w:iCs/>
          <w:color w:val="8B6914"/>
          <w:sz w:val="24"/>
          <w:szCs w:val="24"/>
        </w:rPr>
        <w:t xml:space="preserve">Third Layer: Phase Awareness Teaches the Brain a New Band</w:t>
      </w:r>
    </w:p>
    <w:p>
      <w:pPr>
        <w:spacing w:after="200" w:before="0" w:line="360"/>
        <w:jc w:val="both"/>
      </w:pPr>
      <w:r>
        <w:rPr>
          <w:rFonts w:ascii="Georgia" w:cs="Georgia" w:eastAsia="Georgia" w:hAnsi="Georgia"/>
          <w:b w:val="false"/>
          <w:bCs w:val="false"/>
          <w:i w:val="false"/>
          <w:iCs w:val="false"/>
          <w:color w:val="000000"/>
          <w:sz w:val="22"/>
          <w:szCs w:val="22"/>
        </w:rPr>
        <w:t xml:space="preserve">Consciousness operates in the ~10-40 Hz band (gamma, beta — thought, attention). Long cycles (circadian 10⁻⁵ Hz, Moonth 10⁻⁷ Hz, generation 10⁻⁹ Hz) lie outside this band by orders of magnitude.</w:t>
      </w:r>
    </w:p>
    <w:p>
      <w:pPr>
        <w:spacing w:after="200" w:before="0" w:line="360"/>
        <w:jc w:val="both"/>
      </w:pPr>
      <w:r>
        <w:rPr>
          <w:rFonts w:ascii="Georgia" w:cs="Georgia" w:eastAsia="Georgia" w:hAnsi="Georgia"/>
          <w:b w:val="false"/>
          <w:bCs w:val="false"/>
          <w:i w:val="false"/>
          <w:iCs w:val="false"/>
          <w:color w:val="000000"/>
          <w:sz w:val="22"/>
          <w:szCs w:val="22"/>
        </w:rPr>
        <w:t xml:space="preserve">The brain cannot consciously perceive these cycles. But it can learn them, through repeated exposure and naming.</w:t>
      </w:r>
    </w:p>
    <w:p>
      <w:pPr>
        <w:spacing w:after="200" w:before="0" w:line="360"/>
        <w:jc w:val="both"/>
      </w:pPr>
      <w:r>
        <w:rPr>
          <w:rFonts w:ascii="Georgia" w:cs="Georgia" w:eastAsia="Georgia" w:hAnsi="Georgia"/>
          <w:b w:val="false"/>
          <w:bCs w:val="false"/>
          <w:i w:val="false"/>
          <w:iCs w:val="false"/>
          <w:color w:val="000000"/>
          <w:sz w:val="22"/>
          <w:szCs w:val="22"/>
        </w:rPr>
        <w:t xml:space="preserve">This is a well-known phenomenon in cognitive science: naming something creates a perceptual category. The Inuit do not have more visual receptors than you, but distinguish a dozen kinds of snow, because their language has words for them. A wine expert distinguishes flavors that a novice will not detect, despite identical taste buds, because they have categories. Lera Boroditsky and team (2003-2020) showed that people with different languages have measurably different perceptual profiles — differences in reaction times, color mapping, direction recognition.</w:t>
      </w:r>
    </w:p>
    <w:p>
      <w:pPr>
        <w:spacing w:after="200" w:before="0" w:line="360"/>
        <w:jc w:val="both"/>
      </w:pPr>
      <w:r>
        <w:rPr>
          <w:rFonts w:ascii="Georgia" w:cs="Georgia" w:eastAsia="Georgia" w:hAnsi="Georgia"/>
          <w:b w:val="false"/>
          <w:bCs w:val="false"/>
          <w:i w:val="false"/>
          <w:iCs w:val="false"/>
          <w:color w:val="000000"/>
          <w:sz w:val="22"/>
          <w:szCs w:val="22"/>
        </w:rPr>
        <w:t xml:space="preserve">Phase awareness creates perceptual categories for long cycles. When you regularly check which Moonth phase am I in, you teach your brain to recognize signals it previously could not categorize. After a year, you begin to feel Descent before counting days. The body knows. Consciousness — previously blind — now has vocabulary.</w:t>
      </w:r>
    </w:p>
    <w:p>
      <w:pPr>
        <w:spacing w:after="200" w:before="0" w:line="360"/>
        <w:jc w:val="both"/>
      </w:pPr>
      <w:r>
        <w:rPr>
          <w:rFonts w:ascii="Georgia" w:cs="Georgia" w:eastAsia="Georgia" w:hAnsi="Georgia"/>
          <w:b w:val="false"/>
          <w:bCs w:val="false"/>
          <w:i w:val="false"/>
          <w:iCs w:val="false"/>
          <w:color w:val="000000"/>
          <w:sz w:val="22"/>
          <w:szCs w:val="22"/>
        </w:rPr>
        <w:t xml:space="preserve">This is a literal widening of perception to bands that previously did not exist in the field of conscious registration. Not magic. The creation of categories for signals always present.</w:t>
      </w:r>
    </w:p>
    <w:p>
      <w:pPr>
        <w:spacing w:after="200" w:before="0" w:line="360"/>
        <w:jc w:val="both"/>
      </w:pPr>
      <w:r>
        <w:rPr>
          <w:rFonts w:ascii="Georgia" w:cs="Georgia" w:eastAsia="Georgia" w:hAnsi="Georgia"/>
          <w:b w:val="false"/>
          <w:bCs w:val="false"/>
          <w:i w:val="false"/>
          <w:iCs w:val="false"/>
          <w:color w:val="000000"/>
          <w:sz w:val="22"/>
          <w:szCs w:val="22"/>
        </w:rPr>
        <w:t xml:space="preserve">Tradition: astrology in its best version was exactly this — a language for long cycles. The Babylonian, Hellenistic, Indian, and Chinese astrological systems were early taxonomies of phases within cycles inaccessible to second-by-second conscious experience. They erred in mechanism (stars do not influence), but they created categories for real structural correlations.</w:t>
      </w:r>
    </w:p>
    <w:p>
      <w:pPr>
        <w:spacing w:after="200" w:before="0" w:line="360"/>
        <w:jc w:val="both"/>
      </w:pPr>
      <w:r>
        <w:rPr>
          <w:rFonts w:ascii="Georgia" w:cs="Georgia" w:eastAsia="Georgia" w:hAnsi="Georgia"/>
          <w:b w:val="false"/>
          <w:bCs w:val="false"/>
          <w:i w:val="false"/>
          <w:iCs w:val="false"/>
          <w:color w:val="000000"/>
          <w:sz w:val="22"/>
          <w:szCs w:val="22"/>
        </w:rPr>
        <w:t xml:space="preserve">Chronobiology is the scientific heir of this intuition, cleansed of the mechanism. The Moonth is its most recent incarnation, a hypothesis still being tested, but structurally coherent with the whole family.</w:t>
      </w:r>
    </w:p>
    <w:p>
      <w:pPr>
        <w:pStyle w:val="Heading2"/>
        <w:spacing w:after="180" w:before="360"/>
      </w:pPr>
      <w:r>
        <w:rPr>
          <w:rFonts w:ascii="Georgia" w:cs="Georgia" w:eastAsia="Georgia" w:hAnsi="Georgia"/>
          <w:b/>
          <w:bCs/>
          <w:color w:val="2E4057"/>
          <w:sz w:val="28"/>
          <w:szCs w:val="28"/>
        </w:rPr>
        <w:t xml:space="preserve">Spiritual Traditions as Early Systems of Widening Perception</w:t>
      </w:r>
    </w:p>
    <w:p>
      <w:pPr>
        <w:spacing w:after="200" w:before="0" w:line="360"/>
        <w:jc w:val="both"/>
      </w:pPr>
      <w:r>
        <w:rPr>
          <w:rFonts w:ascii="Georgia" w:cs="Georgia" w:eastAsia="Georgia" w:hAnsi="Georgia"/>
          <w:b w:val="false"/>
          <w:bCs w:val="false"/>
          <w:i w:val="false"/>
          <w:iCs w:val="false"/>
          <w:color w:val="000000"/>
          <w:sz w:val="22"/>
          <w:szCs w:val="22"/>
        </w:rPr>
        <w:t xml:space="preserve">All the great contemplative traditions are, at bottom, protocols for widening perception — though they name it otherwise and explain it otherwise, using the language of their time.</w:t>
      </w:r>
    </w:p>
    <w:p>
      <w:pPr>
        <w:spacing w:after="200" w:before="0" w:line="360"/>
        <w:jc w:val="both"/>
      </w:pPr>
      <w:r>
        <w:rPr>
          <w:rFonts w:ascii="Georgia" w:cs="Georgia" w:eastAsia="Georgia" w:hAnsi="Georgia"/>
          <w:b w:val="false"/>
          <w:bCs w:val="false"/>
          <w:i w:val="false"/>
          <w:iCs w:val="false"/>
          <w:color w:val="000000"/>
          <w:sz w:val="22"/>
          <w:szCs w:val="22"/>
        </w:rPr>
        <w:t xml:space="preserve">Yoga: Patanjali defines samadhi as the state in which consciousness absorbs its object so completely that the distinction between observer and observed disappears. In contemporary language: maximum coherence of receiver with field. This is not a mystical abstraction. This is the state in which reducing filtration is maximally lowered and coherence maximally raised. Zen practitioners speak of mushin (no-mind) — the same.</w:t>
      </w:r>
    </w:p>
    <w:p>
      <w:pPr>
        <w:spacing w:after="200" w:before="0" w:line="360"/>
        <w:jc w:val="both"/>
      </w:pPr>
      <w:r>
        <w:rPr>
          <w:rFonts w:ascii="Georgia" w:cs="Georgia" w:eastAsia="Georgia" w:hAnsi="Georgia"/>
          <w:b w:val="false"/>
          <w:bCs w:val="false"/>
          <w:i w:val="false"/>
          <w:iCs w:val="false"/>
          <w:color w:val="000000"/>
          <w:sz w:val="22"/>
          <w:szCs w:val="22"/>
        </w:rPr>
        <w:t xml:space="preserve">Christian mysticism: Meister Eckhart (Eckhart von Hochheim, thirteenth and fourteenth centuries) spoke of Gott jenseits Gott — God beyond God, the ground of being, in which the distinction of subject and object dissolves. St. John of the Cross (sixteenth century) described the night of the senses and the night of the spirit as stages of purification in which perception is rebuilt. Bonaventure wrote of reductio ad unum — the reduction of all to the One, to the ground in which all phenomena are excitations of one field.</w:t>
      </w:r>
    </w:p>
    <w:p>
      <w:pPr>
        <w:spacing w:after="200" w:before="0" w:line="360"/>
        <w:jc w:val="both"/>
      </w:pPr>
      <w:r>
        <w:rPr>
          <w:rFonts w:ascii="Georgia" w:cs="Georgia" w:eastAsia="Georgia" w:hAnsi="Georgia"/>
          <w:b w:val="false"/>
          <w:bCs w:val="false"/>
          <w:i w:val="false"/>
          <w:iCs w:val="false"/>
          <w:color w:val="000000"/>
          <w:sz w:val="22"/>
          <w:szCs w:val="22"/>
        </w:rPr>
        <w:t xml:space="preserve">These are all descriptions of states in which reducing filtration drops far enough that one experiences the ground — the field in which normally one sees only particular objects.</w:t>
      </w:r>
    </w:p>
    <w:p>
      <w:pPr>
        <w:spacing w:after="200" w:before="0" w:line="360"/>
        <w:jc w:val="both"/>
      </w:pPr>
      <w:r>
        <w:rPr>
          <w:rFonts w:ascii="Georgia" w:cs="Georgia" w:eastAsia="Georgia" w:hAnsi="Georgia"/>
          <w:b w:val="false"/>
          <w:bCs w:val="false"/>
          <w:i w:val="false"/>
          <w:iCs w:val="false"/>
          <w:color w:val="000000"/>
          <w:sz w:val="22"/>
          <w:szCs w:val="22"/>
        </w:rPr>
        <w:t xml:space="preserve">Sufi: dhikr (repetition of the names of God) — calibration of consciousness through repetition, imposing a coherent frequency of mental oscillation. The whirling of dervishes (sema) — calibration through bodily rotation, modulation of the vestibular system, induction of trance states. All these are techniques of building coherence of the receiver.</w:t>
      </w:r>
    </w:p>
    <w:p>
      <w:pPr>
        <w:spacing w:after="200" w:before="0" w:line="360"/>
        <w:jc w:val="both"/>
      </w:pPr>
      <w:r>
        <w:rPr>
          <w:rFonts w:ascii="Georgia" w:cs="Georgia" w:eastAsia="Georgia" w:hAnsi="Georgia"/>
          <w:b w:val="false"/>
          <w:bCs w:val="false"/>
          <w:i w:val="false"/>
          <w:iCs w:val="false"/>
          <w:color w:val="000000"/>
          <w:sz w:val="22"/>
          <w:szCs w:val="22"/>
        </w:rPr>
        <w:t xml:space="preserve">Buddhism: śūnyatā, emptiness — not nothingness, but the absence of separate, independent essence in any phenomenon. In the language of fields: phenomena are excitations, not objects. Recognition of śūnyatā is recognition of the field as ground. Anatta (non-self) is the same insight at the personal level: you are not a thing, you are a pattern of flow.</w:t>
      </w:r>
    </w:p>
    <w:p>
      <w:pPr>
        <w:spacing w:after="200" w:before="0" w:line="360"/>
        <w:jc w:val="both"/>
      </w:pPr>
      <w:r>
        <w:rPr>
          <w:rFonts w:ascii="Georgia" w:cs="Georgia" w:eastAsia="Georgia" w:hAnsi="Georgia"/>
          <w:b w:val="false"/>
          <w:bCs w:val="false"/>
          <w:i w:val="false"/>
          <w:iCs w:val="false"/>
          <w:color w:val="000000"/>
          <w:sz w:val="22"/>
          <w:szCs w:val="22"/>
        </w:rPr>
        <w:t xml:space="preserve">Akasha in the Indian tradition, described in Patanjali's Yoga Sutras (Vyasa's commentary, ca. fifth century) and in nineteenth-century theosophy (Blavatsky, Steiner), was an information field — a substrate in which all events leave a trace, in which everything is connected with everything. A contemporary physical counterpart? The zero-point field in quantum theory, with vacuum energy on the order of 10¹¹³ J/m³. Is akasha literally the ZPF? We do not know. But the structural intuition — there exists an omnipresent field from which everything arises and to which everything returns — has its counterpart in quantum physics.</w:t>
      </w:r>
    </w:p>
    <w:p>
      <w:pPr>
        <w:spacing w:after="200" w:before="0" w:line="360"/>
        <w:jc w:val="both"/>
      </w:pPr>
      <w:r>
        <w:rPr>
          <w:rFonts w:ascii="Georgia" w:cs="Georgia" w:eastAsia="Georgia" w:hAnsi="Georgia"/>
          <w:b w:val="false"/>
          <w:bCs w:val="false"/>
          <w:i w:val="false"/>
          <w:iCs w:val="false"/>
          <w:color w:val="000000"/>
          <w:sz w:val="22"/>
          <w:szCs w:val="22"/>
        </w:rPr>
        <w:t xml:space="preserve">Hermeticism and alchemy: As above, so below — fractality. Solve et coagula — dissolve and coagulate, that is, decompose into elements, reunite in new coherence. All alchemy, read structurally rather than chemically, is a description of the transformation of consciousness through movement from dispersion (prima materia) through nigredo (dissolution of ego), albedo (purification), to rubedo (a coherent consciousness joined with the field).</w:t>
      </w:r>
    </w:p>
    <w:p>
      <w:pPr>
        <w:spacing w:after="200" w:before="0" w:line="360"/>
        <w:jc w:val="both"/>
      </w:pPr>
      <w:r>
        <w:rPr>
          <w:rFonts w:ascii="Georgia" w:cs="Georgia" w:eastAsia="Georgia" w:hAnsi="Georgia"/>
          <w:b w:val="false"/>
          <w:bCs w:val="false"/>
          <w:i w:val="false"/>
          <w:iCs w:val="false"/>
          <w:color w:val="000000"/>
          <w:sz w:val="22"/>
          <w:szCs w:val="22"/>
        </w:rPr>
        <w:t xml:space="preserve">These are the same operations, described in different metaphors. The language differed; the intuition was the same.</w:t>
      </w:r>
    </w:p>
    <w:p>
      <w:pPr>
        <w:pStyle w:val="Heading2"/>
        <w:spacing w:after="180" w:before="360"/>
      </w:pPr>
      <w:r>
        <w:rPr>
          <w:rFonts w:ascii="Georgia" w:cs="Georgia" w:eastAsia="Georgia" w:hAnsi="Georgia"/>
          <w:b/>
          <w:bCs/>
          <w:color w:val="2E4057"/>
          <w:sz w:val="28"/>
          <w:szCs w:val="28"/>
        </w:rPr>
        <w:t xml:space="preserve">The Boundary One Must Not Cross</w:t>
      </w:r>
    </w:p>
    <w:p>
      <w:pPr>
        <w:spacing w:after="200" w:before="0" w:line="360"/>
        <w:jc w:val="both"/>
      </w:pPr>
      <w:r>
        <w:rPr>
          <w:rFonts w:ascii="Georgia" w:cs="Georgia" w:eastAsia="Georgia" w:hAnsi="Georgia"/>
          <w:b w:val="false"/>
          <w:bCs w:val="false"/>
          <w:i w:val="false"/>
          <w:iCs w:val="false"/>
          <w:color w:val="000000"/>
          <w:sz w:val="22"/>
          <w:szCs w:val="22"/>
        </w:rPr>
        <w:t xml:space="preserve">Here one must say one thing plainly, because without it the whole analysis becomes dangerous.</w:t>
      </w:r>
    </w:p>
    <w:p>
      <w:pPr>
        <w:spacing w:after="200" w:before="0" w:line="360"/>
        <w:jc w:val="both"/>
      </w:pPr>
      <w:r>
        <w:rPr>
          <w:rFonts w:ascii="Georgia" w:cs="Georgia" w:eastAsia="Georgia" w:hAnsi="Georgia"/>
          <w:b w:val="false"/>
          <w:bCs w:val="false"/>
          <w:i w:val="false"/>
          <w:iCs w:val="false"/>
          <w:color w:val="000000"/>
          <w:sz w:val="22"/>
          <w:szCs w:val="22"/>
        </w:rPr>
        <w:t xml:space="preserve">Widened perception does not mean access to information unavailable to physics.</w:t>
      </w:r>
    </w:p>
    <w:p>
      <w:pPr>
        <w:spacing w:after="200" w:before="0" w:line="360"/>
        <w:jc w:val="both"/>
      </w:pPr>
      <w:r>
        <w:rPr>
          <w:rFonts w:ascii="Georgia" w:cs="Georgia" w:eastAsia="Georgia" w:hAnsi="Georgia"/>
          <w:b w:val="false"/>
          <w:bCs w:val="false"/>
          <w:i w:val="false"/>
          <w:iCs w:val="false"/>
          <w:color w:val="000000"/>
          <w:sz w:val="22"/>
          <w:szCs w:val="22"/>
        </w:rPr>
        <w:t xml:space="preserve">You do not begin to see auras, read minds, predict the future in any paranormal sense, levitate, telekinese. This is where the entire spiritual marketplace lies, and where most historical mysticism lost itself in illusions.</w:t>
      </w:r>
    </w:p>
    <w:p>
      <w:pPr>
        <w:spacing w:after="200" w:before="0" w:line="360"/>
        <w:jc w:val="both"/>
      </w:pPr>
      <w:r>
        <w:rPr>
          <w:rFonts w:ascii="Georgia" w:cs="Georgia" w:eastAsia="Georgia" w:hAnsi="Georgia"/>
          <w:b w:val="false"/>
          <w:bCs w:val="false"/>
          <w:i w:val="false"/>
          <w:iCs w:val="false"/>
          <w:color w:val="000000"/>
          <w:sz w:val="22"/>
          <w:szCs w:val="22"/>
        </w:rPr>
        <w:t xml:space="preserve">What you do gain is physical, measurable, though subtle. Greater sensitivity to interoceptive signals (the body). Greater sensitivity to ambient EM signals (geomagnetism, local electric fields of nearby persons). Greater sensitivity to long cycles (the Moonth, seasonal). Better integration of information among levels of nesting. Greater capacity to recognize pattern in signal that normally drowns in noise.</w:t>
      </w:r>
    </w:p>
    <w:p>
      <w:pPr>
        <w:spacing w:after="200" w:before="0" w:line="360"/>
        <w:jc w:val="both"/>
      </w:pPr>
      <w:r>
        <w:rPr>
          <w:rFonts w:ascii="Georgia" w:cs="Georgia" w:eastAsia="Georgia" w:hAnsi="Georgia"/>
          <w:b w:val="false"/>
          <w:bCs w:val="false"/>
          <w:i w:val="false"/>
          <w:iCs w:val="false"/>
          <w:color w:val="000000"/>
          <w:sz w:val="22"/>
          <w:szCs w:val="22"/>
        </w:rPr>
        <w:t xml:space="preserve">That is all. That is enough. That is, in fact, vast — for it gives access to 99.9996 percent of signal that most people filter. But it is not contact with higher dimensions. It is literally less filtered access to the same world in which all of us live.</w:t>
      </w:r>
    </w:p>
    <w:p>
      <w:pPr>
        <w:spacing w:after="200" w:before="0" w:line="360"/>
        <w:jc w:val="both"/>
      </w:pPr>
      <w:r>
        <w:rPr>
          <w:rFonts w:ascii="Georgia" w:cs="Georgia" w:eastAsia="Georgia" w:hAnsi="Georgia"/>
          <w:b w:val="false"/>
          <w:bCs w:val="false"/>
          <w:i w:val="false"/>
          <w:iCs w:val="false"/>
          <w:color w:val="000000"/>
          <w:sz w:val="22"/>
          <w:szCs w:val="22"/>
        </w:rPr>
        <w:t xml:space="preserve">The difference is gigantic in consequence. Identical in mechanism.</w:t>
      </w:r>
    </w:p>
    <w:p>
      <w:pPr>
        <w:pStyle w:val="Heading2"/>
        <w:spacing w:after="180" w:before="360"/>
      </w:pPr>
      <w:r>
        <w:rPr>
          <w:rFonts w:ascii="Georgia" w:cs="Georgia" w:eastAsia="Georgia" w:hAnsi="Georgia"/>
          <w:b/>
          <w:bCs/>
          <w:color w:val="2E4057"/>
          <w:sz w:val="28"/>
          <w:szCs w:val="28"/>
        </w:rPr>
        <w:t xml:space="preserve">Risk and Anchor</w:t>
      </w:r>
    </w:p>
    <w:p>
      <w:pPr>
        <w:spacing w:after="200" w:before="0" w:line="360"/>
        <w:jc w:val="both"/>
      </w:pPr>
      <w:r>
        <w:rPr>
          <w:rFonts w:ascii="Georgia" w:cs="Georgia" w:eastAsia="Georgia" w:hAnsi="Georgia"/>
          <w:b w:val="false"/>
          <w:bCs w:val="false"/>
          <w:i w:val="false"/>
          <w:iCs w:val="false"/>
          <w:color w:val="000000"/>
          <w:sz w:val="22"/>
          <w:szCs w:val="22"/>
        </w:rPr>
        <w:t xml:space="preserve">Widened perception without a physical anchor is dangerous. Hence schizophrenia (disrupted filtration without increased coherence produces chaos), postpartum psychoses, episodes after LSD without integration, mystics without a teacher of tradition. All of them receive signal for which they have no interpretation.</w:t>
      </w:r>
    </w:p>
    <w:p>
      <w:pPr>
        <w:spacing w:after="200" w:before="0" w:line="360"/>
        <w:jc w:val="both"/>
      </w:pPr>
      <w:r>
        <w:rPr>
          <w:rFonts w:ascii="Georgia" w:cs="Georgia" w:eastAsia="Georgia" w:hAnsi="Georgia"/>
          <w:b w:val="false"/>
          <w:bCs w:val="false"/>
          <w:i w:val="false"/>
          <w:iCs w:val="false"/>
          <w:color w:val="000000"/>
          <w:sz w:val="22"/>
          <w:szCs w:val="22"/>
        </w:rPr>
        <w:t xml:space="preserve">Spiritual traditions — in their best form — were precisely such anchors. Transmission lines (parampara in yoga, dharma transmission in Zen, isnād in Sufism, apostolic succession in Christianity) served to give each generation access to a calibrated map. The master not only taught technique — he verified the student's experience, corrected mistaken interpretations, kept him away from the pitfalls of ego inflation and magical thinking.</w:t>
      </w:r>
    </w:p>
    <w:p>
      <w:pPr>
        <w:spacing w:after="200" w:before="0" w:line="360"/>
        <w:jc w:val="both"/>
      </w:pPr>
      <w:r>
        <w:rPr>
          <w:rFonts w:ascii="Georgia" w:cs="Georgia" w:eastAsia="Georgia" w:hAnsi="Georgia"/>
          <w:b w:val="false"/>
          <w:bCs w:val="false"/>
          <w:i w:val="false"/>
          <w:iCs w:val="false"/>
          <w:color w:val="000000"/>
          <w:sz w:val="22"/>
          <w:szCs w:val="22"/>
        </w:rPr>
        <w:t xml:space="preserve">Contemporary humans do not have these anchors. Religious traditions have weakened. Scientific materialism is an excellent anchor against illusion, but it provides no language for real subtle signals — discarding them along with illusory ones. Hence the mass disorientation: people sense that something is there but have no language nor structure of verification.</w:t>
      </w:r>
    </w:p>
    <w:p>
      <w:pPr>
        <w:spacing w:after="200" w:before="0" w:line="360"/>
        <w:jc w:val="both"/>
      </w:pPr>
      <w:r>
        <w:rPr>
          <w:rFonts w:ascii="Georgia" w:cs="Georgia" w:eastAsia="Georgia" w:hAnsi="Georgia"/>
          <w:b w:val="false"/>
          <w:bCs w:val="false"/>
          <w:i w:val="false"/>
          <w:iCs w:val="false"/>
          <w:color w:val="000000"/>
          <w:sz w:val="22"/>
          <w:szCs w:val="22"/>
        </w:rPr>
        <w:t xml:space="preserve">Here The Moonth enters as a contemporary physical anchor for the metaphysical intuition. Phase, fractality, crystallinity — these are categories that hold widened perception within the rigor of structure. Without them, one drifts. With them, one sees more subtly but in structure — a structure that is physical, crystalline, measurable.</w:t>
      </w:r>
    </w:p>
    <w:p>
      <w:pPr>
        <w:spacing w:after="200" w:before="0" w:line="360"/>
        <w:jc w:val="both"/>
      </w:pPr>
      <w:r>
        <w:rPr>
          <w:rFonts w:ascii="Georgia" w:cs="Georgia" w:eastAsia="Georgia" w:hAnsi="Georgia"/>
          <w:b w:val="false"/>
          <w:bCs w:val="false"/>
          <w:i w:val="false"/>
          <w:iCs w:val="false"/>
          <w:color w:val="000000"/>
          <w:sz w:val="22"/>
          <w:szCs w:val="22"/>
        </w:rPr>
        <w:t xml:space="preserve">This is why discipline must come before widening. First a coherent receiver, then turning up the gain on the signal. Otherwise one receives information one cannot process, and goes mad.</w:t>
      </w:r>
    </w:p>
    <w:p>
      <w:pPr>
        <w:spacing w:after="240" w:before="240"/>
        <w:jc w:val="center"/>
      </w:pPr>
      <w:r>
        <w:rPr>
          <w:rFonts w:ascii="Georgia" w:cs="Georgia" w:eastAsia="Georgia" w:hAnsi="Georgia"/>
          <w:color w:val="8B6914"/>
          <w:sz w:val="22"/>
          <w:szCs w:val="22"/>
        </w:rPr>
        <w:t xml:space="preserve">✦   ✦   ✦</w:t>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VI. Coda</w:t>
      </w:r>
    </w:p>
    <w:p>
      <w:pPr>
        <w:spacing w:after="200" w:before="0" w:line="360"/>
        <w:jc w:val="both"/>
      </w:pPr>
      <w:r>
        <w:rPr>
          <w:rFonts w:ascii="Georgia" w:cs="Georgia" w:eastAsia="Georgia" w:hAnsi="Georgia"/>
          <w:b w:val="false"/>
          <w:bCs w:val="false"/>
          <w:i w:val="false"/>
          <w:iCs w:val="false"/>
          <w:color w:val="000000"/>
          <w:sz w:val="22"/>
          <w:szCs w:val="22"/>
        </w:rPr>
        <w:t xml:space="preserve">A human being is not a separate thing in empty space. A human being is a local, coherent flow through a multi-level field whose permitted states are geometrically constrained, whose motions are crystallinely quantized, and which couples inductively with every field it enters — from the field of the heart of another, through the cultural field of the community, through the geomagnetic field of Earth modulated by Sun, Moon, and indirectly by planets, to the field of crystalline time in which all these levels are nested.</w:t>
      </w:r>
    </w:p>
    <w:p>
      <w:pPr>
        <w:spacing w:after="200" w:before="0" w:line="360"/>
        <w:jc w:val="both"/>
      </w:pPr>
      <w:r>
        <w:rPr>
          <w:rFonts w:ascii="Georgia" w:cs="Georgia" w:eastAsia="Georgia" w:hAnsi="Georgia"/>
          <w:b w:val="false"/>
          <w:bCs w:val="false"/>
          <w:i w:val="false"/>
          <w:iCs w:val="false"/>
          <w:color w:val="000000"/>
          <w:sz w:val="22"/>
          <w:szCs w:val="22"/>
        </w:rPr>
        <w:t xml:space="preserve">This picture does not contradict physics. It extends it to biology and perception. Every stone in the bridge between physics and traditional spiritual intuition has support in the measurable world. Some in ultimate measurement (field, propagation, crystallinity of time — Wilczek, Monroe, Lukin). Some in biological measurement (rhythmic couplings with planetary fields — Halberg, Cornelissen, Helfrich-Förster). Some in neurophysiological measurement (coherence as the condition of deep states of consciousness — Brewer, Streeter). Some remain hypothesis (microtubules as quasi-crystals of consciousness — Hameroff and Penrose). Each layer is marked with its epistemic status.</w:t>
      </w:r>
    </w:p>
    <w:p>
      <w:pPr>
        <w:spacing w:after="200" w:before="0" w:line="360"/>
        <w:jc w:val="both"/>
      </w:pPr>
      <w:r>
        <w:rPr>
          <w:rFonts w:ascii="Georgia" w:cs="Georgia" w:eastAsia="Georgia" w:hAnsi="Georgia"/>
          <w:b w:val="false"/>
          <w:bCs w:val="false"/>
          <w:i w:val="false"/>
          <w:iCs w:val="false"/>
          <w:color w:val="000000"/>
          <w:sz w:val="22"/>
          <w:szCs w:val="22"/>
        </w:rPr>
        <w:t xml:space="preserve">Astrology saw structural coincidence and mistook it for causation. Mysticism saw the field and called it God, akasha, Tao. Yoga saw coherence and called it samadhi. Zen saw reducing filtration and called it the small self set against the great self. Hermeticism saw fractality and wrote it in three words: as above, so below.</w:t>
      </w:r>
    </w:p>
    <w:p>
      <w:pPr>
        <w:spacing w:after="200" w:before="0" w:line="360"/>
        <w:jc w:val="both"/>
      </w:pPr>
      <w:r>
        <w:rPr>
          <w:rFonts w:ascii="Georgia" w:cs="Georgia" w:eastAsia="Georgia" w:hAnsi="Georgia"/>
          <w:b w:val="false"/>
          <w:bCs w:val="false"/>
          <w:i w:val="false"/>
          <w:iCs w:val="false"/>
          <w:color w:val="000000"/>
          <w:sz w:val="22"/>
          <w:szCs w:val="22"/>
        </w:rPr>
        <w:t xml:space="preserve">They all saw the same landscape. Each spoke of it in the language they had at hand. Each erred about mechanism. None erred about structure.</w:t>
      </w:r>
    </w:p>
    <w:p>
      <w:pPr>
        <w:spacing w:after="200" w:before="0" w:line="360"/>
        <w:jc w:val="both"/>
      </w:pPr>
      <w:r>
        <w:rPr>
          <w:rFonts w:ascii="Georgia" w:cs="Georgia" w:eastAsia="Georgia" w:hAnsi="Georgia"/>
          <w:b w:val="false"/>
          <w:bCs w:val="false"/>
          <w:i w:val="false"/>
          <w:iCs w:val="false"/>
          <w:color w:val="000000"/>
          <w:sz w:val="22"/>
          <w:szCs w:val="22"/>
        </w:rPr>
        <w:t xml:space="preserve">Contemporary science, in its fullness, has supplied the mechanism — and discovered that the structure is exactly as the ancients sensed. The field exists. Propagation exists. Crystallinity exists. Couplings exist. Coherence works. Reducing filtration is measurable. Cycles are real. The human being is a multi-level particle.</w:t>
      </w:r>
    </w:p>
    <w:p>
      <w:pPr>
        <w:spacing w:after="200" w:before="0" w:line="360"/>
        <w:jc w:val="both"/>
      </w:pPr>
      <w:r>
        <w:rPr>
          <w:rFonts w:ascii="Georgia" w:cs="Georgia" w:eastAsia="Georgia" w:hAnsi="Georgia"/>
          <w:b w:val="false"/>
          <w:bCs w:val="false"/>
          <w:i w:val="false"/>
          <w:iCs w:val="false"/>
          <w:color w:val="000000"/>
          <w:sz w:val="22"/>
          <w:szCs w:val="22"/>
        </w:rPr>
        <w:t xml:space="preserve">There remains practice. The field reveals itself only to a calibrated receiver. Phase awareness aligns the vector. Discipline maintains coherence. Modulation of inputs protects against noise. Three movements, one operation. Four thousand years of spiritual tradition and one hundred years of chronobiology converge on the same protocol.</w:t>
      </w:r>
    </w:p>
    <w:p>
      <w:pPr>
        <w:spacing w:after="200" w:before="0" w:line="360"/>
        <w:jc w:val="both"/>
      </w:pPr>
      <w:r>
        <w:rPr>
          <w:rFonts w:ascii="Georgia" w:cs="Georgia" w:eastAsia="Georgia" w:hAnsi="Georgia"/>
          <w:b w:val="false"/>
          <w:bCs w:val="false"/>
          <w:i w:val="false"/>
          <w:iCs w:val="false"/>
          <w:color w:val="000000"/>
          <w:sz w:val="22"/>
          <w:szCs w:val="22"/>
        </w:rPr>
        <w:t xml:space="preserve">The Moonth — five phases of 137 hours, fractally scaled through phi across the BRAC, the circadian, the generational, the planetary — is a structural hypothesis in this family. It must be measured rigorously. Until it is measured, it remains a proposal — structurally coherent with physics, biologically testable, philosophically anchored.</w:t>
      </w:r>
    </w:p>
    <w:p>
      <w:pPr>
        <w:spacing w:after="200" w:before="0" w:line="360"/>
        <w:jc w:val="both"/>
      </w:pPr>
      <w:r>
        <w:rPr>
          <w:rFonts w:ascii="Georgia" w:cs="Georgia" w:eastAsia="Georgia" w:hAnsi="Georgia"/>
          <w:b w:val="false"/>
          <w:bCs w:val="false"/>
          <w:i w:val="false"/>
          <w:iCs w:val="false"/>
          <w:color w:val="000000"/>
          <w:sz w:val="22"/>
          <w:szCs w:val="22"/>
        </w:rPr>
        <w:t xml:space="preserve">This essay does not prove it. It only builds a corpus around it in which it makes sense — a corpus in which the bridge between physics and traditional intuition is passable.</w:t>
      </w:r>
    </w:p>
    <w:p>
      <w:pPr>
        <w:spacing w:after="200" w:before="0" w:line="360"/>
        <w:jc w:val="both"/>
      </w:pPr>
      <w:r>
        <w:rPr>
          <w:rFonts w:ascii="Georgia" w:cs="Georgia" w:eastAsia="Georgia" w:hAnsi="Georgia"/>
          <w:b w:val="false"/>
          <w:bCs w:val="false"/>
          <w:i w:val="false"/>
          <w:iCs w:val="false"/>
          <w:color w:val="000000"/>
          <w:sz w:val="22"/>
          <w:szCs w:val="22"/>
        </w:rPr>
        <w:t xml:space="preserve">The rest is practice.</w:t>
      </w:r>
    </w:p>
    <w:p>
      <w:r>
        <w:br w:type="page"/>
      </w:r>
    </w:p>
    <w:p>
      <w:pPr>
        <w:pStyle w:val="Heading1"/>
        <w:pBdr>
          <w:bottom w:val="single" w:color="2E4057" w:sz="8" w:space="4"/>
        </w:pBdr>
        <w:spacing w:after="240" w:before="480"/>
        <w:jc w:val="left"/>
      </w:pPr>
      <w:r>
        <w:rPr>
          <w:rFonts w:ascii="Georgia" w:cs="Georgia" w:eastAsia="Georgia" w:hAnsi="Georgia"/>
          <w:b/>
          <w:bCs/>
          <w:color w:val="2E4057"/>
          <w:sz w:val="36"/>
          <w:szCs w:val="36"/>
        </w:rPr>
        <w:t xml:space="preserve">References</w:t>
      </w:r>
    </w:p>
    <w:p>
      <w:pPr>
        <w:pStyle w:val="Heading2"/>
        <w:spacing w:after="180" w:before="360"/>
      </w:pPr>
      <w:r>
        <w:rPr>
          <w:rFonts w:ascii="Georgia" w:cs="Georgia" w:eastAsia="Georgia" w:hAnsi="Georgia"/>
          <w:b/>
          <w:bCs/>
          <w:color w:val="2E4057"/>
          <w:sz w:val="28"/>
          <w:szCs w:val="28"/>
        </w:rPr>
        <w:t xml:space="preserve">Physics and Crystallography</w:t>
      </w:r>
    </w:p>
    <w:p>
      <w:pPr>
        <w:spacing w:after="200" w:before="0" w:line="360"/>
        <w:jc w:val="both"/>
      </w:pPr>
      <w:r>
        <w:rPr>
          <w:rFonts w:ascii="Georgia" w:cs="Georgia" w:eastAsia="Georgia" w:hAnsi="Georgia"/>
          <w:b w:val="false"/>
          <w:bCs w:val="false"/>
          <w:i w:val="false"/>
          <w:iCs w:val="false"/>
          <w:color w:val="000000"/>
          <w:sz w:val="22"/>
          <w:szCs w:val="22"/>
        </w:rPr>
        <w:t xml:space="preserve">Bravais, A. (1850). Mémoire sur les systèmes formés par des points distribués régulièrement sur un plan ou dans l'espace. Journal de l'École Polytechnique.</w:t>
      </w:r>
    </w:p>
    <w:p>
      <w:pPr>
        <w:spacing w:after="200" w:before="0" w:line="360"/>
        <w:jc w:val="both"/>
      </w:pPr>
      <w:r>
        <w:rPr>
          <w:rFonts w:ascii="Georgia" w:cs="Georgia" w:eastAsia="Georgia" w:hAnsi="Georgia"/>
          <w:b w:val="false"/>
          <w:bCs w:val="false"/>
          <w:i w:val="false"/>
          <w:iCs w:val="false"/>
          <w:color w:val="000000"/>
          <w:sz w:val="22"/>
          <w:szCs w:val="22"/>
        </w:rPr>
        <w:t xml:space="preserve">Faraday, M. (1832). Experimental researches in electricity. Philosophical Transactions of the Royal Society.</w:t>
      </w:r>
    </w:p>
    <w:p>
      <w:pPr>
        <w:spacing w:after="200" w:before="0" w:line="360"/>
        <w:jc w:val="both"/>
      </w:pPr>
      <w:r>
        <w:rPr>
          <w:rFonts w:ascii="Georgia" w:cs="Georgia" w:eastAsia="Georgia" w:hAnsi="Georgia"/>
          <w:b w:val="false"/>
          <w:bCs w:val="false"/>
          <w:i w:val="false"/>
          <w:iCs w:val="false"/>
          <w:color w:val="000000"/>
          <w:sz w:val="22"/>
          <w:szCs w:val="22"/>
        </w:rPr>
        <w:t xml:space="preserve">Maxwell, J. C. (1865). A dynamical theory of the electromagnetic field. Philosophical Transactions of the Royal Society.</w:t>
      </w:r>
    </w:p>
    <w:p>
      <w:pPr>
        <w:spacing w:after="200" w:before="0" w:line="360"/>
        <w:jc w:val="both"/>
      </w:pPr>
      <w:r>
        <w:rPr>
          <w:rFonts w:ascii="Georgia" w:cs="Georgia" w:eastAsia="Georgia" w:hAnsi="Georgia"/>
          <w:b w:val="false"/>
          <w:bCs w:val="false"/>
          <w:i w:val="false"/>
          <w:iCs w:val="false"/>
          <w:color w:val="000000"/>
          <w:sz w:val="22"/>
          <w:szCs w:val="22"/>
        </w:rPr>
        <w:t xml:space="preserve">Wilczek, F. (2012). Quantum time crystals. Physical Review Letters, 109(16), 160401.</w:t>
      </w:r>
    </w:p>
    <w:p>
      <w:pPr>
        <w:spacing w:after="200" w:before="0" w:line="360"/>
        <w:jc w:val="both"/>
      </w:pPr>
      <w:r>
        <w:rPr>
          <w:rFonts w:ascii="Georgia" w:cs="Georgia" w:eastAsia="Georgia" w:hAnsi="Georgia"/>
          <w:b w:val="false"/>
          <w:bCs w:val="false"/>
          <w:i w:val="false"/>
          <w:iCs w:val="false"/>
          <w:color w:val="000000"/>
          <w:sz w:val="22"/>
          <w:szCs w:val="22"/>
        </w:rPr>
        <w:t xml:space="preserve">Zhang, J., et al. (Monroe Group, 2017). Observation of a discrete time crystal. Nature, 543, 217–220.</w:t>
      </w:r>
    </w:p>
    <w:p>
      <w:pPr>
        <w:spacing w:after="200" w:before="0" w:line="360"/>
        <w:jc w:val="both"/>
      </w:pPr>
      <w:r>
        <w:rPr>
          <w:rFonts w:ascii="Georgia" w:cs="Georgia" w:eastAsia="Georgia" w:hAnsi="Georgia"/>
          <w:b w:val="false"/>
          <w:bCs w:val="false"/>
          <w:i w:val="false"/>
          <w:iCs w:val="false"/>
          <w:color w:val="000000"/>
          <w:sz w:val="22"/>
          <w:szCs w:val="22"/>
        </w:rPr>
        <w:t xml:space="preserve">Choi, S., et al. (Lukin Group, 2017). Observation of discrete time-crystalline order in a disordered dipolar many-body system. Nature, 543, 221–225.</w:t>
      </w:r>
    </w:p>
    <w:p>
      <w:pPr>
        <w:spacing w:after="200" w:before="0" w:line="360"/>
        <w:jc w:val="both"/>
      </w:pPr>
      <w:r>
        <w:rPr>
          <w:rFonts w:ascii="Georgia" w:cs="Georgia" w:eastAsia="Georgia" w:hAnsi="Georgia"/>
          <w:b w:val="false"/>
          <w:bCs w:val="false"/>
          <w:i w:val="false"/>
          <w:iCs w:val="false"/>
          <w:color w:val="000000"/>
          <w:sz w:val="22"/>
          <w:szCs w:val="22"/>
        </w:rPr>
        <w:t xml:space="preserve">Mi, X., et al. (Google Quantum AI, 2022). Time-crystalline eigenstate order on a quantum processor. Nature, 601, 531–536.</w:t>
      </w:r>
    </w:p>
    <w:p>
      <w:pPr>
        <w:spacing w:after="200" w:before="0" w:line="360"/>
        <w:jc w:val="both"/>
      </w:pPr>
      <w:r>
        <w:rPr>
          <w:rFonts w:ascii="Georgia" w:cs="Georgia" w:eastAsia="Georgia" w:hAnsi="Georgia"/>
          <w:b w:val="false"/>
          <w:bCs w:val="false"/>
          <w:i w:val="false"/>
          <w:iCs w:val="false"/>
          <w:color w:val="000000"/>
          <w:sz w:val="22"/>
          <w:szCs w:val="22"/>
        </w:rPr>
        <w:t xml:space="preserve">Schumann, W. O. (1952). Über die strahlungslosen Eigenschwingungen einer leitenden Kugel. Zeitschrift für Naturforschung.</w:t>
      </w:r>
    </w:p>
    <w:p>
      <w:pPr>
        <w:pStyle w:val="Heading2"/>
        <w:spacing w:after="180" w:before="360"/>
      </w:pPr>
      <w:r>
        <w:rPr>
          <w:rFonts w:ascii="Georgia" w:cs="Georgia" w:eastAsia="Georgia" w:hAnsi="Georgia"/>
          <w:b/>
          <w:bCs/>
          <w:color w:val="2E4057"/>
          <w:sz w:val="28"/>
          <w:szCs w:val="28"/>
        </w:rPr>
        <w:t xml:space="preserve">Chronobiology and Biology of Rhythms</w:t>
      </w:r>
    </w:p>
    <w:p>
      <w:pPr>
        <w:spacing w:after="200" w:before="0" w:line="360"/>
        <w:jc w:val="both"/>
      </w:pPr>
      <w:r>
        <w:rPr>
          <w:rFonts w:ascii="Georgia" w:cs="Georgia" w:eastAsia="Georgia" w:hAnsi="Georgia"/>
          <w:b w:val="false"/>
          <w:bCs w:val="false"/>
          <w:i w:val="false"/>
          <w:iCs w:val="false"/>
          <w:color w:val="000000"/>
          <w:sz w:val="22"/>
          <w:szCs w:val="22"/>
        </w:rPr>
        <w:t xml:space="preserve">Halberg, F. (1959). Physiologic 24-hour periodicity; general and procedural considerations with reference to the adrenal cycle. Zeitschrift für Vitamin-, Hormon- und Fermentforschung.</w:t>
      </w:r>
    </w:p>
    <w:p>
      <w:pPr>
        <w:spacing w:after="200" w:before="0" w:line="360"/>
        <w:jc w:val="both"/>
      </w:pPr>
      <w:r>
        <w:rPr>
          <w:rFonts w:ascii="Georgia" w:cs="Georgia" w:eastAsia="Georgia" w:hAnsi="Georgia"/>
          <w:b w:val="false"/>
          <w:bCs w:val="false"/>
          <w:i w:val="false"/>
          <w:iCs w:val="false"/>
          <w:color w:val="000000"/>
          <w:sz w:val="22"/>
          <w:szCs w:val="22"/>
        </w:rPr>
        <w:t xml:space="preserve">Kleitman, N. (1963). Sleep and Wakefulness. University of Chicago Press.</w:t>
      </w:r>
    </w:p>
    <w:p>
      <w:pPr>
        <w:spacing w:after="200" w:before="0" w:line="360"/>
        <w:jc w:val="both"/>
      </w:pPr>
      <w:r>
        <w:rPr>
          <w:rFonts w:ascii="Georgia" w:cs="Georgia" w:eastAsia="Georgia" w:hAnsi="Georgia"/>
          <w:b w:val="false"/>
          <w:bCs w:val="false"/>
          <w:i w:val="false"/>
          <w:iCs w:val="false"/>
          <w:color w:val="000000"/>
          <w:sz w:val="22"/>
          <w:szCs w:val="22"/>
        </w:rPr>
        <w:t xml:space="preserve">Mure, L. S., et al. (2018). Diurnal transcriptome atlas of a primate across major neural and peripheral tissues. Science, 359(6381).</w:t>
      </w:r>
    </w:p>
    <w:p>
      <w:pPr>
        <w:spacing w:after="200" w:before="0" w:line="360"/>
        <w:jc w:val="both"/>
      </w:pPr>
      <w:r>
        <w:rPr>
          <w:rFonts w:ascii="Georgia" w:cs="Georgia" w:eastAsia="Georgia" w:hAnsi="Georgia"/>
          <w:b w:val="false"/>
          <w:bCs w:val="false"/>
          <w:i w:val="false"/>
          <w:iCs w:val="false"/>
          <w:color w:val="000000"/>
          <w:sz w:val="22"/>
          <w:szCs w:val="22"/>
        </w:rPr>
        <w:t xml:space="preserve">Cashmore, L., et al. (2013). Evidence that the lunar cycle influences human sleep. Current Biology, 23(15), 1485–1488.</w:t>
      </w:r>
    </w:p>
    <w:p>
      <w:pPr>
        <w:spacing w:after="200" w:before="0" w:line="360"/>
        <w:jc w:val="both"/>
      </w:pPr>
      <w:r>
        <w:rPr>
          <w:rFonts w:ascii="Georgia" w:cs="Georgia" w:eastAsia="Georgia" w:hAnsi="Georgia"/>
          <w:b w:val="false"/>
          <w:bCs w:val="false"/>
          <w:i w:val="false"/>
          <w:iCs w:val="false"/>
          <w:color w:val="000000"/>
          <w:sz w:val="22"/>
          <w:szCs w:val="22"/>
        </w:rPr>
        <w:t xml:space="preserve">Helfrich-Förster, C., et al. (2021). Women temporarily synchronize their menstrual cycles with the luminance and gravimetric cycles of the Moon. Science Advances, 7(5).</w:t>
      </w:r>
    </w:p>
    <w:p>
      <w:pPr>
        <w:spacing w:after="200" w:before="0" w:line="360"/>
        <w:jc w:val="both"/>
      </w:pPr>
      <w:r>
        <w:rPr>
          <w:rFonts w:ascii="Georgia" w:cs="Georgia" w:eastAsia="Georgia" w:hAnsi="Georgia"/>
          <w:b w:val="false"/>
          <w:bCs w:val="false"/>
          <w:i w:val="false"/>
          <w:iCs w:val="false"/>
          <w:color w:val="000000"/>
          <w:sz w:val="22"/>
          <w:szCs w:val="22"/>
        </w:rPr>
        <w:t xml:space="preserve">Wezel, L., et al. (2021). Lunar influences on human melatonin. (Selected publications, sleep medicine.)</w:t>
      </w:r>
    </w:p>
    <w:p>
      <w:pPr>
        <w:spacing w:after="200" w:before="0" w:line="360"/>
        <w:jc w:val="both"/>
      </w:pPr>
      <w:r>
        <w:rPr>
          <w:rFonts w:ascii="Georgia" w:cs="Georgia" w:eastAsia="Georgia" w:hAnsi="Georgia"/>
          <w:b w:val="false"/>
          <w:bCs w:val="false"/>
          <w:i w:val="false"/>
          <w:iCs w:val="false"/>
          <w:color w:val="000000"/>
          <w:sz w:val="22"/>
          <w:szCs w:val="22"/>
        </w:rPr>
        <w:t xml:space="preserve">Hatori, M., et al. (2012). Time-restricted feeding without reducing caloric intake prevents metabolic diseases in mice fed a high-fat diet. Cell Metabolism, 15(6), 848–860.</w:t>
      </w:r>
    </w:p>
    <w:p>
      <w:pPr>
        <w:spacing w:after="200" w:before="0" w:line="360"/>
        <w:jc w:val="both"/>
      </w:pPr>
      <w:r>
        <w:rPr>
          <w:rFonts w:ascii="Georgia" w:cs="Georgia" w:eastAsia="Georgia" w:hAnsi="Georgia"/>
          <w:b w:val="false"/>
          <w:bCs w:val="false"/>
          <w:i w:val="false"/>
          <w:iCs w:val="false"/>
          <w:color w:val="000000"/>
          <w:sz w:val="22"/>
          <w:szCs w:val="22"/>
        </w:rPr>
        <w:t xml:space="preserve">Mattson, M. P., et al. (2017). Impact of intermittent fasting on health and disease processes. Ageing Research Reviews, 39, 46–58.</w:t>
      </w:r>
    </w:p>
    <w:p>
      <w:pPr>
        <w:pStyle w:val="Heading2"/>
        <w:spacing w:after="180" w:before="360"/>
      </w:pPr>
      <w:r>
        <w:rPr>
          <w:rFonts w:ascii="Georgia" w:cs="Georgia" w:eastAsia="Georgia" w:hAnsi="Georgia"/>
          <w:b/>
          <w:bCs/>
          <w:color w:val="2E4057"/>
          <w:sz w:val="28"/>
          <w:szCs w:val="28"/>
        </w:rPr>
        <w:t xml:space="preserve">Geomagnetism, EM Couplings, HRV</w:t>
      </w:r>
    </w:p>
    <w:p>
      <w:pPr>
        <w:spacing w:after="200" w:before="0" w:line="360"/>
        <w:jc w:val="both"/>
      </w:pPr>
      <w:r>
        <w:rPr>
          <w:rFonts w:ascii="Georgia" w:cs="Georgia" w:eastAsia="Georgia" w:hAnsi="Georgia"/>
          <w:b w:val="false"/>
          <w:bCs w:val="false"/>
          <w:i w:val="false"/>
          <w:iCs w:val="false"/>
          <w:color w:val="000000"/>
          <w:sz w:val="22"/>
          <w:szCs w:val="22"/>
        </w:rPr>
        <w:t xml:space="preserve">Stoupel, E., et al. (1995–2020). Multiple publications on geomagnetic activity and cardiovascular events, psychiatric admissions, and mortality.</w:t>
      </w:r>
    </w:p>
    <w:p>
      <w:pPr>
        <w:spacing w:after="200" w:before="0" w:line="360"/>
        <w:jc w:val="both"/>
      </w:pPr>
      <w:r>
        <w:rPr>
          <w:rFonts w:ascii="Georgia" w:cs="Georgia" w:eastAsia="Georgia" w:hAnsi="Georgia"/>
          <w:b w:val="false"/>
          <w:bCs w:val="false"/>
          <w:i w:val="false"/>
          <w:iCs w:val="false"/>
          <w:color w:val="000000"/>
          <w:sz w:val="22"/>
          <w:szCs w:val="22"/>
        </w:rPr>
        <w:t xml:space="preserve">Alabdulgader, A., et al. (HeartMath Global Coherence Initiative, 2018). Long-term study of heart rate variability responses to changes in the solar and geomagnetic environment. Scientific Reports, 8, 2663.</w:t>
      </w:r>
    </w:p>
    <w:p>
      <w:pPr>
        <w:spacing w:after="200" w:before="0" w:line="360"/>
        <w:jc w:val="both"/>
      </w:pPr>
      <w:r>
        <w:rPr>
          <w:rFonts w:ascii="Georgia" w:cs="Georgia" w:eastAsia="Georgia" w:hAnsi="Georgia"/>
          <w:b w:val="false"/>
          <w:bCs w:val="false"/>
          <w:i w:val="false"/>
          <w:iCs w:val="false"/>
          <w:color w:val="000000"/>
          <w:sz w:val="22"/>
          <w:szCs w:val="22"/>
        </w:rPr>
        <w:t xml:space="preserve">McCraty, R., et al. (1998–2020). HeartMath Institute publications on heart-brain coherence and inter-personal cardiac field synchronization.</w:t>
      </w:r>
    </w:p>
    <w:p>
      <w:pPr>
        <w:spacing w:after="200" w:before="0" w:line="360"/>
        <w:jc w:val="both"/>
      </w:pPr>
      <w:r>
        <w:rPr>
          <w:rFonts w:ascii="Georgia" w:cs="Georgia" w:eastAsia="Georgia" w:hAnsi="Georgia"/>
          <w:b w:val="false"/>
          <w:bCs w:val="false"/>
          <w:i w:val="false"/>
          <w:iCs w:val="false"/>
          <w:color w:val="000000"/>
          <w:sz w:val="22"/>
          <w:szCs w:val="22"/>
        </w:rPr>
        <w:t xml:space="preserve">Baconnier, S., et al. (2002). Calcite microcrystals in the pineal gland of the human brain: first physical and chemical studies. Bioelectromagnetics, 23(7), 488–495.</w:t>
      </w:r>
    </w:p>
    <w:p>
      <w:pPr>
        <w:pStyle w:val="Heading2"/>
        <w:spacing w:after="180" w:before="360"/>
      </w:pPr>
      <w:r>
        <w:rPr>
          <w:rFonts w:ascii="Georgia" w:cs="Georgia" w:eastAsia="Georgia" w:hAnsi="Georgia"/>
          <w:b/>
          <w:bCs/>
          <w:color w:val="2E4057"/>
          <w:sz w:val="28"/>
          <w:szCs w:val="28"/>
        </w:rPr>
        <w:t xml:space="preserve">Solar-Planetary Modulation</w:t>
      </w:r>
    </w:p>
    <w:p>
      <w:pPr>
        <w:spacing w:after="200" w:before="0" w:line="360"/>
        <w:jc w:val="both"/>
      </w:pPr>
      <w:r>
        <w:rPr>
          <w:rFonts w:ascii="Georgia" w:cs="Georgia" w:eastAsia="Georgia" w:hAnsi="Georgia"/>
          <w:b w:val="false"/>
          <w:bCs w:val="false"/>
          <w:i w:val="false"/>
          <w:iCs w:val="false"/>
          <w:color w:val="000000"/>
          <w:sz w:val="22"/>
          <w:szCs w:val="22"/>
        </w:rPr>
        <w:t xml:space="preserve">Schwabe, H. (1843). Sonnen-Beobachtungen im Jahre 1843. Astronomische Nachrichten.</w:t>
      </w:r>
    </w:p>
    <w:p>
      <w:pPr>
        <w:spacing w:after="200" w:before="0" w:line="360"/>
        <w:jc w:val="both"/>
      </w:pPr>
      <w:r>
        <w:rPr>
          <w:rFonts w:ascii="Georgia" w:cs="Georgia" w:eastAsia="Georgia" w:hAnsi="Georgia"/>
          <w:b w:val="false"/>
          <w:bCs w:val="false"/>
          <w:i w:val="false"/>
          <w:iCs w:val="false"/>
          <w:color w:val="000000"/>
          <w:sz w:val="22"/>
          <w:szCs w:val="22"/>
        </w:rPr>
        <w:t xml:space="preserve">Scafetta, N. (2010). Empirical evidence for a celestial origin of the climate oscillations. Journal of Atmospheric and Solar-Terrestrial Physics, 72, 951–970.</w:t>
      </w:r>
    </w:p>
    <w:p>
      <w:pPr>
        <w:spacing w:after="200" w:before="0" w:line="360"/>
        <w:jc w:val="both"/>
      </w:pPr>
      <w:r>
        <w:rPr>
          <w:rFonts w:ascii="Georgia" w:cs="Georgia" w:eastAsia="Georgia" w:hAnsi="Georgia"/>
          <w:b w:val="false"/>
          <w:bCs w:val="false"/>
          <w:i w:val="false"/>
          <w:iCs w:val="false"/>
          <w:color w:val="000000"/>
          <w:sz w:val="22"/>
          <w:szCs w:val="22"/>
        </w:rPr>
        <w:t xml:space="preserve">Charvátová, I. (2009). Long-term predictive assessments of solar and geomagnetic activities. New Astronomy.</w:t>
      </w:r>
    </w:p>
    <w:p>
      <w:pPr>
        <w:pStyle w:val="Heading2"/>
        <w:spacing w:after="180" w:before="360"/>
      </w:pPr>
      <w:r>
        <w:rPr>
          <w:rFonts w:ascii="Georgia" w:cs="Georgia" w:eastAsia="Georgia" w:hAnsi="Georgia"/>
          <w:b/>
          <w:bCs/>
          <w:color w:val="2E4057"/>
          <w:sz w:val="28"/>
          <w:szCs w:val="28"/>
        </w:rPr>
        <w:t xml:space="preserve">Social Coupling, Brain, and Networks</w:t>
      </w:r>
    </w:p>
    <w:p>
      <w:pPr>
        <w:spacing w:after="200" w:before="0" w:line="360"/>
        <w:jc w:val="both"/>
      </w:pPr>
      <w:r>
        <w:rPr>
          <w:rFonts w:ascii="Georgia" w:cs="Georgia" w:eastAsia="Georgia" w:hAnsi="Georgia"/>
          <w:b w:val="false"/>
          <w:bCs w:val="false"/>
          <w:i w:val="false"/>
          <w:iCs w:val="false"/>
          <w:color w:val="000000"/>
          <w:sz w:val="22"/>
          <w:szCs w:val="22"/>
        </w:rPr>
        <w:t xml:space="preserve">Rizzolatti, G., et al. (1996). Premotor cortex and the recognition of motor actions. Cognitive Brain Research, 3(2), 131–141.</w:t>
      </w:r>
    </w:p>
    <w:p>
      <w:pPr>
        <w:spacing w:after="200" w:before="0" w:line="360"/>
        <w:jc w:val="both"/>
      </w:pPr>
      <w:r>
        <w:rPr>
          <w:rFonts w:ascii="Georgia" w:cs="Georgia" w:eastAsia="Georgia" w:hAnsi="Georgia"/>
          <w:b w:val="false"/>
          <w:bCs w:val="false"/>
          <w:i w:val="false"/>
          <w:iCs w:val="false"/>
          <w:color w:val="000000"/>
          <w:sz w:val="22"/>
          <w:szCs w:val="22"/>
        </w:rPr>
        <w:t xml:space="preserve">Vazza, F., &amp; Feletti, A. (2020). The quantitative comparison between the neuronal network and the cosmic web. Frontiers in Physics, 8, 525731.</w:t>
      </w:r>
    </w:p>
    <w:p>
      <w:pPr>
        <w:spacing w:after="200" w:before="0" w:line="360"/>
        <w:jc w:val="both"/>
      </w:pPr>
      <w:r>
        <w:rPr>
          <w:rFonts w:ascii="Georgia" w:cs="Georgia" w:eastAsia="Georgia" w:hAnsi="Georgia"/>
          <w:b w:val="false"/>
          <w:bCs w:val="false"/>
          <w:i w:val="false"/>
          <w:iCs w:val="false"/>
          <w:color w:val="000000"/>
          <w:sz w:val="22"/>
          <w:szCs w:val="22"/>
        </w:rPr>
        <w:t xml:space="preserve">Brewer, J. A., et al. (2011). Meditation experience is associated with differences in default mode network activity and connectivity. PNAS, 108(50), 20254–20259.</w:t>
      </w:r>
    </w:p>
    <w:p>
      <w:pPr>
        <w:spacing w:after="200" w:before="0" w:line="360"/>
        <w:jc w:val="both"/>
      </w:pPr>
      <w:r>
        <w:rPr>
          <w:rFonts w:ascii="Georgia" w:cs="Georgia" w:eastAsia="Georgia" w:hAnsi="Georgia"/>
          <w:b w:val="false"/>
          <w:bCs w:val="false"/>
          <w:i w:val="false"/>
          <w:iCs w:val="false"/>
          <w:color w:val="000000"/>
          <w:sz w:val="22"/>
          <w:szCs w:val="22"/>
        </w:rPr>
        <w:t xml:space="preserve">Streeter, C. C., et al. (2010, 2017). Effects of yoga on the autonomic nervous system. Medical Hypotheses; Journal of Alternative and Complementary Medicine.</w:t>
      </w:r>
    </w:p>
    <w:p>
      <w:pPr>
        <w:pStyle w:val="Heading2"/>
        <w:spacing w:after="180" w:before="360"/>
      </w:pPr>
      <w:r>
        <w:rPr>
          <w:rFonts w:ascii="Georgia" w:cs="Georgia" w:eastAsia="Georgia" w:hAnsi="Georgia"/>
          <w:b/>
          <w:bCs/>
          <w:color w:val="2E4057"/>
          <w:sz w:val="28"/>
          <w:szCs w:val="28"/>
        </w:rPr>
        <w:t xml:space="preserve">Consciousness, Perception, Philosophy</w:t>
      </w:r>
    </w:p>
    <w:p>
      <w:pPr>
        <w:spacing w:after="200" w:before="0" w:line="360"/>
        <w:jc w:val="both"/>
      </w:pPr>
      <w:r>
        <w:rPr>
          <w:rFonts w:ascii="Georgia" w:cs="Georgia" w:eastAsia="Georgia" w:hAnsi="Georgia"/>
          <w:b w:val="false"/>
          <w:bCs w:val="false"/>
          <w:i w:val="false"/>
          <w:iCs w:val="false"/>
          <w:color w:val="000000"/>
          <w:sz w:val="22"/>
          <w:szCs w:val="22"/>
        </w:rPr>
        <w:t xml:space="preserve">Bergson, H. (1896). Matière et mémoire.</w:t>
      </w:r>
    </w:p>
    <w:p>
      <w:pPr>
        <w:spacing w:after="200" w:before="0" w:line="360"/>
        <w:jc w:val="both"/>
      </w:pPr>
      <w:r>
        <w:rPr>
          <w:rFonts w:ascii="Georgia" w:cs="Georgia" w:eastAsia="Georgia" w:hAnsi="Georgia"/>
          <w:b w:val="false"/>
          <w:bCs w:val="false"/>
          <w:i w:val="false"/>
          <w:iCs w:val="false"/>
          <w:color w:val="000000"/>
          <w:sz w:val="22"/>
          <w:szCs w:val="22"/>
        </w:rPr>
        <w:t xml:space="preserve">Schrödinger, E. (1944). What is Life? The Physical Aspect of the Living Cell. Cambridge University Press.</w:t>
      </w:r>
    </w:p>
    <w:p>
      <w:pPr>
        <w:spacing w:after="200" w:before="0" w:line="360"/>
        <w:jc w:val="both"/>
      </w:pPr>
      <w:r>
        <w:rPr>
          <w:rFonts w:ascii="Georgia" w:cs="Georgia" w:eastAsia="Georgia" w:hAnsi="Georgia"/>
          <w:b w:val="false"/>
          <w:bCs w:val="false"/>
          <w:i w:val="false"/>
          <w:iCs w:val="false"/>
          <w:color w:val="000000"/>
          <w:sz w:val="22"/>
          <w:szCs w:val="22"/>
        </w:rPr>
        <w:t xml:space="preserve">Huxley, A. (1954). The Doors of Perception. Chatto &amp; Windus.</w:t>
      </w:r>
    </w:p>
    <w:p>
      <w:pPr>
        <w:spacing w:after="200" w:before="0" w:line="360"/>
        <w:jc w:val="both"/>
      </w:pPr>
      <w:r>
        <w:rPr>
          <w:rFonts w:ascii="Georgia" w:cs="Georgia" w:eastAsia="Georgia" w:hAnsi="Georgia"/>
          <w:b w:val="false"/>
          <w:bCs w:val="false"/>
          <w:i w:val="false"/>
          <w:iCs w:val="false"/>
          <w:color w:val="000000"/>
          <w:sz w:val="22"/>
          <w:szCs w:val="22"/>
        </w:rPr>
        <w:t xml:space="preserve">Norretranders, T. (1991/1998). The User Illusion: Cutting Consciousness Down to Size. Viking.</w:t>
      </w:r>
    </w:p>
    <w:p>
      <w:pPr>
        <w:spacing w:after="200" w:before="0" w:line="360"/>
        <w:jc w:val="both"/>
      </w:pPr>
      <w:r>
        <w:rPr>
          <w:rFonts w:ascii="Georgia" w:cs="Georgia" w:eastAsia="Georgia" w:hAnsi="Georgia"/>
          <w:b w:val="false"/>
          <w:bCs w:val="false"/>
          <w:i w:val="false"/>
          <w:iCs w:val="false"/>
          <w:color w:val="000000"/>
          <w:sz w:val="22"/>
          <w:szCs w:val="22"/>
        </w:rPr>
        <w:t xml:space="preserve">Hameroff, S., &amp; Penrose, R. (1996, 2014). Orchestrated reduction of quantum coherence in brain microtubules. Toward a Science of Consciousness; Physics of Life Reviews.</w:t>
      </w:r>
    </w:p>
    <w:p>
      <w:pPr>
        <w:spacing w:after="200" w:before="0" w:line="360"/>
        <w:jc w:val="both"/>
      </w:pPr>
      <w:r>
        <w:rPr>
          <w:rFonts w:ascii="Georgia" w:cs="Georgia" w:eastAsia="Georgia" w:hAnsi="Georgia"/>
          <w:b w:val="false"/>
          <w:bCs w:val="false"/>
          <w:i w:val="false"/>
          <w:iCs w:val="false"/>
          <w:color w:val="000000"/>
          <w:sz w:val="22"/>
          <w:szCs w:val="22"/>
        </w:rPr>
        <w:t xml:space="preserve">Fröhlich, H. (1968). Long-range coherence and energy storage in biological systems. International Journal of Quantum Chemistry, 2(5), 641–649.</w:t>
      </w:r>
    </w:p>
    <w:p>
      <w:pPr>
        <w:spacing w:after="200" w:before="0" w:line="360"/>
        <w:jc w:val="both"/>
      </w:pPr>
      <w:r>
        <w:rPr>
          <w:rFonts w:ascii="Georgia" w:cs="Georgia" w:eastAsia="Georgia" w:hAnsi="Georgia"/>
          <w:b w:val="false"/>
          <w:bCs w:val="false"/>
          <w:i w:val="false"/>
          <w:iCs w:val="false"/>
          <w:color w:val="000000"/>
          <w:sz w:val="22"/>
          <w:szCs w:val="22"/>
        </w:rPr>
        <w:t xml:space="preserve">Shannon, C. E. (1948). A mathematical theory of communication. Bell System Technical Journal.</w:t>
      </w:r>
    </w:p>
    <w:p>
      <w:pPr>
        <w:pStyle w:val="Heading2"/>
        <w:spacing w:after="180" w:before="360"/>
      </w:pPr>
      <w:r>
        <w:rPr>
          <w:rFonts w:ascii="Georgia" w:cs="Georgia" w:eastAsia="Georgia" w:hAnsi="Georgia"/>
          <w:b/>
          <w:bCs/>
          <w:color w:val="2E4057"/>
          <w:sz w:val="28"/>
          <w:szCs w:val="28"/>
        </w:rPr>
        <w:t xml:space="preserve">Developmental Psychology, Phasic Life</w:t>
      </w:r>
    </w:p>
    <w:p>
      <w:pPr>
        <w:spacing w:after="200" w:before="0" w:line="360"/>
        <w:jc w:val="both"/>
      </w:pPr>
      <w:r>
        <w:rPr>
          <w:rFonts w:ascii="Georgia" w:cs="Georgia" w:eastAsia="Georgia" w:hAnsi="Georgia"/>
          <w:b w:val="false"/>
          <w:bCs w:val="false"/>
          <w:i w:val="false"/>
          <w:iCs w:val="false"/>
          <w:color w:val="000000"/>
          <w:sz w:val="22"/>
          <w:szCs w:val="22"/>
        </w:rPr>
        <w:t xml:space="preserve">Levinson, D. J. (1978). The Seasons of a Man's Life. Knopf.</w:t>
      </w:r>
    </w:p>
    <w:p>
      <w:pPr>
        <w:pStyle w:val="Heading2"/>
        <w:spacing w:after="180" w:before="360"/>
      </w:pPr>
      <w:r>
        <w:rPr>
          <w:rFonts w:ascii="Georgia" w:cs="Georgia" w:eastAsia="Georgia" w:hAnsi="Georgia"/>
          <w:b/>
          <w:bCs/>
          <w:color w:val="2E4057"/>
          <w:sz w:val="28"/>
          <w:szCs w:val="28"/>
        </w:rPr>
        <w:t xml:space="preserve">Astrology — Predictive Falsification</w:t>
      </w:r>
    </w:p>
    <w:p>
      <w:pPr>
        <w:spacing w:after="200" w:before="0" w:line="360"/>
        <w:jc w:val="both"/>
      </w:pPr>
      <w:r>
        <w:rPr>
          <w:rFonts w:ascii="Georgia" w:cs="Georgia" w:eastAsia="Georgia" w:hAnsi="Georgia"/>
          <w:b w:val="false"/>
          <w:bCs w:val="false"/>
          <w:i w:val="false"/>
          <w:iCs w:val="false"/>
          <w:color w:val="000000"/>
          <w:sz w:val="22"/>
          <w:szCs w:val="22"/>
        </w:rPr>
        <w:t xml:space="preserve">Carlson, S. (1985). A double-blind test of astrology. Nature, 318, 419–425.</w:t>
      </w:r>
    </w:p>
    <w:p>
      <w:pPr>
        <w:spacing w:after="200" w:before="0" w:line="360"/>
        <w:jc w:val="both"/>
      </w:pPr>
      <w:r>
        <w:rPr>
          <w:rFonts w:ascii="Georgia" w:cs="Georgia" w:eastAsia="Georgia" w:hAnsi="Georgia"/>
          <w:b w:val="false"/>
          <w:bCs w:val="false"/>
          <w:i w:val="false"/>
          <w:iCs w:val="false"/>
          <w:color w:val="000000"/>
          <w:sz w:val="22"/>
          <w:szCs w:val="22"/>
        </w:rPr>
        <w:t xml:space="preserve">Dean, G., &amp; Kelly, I. W. (2003). Is astrology relevant to consciousness and psi? Journal of Consciousness Studies, 10, 175–198.</w:t>
      </w:r>
    </w:p>
    <w:p>
      <w:pPr>
        <w:pStyle w:val="Heading2"/>
        <w:spacing w:after="180" w:before="360"/>
      </w:pPr>
      <w:r>
        <w:rPr>
          <w:rFonts w:ascii="Georgia" w:cs="Georgia" w:eastAsia="Georgia" w:hAnsi="Georgia"/>
          <w:b/>
          <w:bCs/>
          <w:color w:val="2E4057"/>
          <w:sz w:val="28"/>
          <w:szCs w:val="28"/>
        </w:rPr>
        <w:t xml:space="preserve">Language and Perception</w:t>
      </w:r>
    </w:p>
    <w:p>
      <w:pPr>
        <w:spacing w:after="200" w:before="0" w:line="360"/>
        <w:jc w:val="both"/>
      </w:pPr>
      <w:r>
        <w:rPr>
          <w:rFonts w:ascii="Georgia" w:cs="Georgia" w:eastAsia="Georgia" w:hAnsi="Georgia"/>
          <w:b w:val="false"/>
          <w:bCs w:val="false"/>
          <w:i w:val="false"/>
          <w:iCs w:val="false"/>
          <w:color w:val="000000"/>
          <w:sz w:val="22"/>
          <w:szCs w:val="22"/>
        </w:rPr>
        <w:t xml:space="preserve">Boroditsky, L. (2003–2020). Multiple publications on linguistic relativity and cross-cultural perception. Cognitive Sciences, Stanford University.</w:t>
      </w:r>
    </w:p>
    <w:p>
      <w:pPr>
        <w:pStyle w:val="Heading2"/>
        <w:spacing w:after="180" w:before="360"/>
      </w:pPr>
      <w:r>
        <w:rPr>
          <w:rFonts w:ascii="Georgia" w:cs="Georgia" w:eastAsia="Georgia" w:hAnsi="Georgia"/>
          <w:b/>
          <w:bCs/>
          <w:color w:val="2E4057"/>
          <w:sz w:val="28"/>
          <w:szCs w:val="28"/>
        </w:rPr>
        <w:t xml:space="preserve">Spiritual Traditions — Primary Sources</w:t>
      </w:r>
    </w:p>
    <w:p>
      <w:pPr>
        <w:spacing w:after="200" w:before="0" w:line="360"/>
        <w:jc w:val="both"/>
      </w:pPr>
      <w:r>
        <w:rPr>
          <w:rFonts w:ascii="Georgia" w:cs="Georgia" w:eastAsia="Georgia" w:hAnsi="Georgia"/>
          <w:b w:val="false"/>
          <w:bCs w:val="false"/>
          <w:i w:val="false"/>
          <w:iCs w:val="false"/>
          <w:color w:val="000000"/>
          <w:sz w:val="22"/>
          <w:szCs w:val="22"/>
        </w:rPr>
        <w:t xml:space="preserve">Patañjali, Yoga Sūtras (ca. fourth century BCE).</w:t>
      </w:r>
    </w:p>
    <w:p>
      <w:pPr>
        <w:spacing w:after="200" w:before="0" w:line="360"/>
        <w:jc w:val="both"/>
      </w:pPr>
      <w:r>
        <w:rPr>
          <w:rFonts w:ascii="Georgia" w:cs="Georgia" w:eastAsia="Georgia" w:hAnsi="Georgia"/>
          <w:b w:val="false"/>
          <w:bCs w:val="false"/>
          <w:i w:val="false"/>
          <w:iCs w:val="false"/>
          <w:color w:val="000000"/>
          <w:sz w:val="22"/>
          <w:szCs w:val="22"/>
        </w:rPr>
        <w:t xml:space="preserve">Tabula Smaragdina (Emerald Tablet of Hermes), Hermetic tradition, Arabic redaction eighth–ninth century CE.</w:t>
      </w:r>
    </w:p>
    <w:p>
      <w:pPr>
        <w:spacing w:after="200" w:before="0" w:line="360"/>
        <w:jc w:val="both"/>
      </w:pPr>
      <w:r>
        <w:rPr>
          <w:rFonts w:ascii="Georgia" w:cs="Georgia" w:eastAsia="Georgia" w:hAnsi="Georgia"/>
          <w:b w:val="false"/>
          <w:bCs w:val="false"/>
          <w:i w:val="false"/>
          <w:iCs w:val="false"/>
          <w:color w:val="000000"/>
          <w:sz w:val="22"/>
          <w:szCs w:val="22"/>
        </w:rPr>
        <w:t xml:space="preserve">Meister Eckhart, Predigten und Traktate (thirteenth–fourteenth century).</w:t>
      </w:r>
    </w:p>
    <w:p>
      <w:pPr>
        <w:spacing w:after="200" w:before="0" w:line="360"/>
        <w:jc w:val="both"/>
      </w:pPr>
      <w:r>
        <w:rPr>
          <w:rFonts w:ascii="Georgia" w:cs="Georgia" w:eastAsia="Georgia" w:hAnsi="Georgia"/>
          <w:b w:val="false"/>
          <w:bCs w:val="false"/>
          <w:i w:val="false"/>
          <w:iCs w:val="false"/>
          <w:color w:val="000000"/>
          <w:sz w:val="22"/>
          <w:szCs w:val="22"/>
        </w:rPr>
        <w:t xml:space="preserve">St. John of the Cross, Dark Night of the Soul (sixteenth century).</w:t>
      </w:r>
    </w:p>
    <w:p>
      <w:pPr>
        <w:spacing w:after="200" w:before="0" w:line="360"/>
        <w:jc w:val="both"/>
      </w:pPr>
      <w:r>
        <w:rPr>
          <w:rFonts w:ascii="Georgia" w:cs="Georgia" w:eastAsia="Georgia" w:hAnsi="Georgia"/>
          <w:b w:val="false"/>
          <w:bCs w:val="false"/>
          <w:i w:val="false"/>
          <w:iCs w:val="false"/>
          <w:color w:val="000000"/>
          <w:sz w:val="22"/>
          <w:szCs w:val="22"/>
        </w:rPr>
        <w:t xml:space="preserve">Tao Te Ching, tradition attributed to Laozi (ca. sixth century BCE).</w:t>
      </w:r>
    </w:p>
    <w:p>
      <w:pPr>
        <w:spacing w:after="200" w:before="0" w:line="360"/>
        <w:jc w:val="both"/>
      </w:pPr>
      <w:r>
        <w:rPr>
          <w:rFonts w:ascii="Georgia" w:cs="Georgia" w:eastAsia="Georgia" w:hAnsi="Georgia"/>
          <w:b w:val="false"/>
          <w:bCs w:val="false"/>
          <w:i w:val="false"/>
          <w:iCs w:val="false"/>
          <w:color w:val="000000"/>
          <w:sz w:val="22"/>
          <w:szCs w:val="22"/>
        </w:rPr>
        <w:t xml:space="preserve">Rule of St. Benedict (Regula Sancti Benedicti, ca. 530 CE).</w:t>
      </w:r>
    </w:p>
    <w:p>
      <w:pPr>
        <w:spacing w:after="240" w:before="240"/>
        <w:jc w:val="center"/>
      </w:pPr>
      <w:r>
        <w:rPr>
          <w:rFonts w:ascii="Georgia" w:cs="Georgia" w:eastAsia="Georgia" w:hAnsi="Georgia"/>
          <w:color w:val="8B6914"/>
          <w:sz w:val="22"/>
          <w:szCs w:val="22"/>
        </w:rPr>
        <w:t xml:space="preserve">✦   ✦   ✦</w:t>
      </w:r>
    </w:p>
    <w:p>
      <w:pPr>
        <w:spacing w:after="240" w:before="480"/>
        <w:jc w:val="center"/>
      </w:pPr>
      <w:r>
        <w:rPr>
          <w:rFonts w:ascii="Georgia" w:cs="Georgia" w:eastAsia="Georgia" w:hAnsi="Georgia"/>
          <w:i/>
          <w:iCs/>
          <w:color w:val="2E4057"/>
          <w:sz w:val="20"/>
          <w:szCs w:val="20"/>
        </w:rPr>
        <w:t xml:space="preserve">The Moonth™ — Philosophical Corpus</w:t>
      </w:r>
    </w:p>
    <w:p>
      <w:pPr>
        <w:spacing w:after="120" w:before="0"/>
        <w:jc w:val="center"/>
      </w:pPr>
      <w:r>
        <w:rPr>
          <w:rFonts w:ascii="Georgia" w:cs="Georgia" w:eastAsia="Georgia" w:hAnsi="Georgia"/>
          <w:color w:val="555555"/>
          <w:sz w:val="18"/>
          <w:szCs w:val="18"/>
        </w:rPr>
        <w:t xml:space="preserve">PC Year 11, Day 47 — Cycle 533 Descent Day 1</w:t>
      </w:r>
    </w:p>
    <w:p>
      <w:pPr>
        <w:spacing w:after="120" w:before="0"/>
        <w:jc w:val="center"/>
      </w:pPr>
      <w:r>
        <w:rPr>
          <w:rFonts w:ascii="Georgia" w:cs="Georgia" w:eastAsia="Georgia" w:hAnsi="Georgia"/>
          <w:i/>
          <w:iCs/>
          <w:color w:val="555555"/>
          <w:sz w:val="18"/>
          <w:szCs w:val="18"/>
        </w:rPr>
        <w:t xml:space="preserve">Each thing in its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Crystalline Circuit</dc:title>
  <dc:creator>The Moonth</dc:creator>
  <cp:lastModifiedBy>Un-named</cp:lastModifiedBy>
  <cp:revision>1</cp:revision>
  <dcterms:created xsi:type="dcterms:W3CDTF">2026-05-13T10:36:39.187Z</dcterms:created>
  <dcterms:modified xsi:type="dcterms:W3CDTF">2026-05-13T10:36:39.203Z</dcterms:modified>
</cp:coreProperties>
</file>

<file path=docProps/custom.xml><?xml version="1.0" encoding="utf-8"?>
<Properties xmlns="http://schemas.openxmlformats.org/officeDocument/2006/custom-properties" xmlns:vt="http://schemas.openxmlformats.org/officeDocument/2006/docPropsVTypes"/>
</file>