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Enerji Tüketim Verilerinde</w:t>
        <w:br/>
        <w:t>Anomali Analizi ve</w:t>
        <w:br/>
        <w:t>Operasyonel İçgörü Üretimi</w:t>
      </w:r>
    </w:p>
    <w:p/>
    <w:p>
      <w:pPr>
        <w:jc w:val="center"/>
      </w:pPr>
      <w:r>
        <w:rPr>
          <w:b/>
        </w:rPr>
        <w:t>Analiz Raporu</w:t>
      </w:r>
    </w:p>
    <w:p/>
    <w:p>
      <w:pPr>
        <w:jc w:val="center"/>
      </w:pPr>
      <w:r>
        <w:t>Veri Kapsamı: 01.08.2025 – 01.10.2025</w:t>
        <w:br/>
      </w:r>
      <w:r>
        <w:t>Toplam Kayıt: 353,949</w:t>
        <w:br/>
      </w:r>
      <w:r>
        <w:t>İller: AMASYA, ORDU, SAMSUN, SİNOP, ÇORUM</w:t>
        <w:br/>
      </w:r>
    </w:p>
    <w:p>
      <w:r>
        <w:br w:type="page"/>
      </w:r>
    </w:p>
    <w:p>
      <w:pPr>
        <w:pStyle w:val="Heading1"/>
      </w:pPr>
      <w:r>
        <w:t>İçindekiler</w:t>
      </w:r>
    </w:p>
    <w:p>
      <w:pPr>
        <w:pStyle w:val="ListNumber"/>
      </w:pPr>
      <w:r>
        <w:t>1. Veri Tanıtımı ve İlk Keşif</w:t>
      </w:r>
    </w:p>
    <w:p>
      <w:pPr>
        <w:pStyle w:val="ListNumber"/>
      </w:pPr>
      <w:r>
        <w:t>2. Veri Temizleme ve Ön İşleme</w:t>
      </w:r>
    </w:p>
    <w:p>
      <w:pPr>
        <w:pStyle w:val="ListNumber"/>
      </w:pPr>
      <w:r>
        <w:t>3. Feature Engineering (Türetilmiş Değişkenler)</w:t>
      </w:r>
    </w:p>
    <w:p>
      <w:pPr>
        <w:pStyle w:val="ListNumber"/>
      </w:pPr>
      <w:r>
        <w:t>4. Kural Tabanlı Anomali Tespiti</w:t>
      </w:r>
    </w:p>
    <w:p>
      <w:pPr>
        <w:pStyle w:val="ListNumber"/>
      </w:pPr>
      <w:r>
        <w:t>5. ML Tabanlı Anomali Tespiti (Isolation Forest)</w:t>
      </w:r>
    </w:p>
    <w:p>
      <w:pPr>
        <w:pStyle w:val="ListNumber"/>
      </w:pPr>
      <w:r>
        <w:t>6. Anomali Güven Skoru ve Top 10 Öncelik Listesi</w:t>
      </w:r>
    </w:p>
    <w:p>
      <w:pPr>
        <w:pStyle w:val="ListNumber"/>
      </w:pPr>
      <w:r>
        <w:t>7. Pivot Analizler</w:t>
      </w:r>
    </w:p>
    <w:p>
      <w:pPr>
        <w:pStyle w:val="ListNumber"/>
      </w:pPr>
      <w:r>
        <w:t>8. Yönetim Odaklı Görselleştirme</w:t>
      </w:r>
    </w:p>
    <w:p>
      <w:pPr>
        <w:pStyle w:val="ListNumber"/>
      </w:pPr>
      <w:r>
        <w:t>9. Operasyonel İçgörü ve Sonuç Raporu</w:t>
      </w:r>
    </w:p>
    <w:p>
      <w:pPr>
        <w:pStyle w:val="ListNumber"/>
      </w:pPr>
      <w:r>
        <w:t>10. Doğrulama ve Kararlar</w:t>
      </w:r>
    </w:p>
    <w:p>
      <w:pPr>
        <w:pStyle w:val="ListNumber"/>
      </w:pPr>
      <w:r>
        <w:t>11. Sonuç</w:t>
      </w:r>
    </w:p>
    <w:p>
      <w:r>
        <w:br w:type="page"/>
      </w:r>
    </w:p>
    <w:p>
      <w:pPr>
        <w:pStyle w:val="Heading1"/>
      </w:pPr>
      <w:r>
        <w:t>1. Veri Tanıtımı ve İlk Keşif</w:t>
      </w:r>
    </w:p>
    <w:p>
      <w:r>
        <w:t>Bu çalışmada kullanılan veri seti, Türkiye'nin Karadeniz Bölgesi'ndeki 5 il (SAMSUN, ÇORUM, AMASYA, SİNOP, ORDU) kapsamında toplanan enerji tüketim ölçüm verilerinden oluşmaktadır. Veri seti toplamda 353,949 satır ve 19 sütun içermektedir.</w:t>
      </w:r>
    </w:p>
    <w:p>
      <w:pPr>
        <w:pStyle w:val="Heading2"/>
      </w:pPr>
      <w:r>
        <w:t>1.1 Veri Yapısı</w:t>
      </w:r>
    </w:p>
    <w:p>
      <w:r>
        <w:t>Her bir kayıt, belirli bir tesisat numarasına ait 15 dakikalık ölçüm periyodunu temsil etmektedir. Temel ölçüm alanları şunlardır:</w:t>
      </w:r>
    </w:p>
    <w:p>
      <w:pPr>
        <w:pStyle w:val="ListBullet"/>
      </w:pPr>
      <w:r>
        <w:t>load_profile_date: Ölçüm tarihi ve saati</w:t>
      </w:r>
    </w:p>
    <w:p>
      <w:pPr>
        <w:pStyle w:val="ListBullet"/>
      </w:pPr>
      <w:r>
        <w:t>l1, l2, l3: Üç faz akım değerleri (A)</w:t>
      </w:r>
    </w:p>
    <w:p>
      <w:pPr>
        <w:pStyle w:val="ListBullet"/>
      </w:pPr>
      <w:r>
        <w:t>v1, v2, v3: Üç faz gerilim değerleri (V)</w:t>
      </w:r>
    </w:p>
    <w:p>
      <w:pPr>
        <w:pStyle w:val="ListBullet"/>
      </w:pPr>
      <w:r>
        <w:t>t0: Aktif tüketim (kWh)</w:t>
      </w:r>
    </w:p>
    <w:p>
      <w:pPr>
        <w:pStyle w:val="ListBullet"/>
      </w:pPr>
      <w:r>
        <w:t>ri, rc: Reaktif enerji bileşenleri (kVArh)</w:t>
      </w:r>
    </w:p>
    <w:p>
      <w:pPr>
        <w:pStyle w:val="ListBullet"/>
      </w:pPr>
      <w:r>
        <w:t>il, ilce: Coğrafi konum bilgileri</w:t>
      </w:r>
    </w:p>
    <w:p>
      <w:pPr>
        <w:pStyle w:val="ListBullet"/>
      </w:pPr>
      <w:r>
        <w:t>abone_grubu: Abone sınıflandırması (Mesken, Ticarethane vb.)</w:t>
      </w:r>
    </w:p>
    <w:p>
      <w:pPr>
        <w:pStyle w:val="ListBullet"/>
      </w:pPr>
      <w:r>
        <w:t>marka, model: Sayaç markası ve modeli</w:t>
      </w:r>
    </w:p>
    <w:p>
      <w:pPr>
        <w:pStyle w:val="Heading2"/>
      </w:pPr>
      <w:r>
        <w:t>1.2 Kategorik Değişkenler</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kolon</w:t>
            </w:r>
          </w:p>
        </w:tc>
        <w:tc>
          <w:tcPr>
            <w:tcW w:type="dxa" w:w="4703"/>
          </w:tcPr>
          <w:p>
            <w:pPr>
              <w:jc w:val="center"/>
            </w:pPr>
            <w:r>
              <w:rPr>
                <w:b/>
                <w:sz w:val="18"/>
              </w:rPr>
              <w:t>benzersiz_deger</w:t>
            </w:r>
          </w:p>
        </w:tc>
      </w:tr>
      <w:tr>
        <w:tc>
          <w:tcPr>
            <w:tcW w:type="dxa" w:w="4703"/>
          </w:tcPr>
          <w:p>
            <w:pPr>
              <w:jc w:val="center"/>
            </w:pPr>
            <w:r>
              <w:rPr>
                <w:sz w:val="18"/>
              </w:rPr>
              <w:t>il</w:t>
            </w:r>
          </w:p>
        </w:tc>
        <w:tc>
          <w:tcPr>
            <w:tcW w:type="dxa" w:w="4703"/>
          </w:tcPr>
          <w:p>
            <w:pPr>
              <w:jc w:val="center"/>
            </w:pPr>
            <w:r>
              <w:rPr>
                <w:sz w:val="18"/>
              </w:rPr>
              <w:t>5</w:t>
            </w:r>
          </w:p>
        </w:tc>
      </w:tr>
      <w:tr>
        <w:tc>
          <w:tcPr>
            <w:tcW w:type="dxa" w:w="4703"/>
          </w:tcPr>
          <w:p>
            <w:pPr>
              <w:jc w:val="center"/>
            </w:pPr>
            <w:r>
              <w:rPr>
                <w:sz w:val="18"/>
              </w:rPr>
              <w:t>ilce</w:t>
            </w:r>
          </w:p>
        </w:tc>
        <w:tc>
          <w:tcPr>
            <w:tcW w:type="dxa" w:w="4703"/>
          </w:tcPr>
          <w:p>
            <w:pPr>
              <w:jc w:val="center"/>
            </w:pPr>
            <w:r>
              <w:rPr>
                <w:sz w:val="18"/>
              </w:rPr>
              <w:t>24</w:t>
            </w:r>
          </w:p>
        </w:tc>
      </w:tr>
      <w:tr>
        <w:tc>
          <w:tcPr>
            <w:tcW w:type="dxa" w:w="4703"/>
          </w:tcPr>
          <w:p>
            <w:pPr>
              <w:jc w:val="center"/>
            </w:pPr>
            <w:r>
              <w:rPr>
                <w:sz w:val="18"/>
              </w:rPr>
              <w:t>abone_grubu</w:t>
            </w:r>
          </w:p>
        </w:tc>
        <w:tc>
          <w:tcPr>
            <w:tcW w:type="dxa" w:w="4703"/>
          </w:tcPr>
          <w:p>
            <w:pPr>
              <w:jc w:val="center"/>
            </w:pPr>
            <w:r>
              <w:rPr>
                <w:sz w:val="18"/>
              </w:rPr>
              <w:t>10</w:t>
            </w:r>
          </w:p>
        </w:tc>
      </w:tr>
      <w:tr>
        <w:tc>
          <w:tcPr>
            <w:tcW w:type="dxa" w:w="4703"/>
          </w:tcPr>
          <w:p>
            <w:pPr>
              <w:jc w:val="center"/>
            </w:pPr>
            <w:r>
              <w:rPr>
                <w:sz w:val="18"/>
              </w:rPr>
              <w:t>gerilim_seviyesi</w:t>
            </w:r>
          </w:p>
        </w:tc>
        <w:tc>
          <w:tcPr>
            <w:tcW w:type="dxa" w:w="4703"/>
          </w:tcPr>
          <w:p>
            <w:pPr>
              <w:jc w:val="center"/>
            </w:pPr>
            <w:r>
              <w:rPr>
                <w:sz w:val="18"/>
              </w:rPr>
              <w:t>2</w:t>
            </w:r>
          </w:p>
        </w:tc>
      </w:tr>
      <w:tr>
        <w:tc>
          <w:tcPr>
            <w:tcW w:type="dxa" w:w="4703"/>
          </w:tcPr>
          <w:p>
            <w:pPr>
              <w:jc w:val="center"/>
            </w:pPr>
            <w:r>
              <w:rPr>
                <w:sz w:val="18"/>
              </w:rPr>
              <w:t>marka</w:t>
            </w:r>
          </w:p>
        </w:tc>
        <w:tc>
          <w:tcPr>
            <w:tcW w:type="dxa" w:w="4703"/>
          </w:tcPr>
          <w:p>
            <w:pPr>
              <w:jc w:val="center"/>
            </w:pPr>
            <w:r>
              <w:rPr>
                <w:sz w:val="18"/>
              </w:rPr>
              <w:t>2</w:t>
            </w:r>
          </w:p>
        </w:tc>
      </w:tr>
      <w:tr>
        <w:tc>
          <w:tcPr>
            <w:tcW w:type="dxa" w:w="4703"/>
          </w:tcPr>
          <w:p>
            <w:pPr>
              <w:jc w:val="center"/>
            </w:pPr>
            <w:r>
              <w:rPr>
                <w:sz w:val="18"/>
              </w:rPr>
              <w:t>model</w:t>
            </w:r>
          </w:p>
        </w:tc>
        <w:tc>
          <w:tcPr>
            <w:tcW w:type="dxa" w:w="4703"/>
          </w:tcPr>
          <w:p>
            <w:pPr>
              <w:jc w:val="center"/>
            </w:pPr>
            <w:r>
              <w:rPr>
                <w:sz w:val="18"/>
              </w:rPr>
              <w:t>5</w:t>
            </w:r>
          </w:p>
        </w:tc>
      </w:tr>
    </w:tbl>
    <w:p>
      <w:pPr>
        <w:pStyle w:val="Heading2"/>
      </w:pPr>
      <w:r>
        <w:t>1.3 Eksik Değer Dağılımı</w:t>
      </w:r>
    </w:p>
    <w:p>
      <w:r>
        <w:t>Aşağıdaki grafik, kolon bazında eksik değer oranlarını göstermektedir. Gerilim (v1, v2, v3) ve reaktif (ri, rc) kolonlarında kayda değer eksiklik bulunmaktadır.</w:t>
      </w:r>
    </w:p>
    <w:p>
      <w:pPr>
        <w:jc w:val="center"/>
      </w:pPr>
      <w:r>
        <w:drawing>
          <wp:inline xmlns:a="http://schemas.openxmlformats.org/drawingml/2006/main" xmlns:pic="http://schemas.openxmlformats.org/drawingml/2006/picture">
            <wp:extent cx="5303520" cy="1868638"/>
            <wp:docPr id="1" name="Picture 1"/>
            <wp:cNvGraphicFramePr>
              <a:graphicFrameLocks noChangeAspect="1"/>
            </wp:cNvGraphicFramePr>
            <a:graphic>
              <a:graphicData uri="http://schemas.openxmlformats.org/drawingml/2006/picture">
                <pic:pic>
                  <pic:nvPicPr>
                    <pic:cNvPr id="0" name="01_eksik_deger.png"/>
                    <pic:cNvPicPr/>
                  </pic:nvPicPr>
                  <pic:blipFill>
                    <a:blip r:embed="rId9"/>
                    <a:stretch>
                      <a:fillRect/>
                    </a:stretch>
                  </pic:blipFill>
                  <pic:spPr>
                    <a:xfrm>
                      <a:off x="0" y="0"/>
                      <a:ext cx="5303520" cy="1868638"/>
                    </a:xfrm>
                    <a:prstGeom prst="rect"/>
                  </pic:spPr>
                </pic:pic>
              </a:graphicData>
            </a:graphic>
          </wp:inline>
        </w:drawing>
      </w:r>
    </w:p>
    <w:p>
      <w:r>
        <w:br w:type="page"/>
      </w:r>
    </w:p>
    <w:p>
      <w:pPr>
        <w:pStyle w:val="Heading1"/>
      </w:pPr>
      <w:r>
        <w:t>2. Veri Temizleme ve Ön İşleme</w:t>
      </w:r>
    </w:p>
    <w:p>
      <w:r>
        <w:t>Veri temizleme sürecinde aşağıdaki adımlar sırasıyla uygulanmıştır:</w:t>
      </w:r>
    </w:p>
    <w:p>
      <w:pPr>
        <w:pStyle w:val="ListBullet"/>
      </w:pPr>
      <w:r>
        <w:t>Fiziksel olarak geçersiz değerlerin (negatif akım, 0-500V aralığı dışı gerilim) NaN olarak işaretlenmesi</w:t>
      </w:r>
    </w:p>
    <w:p>
      <w:pPr>
        <w:pStyle w:val="ListBullet"/>
      </w:pPr>
      <w:r>
        <w:t>Gerilim kolonlarında hiyerarşik dolgu: kısa boşluk (ffill/bfill limitli), tesisat medyanı, abone grubu + saat medyanı</w:t>
      </w:r>
    </w:p>
    <w:p>
      <w:pPr>
        <w:pStyle w:val="ListBullet"/>
      </w:pPr>
      <w:r>
        <w:t>Reaktif kolonlarda: tesisat medyanı → global medyan dolgusu</w:t>
      </w:r>
    </w:p>
    <w:p>
      <w:pPr>
        <w:pStyle w:val="ListBullet"/>
      </w:pPr>
      <w:r>
        <w:t>Kritik ölçüm kolonlarında (l1, l2, l3, t0): yalnızca kısa boşluklar için lineer interpolasyon</w:t>
      </w:r>
    </w:p>
    <w:p>
      <w:pPr>
        <w:pStyle w:val="ListBullet"/>
      </w:pPr>
      <w:r>
        <w:t>Robust Z-score yöntemiyle aykırı değer tespiti (eşik: |z| &gt; 3.5)</w:t>
      </w:r>
    </w:p>
    <w:p>
      <w:pPr>
        <w:pStyle w:val="ListBullet"/>
      </w:pPr>
      <w:r>
        <w:t>Aykırı kayıtlar silinmeden etiketlenmiştir (operasyonel inceleme için korunmuştur)</w:t>
      </w:r>
    </w:p>
    <w:p>
      <w:pPr>
        <w:pStyle w:val="Heading2"/>
      </w:pPr>
      <w:r>
        <w:t>2.1 Temizleme Etkisi</w:t>
      </w:r>
    </w:p>
    <w:p>
      <w:r>
        <w:t>Temizleme sonrası analize hazır kayıt sayısı: 353,949. Robust yöntemle aykırı olarak işaretlenen toplam kayıt: 71,451.</w:t>
      </w:r>
    </w:p>
    <w:p>
      <w:pPr>
        <w:jc w:val="center"/>
      </w:pPr>
      <w:r>
        <w:drawing>
          <wp:inline xmlns:a="http://schemas.openxmlformats.org/drawingml/2006/main" xmlns:pic="http://schemas.openxmlformats.org/drawingml/2006/picture">
            <wp:extent cx="5303520" cy="2594269"/>
            <wp:docPr id="2" name="Picture 2"/>
            <wp:cNvGraphicFramePr>
              <a:graphicFrameLocks noChangeAspect="1"/>
            </wp:cNvGraphicFramePr>
            <a:graphic>
              <a:graphicData uri="http://schemas.openxmlformats.org/drawingml/2006/picture">
                <pic:pic>
                  <pic:nvPicPr>
                    <pic:cNvPr id="0" name="02_temizlik_oncesi_sonrasi.png"/>
                    <pic:cNvPicPr/>
                  </pic:nvPicPr>
                  <pic:blipFill>
                    <a:blip r:embed="rId10"/>
                    <a:stretch>
                      <a:fillRect/>
                    </a:stretch>
                  </pic:blipFill>
                  <pic:spPr>
                    <a:xfrm>
                      <a:off x="0" y="0"/>
                      <a:ext cx="5303520" cy="2594269"/>
                    </a:xfrm>
                    <a:prstGeom prst="rect"/>
                  </pic:spPr>
                </pic:pic>
              </a:graphicData>
            </a:graphic>
          </wp:inline>
        </w:drawing>
      </w:r>
    </w:p>
    <w:p>
      <w:pPr>
        <w:pStyle w:val="Heading2"/>
      </w:pPr>
      <w:r>
        <w:t>2.2 Neden Robust Yöntem?</w:t>
      </w:r>
    </w:p>
    <w:p>
      <w:r>
        <w:t>Global IQR yöntemi kuyruk dağılımlarını aşırı kırptığı için enerji tüketim davranışını fazla düzleştirebilir. Robust Z-score (MAD tabanlı), tesisat ve saat bazlı hesaplanarak kontekste duyarlı aykırı tespiti sağlamıştır. IQR sonuçları yalnızca karşılaştırma amaçlı tutulmuştur.</w:t>
      </w:r>
    </w:p>
    <w:p>
      <w:r>
        <w:br w:type="page"/>
      </w:r>
    </w:p>
    <w:p>
      <w:pPr>
        <w:pStyle w:val="Heading1"/>
      </w:pPr>
      <w:r>
        <w:t>3. Feature Engineering (Türetilmiş Değişkenler)</w:t>
      </w:r>
    </w:p>
    <w:p>
      <w:r>
        <w:t>Anomali tespit performansını artırmak amacıyla ham veriden aşağıdaki türetilmiş değişkenler oluşturulmuştur:</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Değişken</w:t>
            </w:r>
          </w:p>
        </w:tc>
        <w:tc>
          <w:tcPr>
            <w:tcW w:type="dxa" w:w="4703"/>
          </w:tcPr>
          <w:p>
            <w:pPr>
              <w:jc w:val="center"/>
            </w:pPr>
            <w:r>
              <w:rPr>
                <w:b/>
                <w:sz w:val="18"/>
              </w:rPr>
              <w:t>Açıklama</w:t>
            </w:r>
          </w:p>
        </w:tc>
      </w:tr>
      <w:tr>
        <w:tc>
          <w:tcPr>
            <w:tcW w:type="dxa" w:w="4703"/>
          </w:tcPr>
          <w:p>
            <w:pPr>
              <w:jc w:val="center"/>
            </w:pPr>
            <w:r>
              <w:rPr>
                <w:sz w:val="18"/>
              </w:rPr>
              <w:t>ort_akim</w:t>
            </w:r>
          </w:p>
        </w:tc>
        <w:tc>
          <w:tcPr>
            <w:tcW w:type="dxa" w:w="4703"/>
          </w:tcPr>
          <w:p>
            <w:pPr>
              <w:jc w:val="center"/>
            </w:pPr>
            <w:r>
              <w:rPr>
                <w:sz w:val="18"/>
              </w:rPr>
              <w:t>Üç faz akım ortalaması</w:t>
            </w:r>
          </w:p>
        </w:tc>
      </w:tr>
      <w:tr>
        <w:tc>
          <w:tcPr>
            <w:tcW w:type="dxa" w:w="4703"/>
          </w:tcPr>
          <w:p>
            <w:pPr>
              <w:jc w:val="center"/>
            </w:pPr>
            <w:r>
              <w:rPr>
                <w:sz w:val="18"/>
              </w:rPr>
              <w:t>ort_gerilim</w:t>
            </w:r>
          </w:p>
        </w:tc>
        <w:tc>
          <w:tcPr>
            <w:tcW w:type="dxa" w:w="4703"/>
          </w:tcPr>
          <w:p>
            <w:pPr>
              <w:jc w:val="center"/>
            </w:pPr>
            <w:r>
              <w:rPr>
                <w:sz w:val="18"/>
              </w:rPr>
              <w:t>Üç faz gerilim ortalaması</w:t>
            </w:r>
          </w:p>
        </w:tc>
      </w:tr>
      <w:tr>
        <w:tc>
          <w:tcPr>
            <w:tcW w:type="dxa" w:w="4703"/>
          </w:tcPr>
          <w:p>
            <w:pPr>
              <w:jc w:val="center"/>
            </w:pPr>
            <w:r>
              <w:rPr>
                <w:sz w:val="18"/>
              </w:rPr>
              <w:t>faz_dengesizligi</w:t>
            </w:r>
          </w:p>
        </w:tc>
        <w:tc>
          <w:tcPr>
            <w:tcW w:type="dxa" w:w="4703"/>
          </w:tcPr>
          <w:p>
            <w:pPr>
              <w:jc w:val="center"/>
            </w:pPr>
            <w:r>
              <w:rPr>
                <w:sz w:val="18"/>
              </w:rPr>
              <w:t>Fazlar arası akım farkı (max-min)</w:t>
            </w:r>
          </w:p>
        </w:tc>
      </w:tr>
      <w:tr>
        <w:tc>
          <w:tcPr>
            <w:tcW w:type="dxa" w:w="4703"/>
          </w:tcPr>
          <w:p>
            <w:pPr>
              <w:jc w:val="center"/>
            </w:pPr>
            <w:r>
              <w:rPr>
                <w:sz w:val="18"/>
              </w:rPr>
              <w:t>aktif_tuketim_farki</w:t>
            </w:r>
          </w:p>
        </w:tc>
        <w:tc>
          <w:tcPr>
            <w:tcW w:type="dxa" w:w="4703"/>
          </w:tcPr>
          <w:p>
            <w:pPr>
              <w:jc w:val="center"/>
            </w:pPr>
            <w:r>
              <w:rPr>
                <w:sz w:val="18"/>
              </w:rPr>
              <w:t>Ardışık tüketim farkı (Δt0)</w:t>
            </w:r>
          </w:p>
        </w:tc>
      </w:tr>
      <w:tr>
        <w:tc>
          <w:tcPr>
            <w:tcW w:type="dxa" w:w="4703"/>
          </w:tcPr>
          <w:p>
            <w:pPr>
              <w:jc w:val="center"/>
            </w:pPr>
            <w:r>
              <w:rPr>
                <w:sz w:val="18"/>
              </w:rPr>
              <w:t>gerilim_sapma_orani</w:t>
            </w:r>
          </w:p>
        </w:tc>
        <w:tc>
          <w:tcPr>
            <w:tcW w:type="dxa" w:w="4703"/>
          </w:tcPr>
          <w:p>
            <w:pPr>
              <w:jc w:val="center"/>
            </w:pPr>
            <w:r>
              <w:rPr>
                <w:sz w:val="18"/>
              </w:rPr>
              <w:t>Nominal 230V'a ortalama sapma oranı (%)</w:t>
            </w:r>
          </w:p>
        </w:tc>
      </w:tr>
      <w:tr>
        <w:tc>
          <w:tcPr>
            <w:tcW w:type="dxa" w:w="4703"/>
          </w:tcPr>
          <w:p>
            <w:pPr>
              <w:jc w:val="center"/>
            </w:pPr>
            <w:r>
              <w:rPr>
                <w:sz w:val="18"/>
              </w:rPr>
              <w:t>akim_tuketim_tutarsizlik</w:t>
            </w:r>
          </w:p>
        </w:tc>
        <w:tc>
          <w:tcPr>
            <w:tcW w:type="dxa" w:w="4703"/>
          </w:tcPr>
          <w:p>
            <w:pPr>
              <w:jc w:val="center"/>
            </w:pPr>
            <w:r>
              <w:rPr>
                <w:sz w:val="18"/>
              </w:rPr>
              <w:t>Akım-tüketim tutarsızlık göstergesi</w:t>
            </w:r>
          </w:p>
        </w:tc>
      </w:tr>
      <w:tr>
        <w:tc>
          <w:tcPr>
            <w:tcW w:type="dxa" w:w="4703"/>
          </w:tcPr>
          <w:p>
            <w:pPr>
              <w:jc w:val="center"/>
            </w:pPr>
            <w:r>
              <w:rPr>
                <w:sz w:val="18"/>
              </w:rPr>
              <w:t>saat_dilimi</w:t>
            </w:r>
          </w:p>
        </w:tc>
        <w:tc>
          <w:tcPr>
            <w:tcW w:type="dxa" w:w="4703"/>
          </w:tcPr>
          <w:p>
            <w:pPr>
              <w:jc w:val="center"/>
            </w:pPr>
            <w:r>
              <w:rPr>
                <w:sz w:val="18"/>
              </w:rPr>
              <w:t>Gece / Gündüz / Mesai zaman etiketi</w:t>
            </w:r>
          </w:p>
        </w:tc>
      </w:tr>
    </w:tbl>
    <w:p/>
    <w:p>
      <w:r>
        <w:t>Baskın gözlem frekansı 0 days 00:15:00 olarak tespit edilmiştir. Anomali tespiti 15 dakikalık operasyonel frekansta sürdürülmüştür.</w:t>
      </w:r>
    </w:p>
    <w:p>
      <w:r>
        <w:br w:type="page"/>
      </w:r>
    </w:p>
    <w:p>
      <w:pPr>
        <w:pStyle w:val="Heading1"/>
      </w:pPr>
      <w:r>
        <w:t>4. Kural Tabanlı Anomali Tespiti</w:t>
      </w:r>
    </w:p>
    <w:p>
      <w:r>
        <w:t>Enerji sektörü alan bilgisine dayalı 9 adet kural tanımlanmıştır. Her kayıt bu kurallara göre değerlendirilmiş ve en az bir kuralı tetikleyen kayıtlar anomali olarak etiketlenmiştir.</w:t>
      </w:r>
    </w:p>
    <w:p>
      <w:pPr>
        <w:pStyle w:val="Heading2"/>
      </w:pPr>
      <w:r>
        <w:t>4.1 Kural Tanımları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18"/>
              </w:rPr>
              <w:t>Kural</w:t>
            </w:r>
          </w:p>
        </w:tc>
        <w:tc>
          <w:tcPr>
            <w:tcW w:type="dxa" w:w="3135"/>
          </w:tcPr>
          <w:p>
            <w:pPr>
              <w:jc w:val="center"/>
            </w:pPr>
            <w:r>
              <w:rPr>
                <w:b/>
                <w:sz w:val="18"/>
              </w:rPr>
              <w:t>Tanım</w:t>
            </w:r>
          </w:p>
        </w:tc>
        <w:tc>
          <w:tcPr>
            <w:tcW w:type="dxa" w:w="3135"/>
          </w:tcPr>
          <w:p>
            <w:pPr>
              <w:jc w:val="center"/>
            </w:pPr>
            <w:r>
              <w:rPr>
                <w:b/>
                <w:sz w:val="18"/>
              </w:rPr>
              <w:t>Anomali Etiketi</w:t>
            </w:r>
          </w:p>
        </w:tc>
      </w:tr>
      <w:tr>
        <w:tc>
          <w:tcPr>
            <w:tcW w:type="dxa" w:w="3135"/>
          </w:tcPr>
          <w:p>
            <w:pPr>
              <w:jc w:val="center"/>
            </w:pPr>
            <w:r>
              <w:rPr>
                <w:sz w:val="18"/>
              </w:rPr>
              <w:t>Kural 1</w:t>
            </w:r>
          </w:p>
        </w:tc>
        <w:tc>
          <w:tcPr>
            <w:tcW w:type="dxa" w:w="3135"/>
          </w:tcPr>
          <w:p>
            <w:pPr>
              <w:jc w:val="center"/>
            </w:pPr>
            <w:r>
              <w:rPr>
                <w:sz w:val="18"/>
              </w:rPr>
              <w:t>Akım var – tüketim yok</w:t>
            </w:r>
          </w:p>
        </w:tc>
        <w:tc>
          <w:tcPr>
            <w:tcW w:type="dxa" w:w="3135"/>
          </w:tcPr>
          <w:p>
            <w:pPr>
              <w:jc w:val="center"/>
            </w:pPr>
            <w:r>
              <w:rPr>
                <w:sz w:val="18"/>
              </w:rPr>
              <w:t>Potansiyel Kaçak Riski</w:t>
            </w:r>
          </w:p>
        </w:tc>
      </w:tr>
      <w:tr>
        <w:tc>
          <w:tcPr>
            <w:tcW w:type="dxa" w:w="3135"/>
          </w:tcPr>
          <w:p>
            <w:pPr>
              <w:jc w:val="center"/>
            </w:pPr>
            <w:r>
              <w:rPr>
                <w:sz w:val="18"/>
              </w:rPr>
              <w:t>Kural 2</w:t>
            </w:r>
          </w:p>
        </w:tc>
        <w:tc>
          <w:tcPr>
            <w:tcW w:type="dxa" w:w="3135"/>
          </w:tcPr>
          <w:p>
            <w:pPr>
              <w:jc w:val="center"/>
            </w:pPr>
            <w:r>
              <w:rPr>
                <w:sz w:val="18"/>
              </w:rPr>
              <w:t>Tüketim var – akım düşük</w:t>
            </w:r>
          </w:p>
        </w:tc>
        <w:tc>
          <w:tcPr>
            <w:tcW w:type="dxa" w:w="3135"/>
          </w:tcPr>
          <w:p>
            <w:pPr>
              <w:jc w:val="center"/>
            </w:pPr>
            <w:r>
              <w:rPr>
                <w:sz w:val="18"/>
              </w:rPr>
              <w:t>Sayaç Hata Şüphesi</w:t>
            </w:r>
          </w:p>
        </w:tc>
      </w:tr>
      <w:tr>
        <w:tc>
          <w:tcPr>
            <w:tcW w:type="dxa" w:w="3135"/>
          </w:tcPr>
          <w:p>
            <w:pPr>
              <w:jc w:val="center"/>
            </w:pPr>
            <w:r>
              <w:rPr>
                <w:sz w:val="18"/>
              </w:rPr>
              <w:t>Kural 3</w:t>
            </w:r>
          </w:p>
        </w:tc>
        <w:tc>
          <w:tcPr>
            <w:tcW w:type="dxa" w:w="3135"/>
          </w:tcPr>
          <w:p>
            <w:pPr>
              <w:jc w:val="center"/>
            </w:pPr>
            <w:r>
              <w:rPr>
                <w:sz w:val="18"/>
              </w:rPr>
              <w:t>Dengesiz faz + yüksek akım</w:t>
            </w:r>
          </w:p>
        </w:tc>
        <w:tc>
          <w:tcPr>
            <w:tcW w:type="dxa" w:w="3135"/>
          </w:tcPr>
          <w:p>
            <w:pPr>
              <w:jc w:val="center"/>
            </w:pPr>
            <w:r>
              <w:rPr>
                <w:sz w:val="18"/>
              </w:rPr>
              <w:t>Ekipman Arıza Riski</w:t>
            </w:r>
          </w:p>
        </w:tc>
      </w:tr>
      <w:tr>
        <w:tc>
          <w:tcPr>
            <w:tcW w:type="dxa" w:w="3135"/>
          </w:tcPr>
          <w:p>
            <w:pPr>
              <w:jc w:val="center"/>
            </w:pPr>
            <w:r>
              <w:rPr>
                <w:sz w:val="18"/>
              </w:rPr>
              <w:t>Kural 4</w:t>
            </w:r>
          </w:p>
        </w:tc>
        <w:tc>
          <w:tcPr>
            <w:tcW w:type="dxa" w:w="3135"/>
          </w:tcPr>
          <w:p>
            <w:pPr>
              <w:jc w:val="center"/>
            </w:pPr>
            <w:r>
              <w:rPr>
                <w:sz w:val="18"/>
              </w:rPr>
              <w:t>Uzun süre sabit tüketim (≥2 saat)</w:t>
            </w:r>
          </w:p>
        </w:tc>
        <w:tc>
          <w:tcPr>
            <w:tcW w:type="dxa" w:w="3135"/>
          </w:tcPr>
          <w:p>
            <w:pPr>
              <w:jc w:val="center"/>
            </w:pPr>
            <w:r>
              <w:rPr>
                <w:sz w:val="18"/>
              </w:rPr>
              <w:t>Uzun Süre Sabit Tüketim</w:t>
            </w:r>
          </w:p>
        </w:tc>
      </w:tr>
      <w:tr>
        <w:tc>
          <w:tcPr>
            <w:tcW w:type="dxa" w:w="3135"/>
          </w:tcPr>
          <w:p>
            <w:pPr>
              <w:jc w:val="center"/>
            </w:pPr>
            <w:r>
              <w:rPr>
                <w:sz w:val="18"/>
              </w:rPr>
              <w:t>Kural 5</w:t>
            </w:r>
          </w:p>
        </w:tc>
        <w:tc>
          <w:tcPr>
            <w:tcW w:type="dxa" w:w="3135"/>
          </w:tcPr>
          <w:p>
            <w:pPr>
              <w:jc w:val="center"/>
            </w:pPr>
            <w:r>
              <w:rPr>
                <w:sz w:val="18"/>
              </w:rPr>
              <w:t>Gece saatlerinde olağandışı tüketim</w:t>
            </w:r>
          </w:p>
        </w:tc>
        <w:tc>
          <w:tcPr>
            <w:tcW w:type="dxa" w:w="3135"/>
          </w:tcPr>
          <w:p>
            <w:pPr>
              <w:jc w:val="center"/>
            </w:pPr>
            <w:r>
              <w:rPr>
                <w:sz w:val="18"/>
              </w:rPr>
              <w:t>Gece Olağandışı Tüketim</w:t>
            </w:r>
          </w:p>
        </w:tc>
      </w:tr>
      <w:tr>
        <w:tc>
          <w:tcPr>
            <w:tcW w:type="dxa" w:w="3135"/>
          </w:tcPr>
          <w:p>
            <w:pPr>
              <w:jc w:val="center"/>
            </w:pPr>
            <w:r>
              <w:rPr>
                <w:sz w:val="18"/>
              </w:rPr>
              <w:t>Kural 6</w:t>
            </w:r>
          </w:p>
        </w:tc>
        <w:tc>
          <w:tcPr>
            <w:tcW w:type="dxa" w:w="3135"/>
          </w:tcPr>
          <w:p>
            <w:pPr>
              <w:jc w:val="center"/>
            </w:pPr>
            <w:r>
              <w:rPr>
                <w:sz w:val="18"/>
              </w:rPr>
              <w:t>Fazlardan birinin sürekli sıfır olması</w:t>
            </w:r>
          </w:p>
        </w:tc>
        <w:tc>
          <w:tcPr>
            <w:tcW w:type="dxa" w:w="3135"/>
          </w:tcPr>
          <w:p>
            <w:pPr>
              <w:jc w:val="center"/>
            </w:pPr>
            <w:r>
              <w:rPr>
                <w:sz w:val="18"/>
              </w:rPr>
              <w:t>Fazlardan Biri Sürekli Sıfır</w:t>
            </w:r>
          </w:p>
        </w:tc>
      </w:tr>
      <w:tr>
        <w:tc>
          <w:tcPr>
            <w:tcW w:type="dxa" w:w="3135"/>
          </w:tcPr>
          <w:p>
            <w:pPr>
              <w:jc w:val="center"/>
            </w:pPr>
            <w:r>
              <w:rPr>
                <w:sz w:val="18"/>
              </w:rPr>
              <w:t>Kural 7</w:t>
            </w:r>
          </w:p>
        </w:tc>
        <w:tc>
          <w:tcPr>
            <w:tcW w:type="dxa" w:w="3135"/>
          </w:tcPr>
          <w:p>
            <w:pPr>
              <w:jc w:val="center"/>
            </w:pPr>
            <w:r>
              <w:rPr>
                <w:sz w:val="18"/>
              </w:rPr>
              <w:t>Gerilim verisi eksik ama tüketim devam</w:t>
            </w:r>
          </w:p>
        </w:tc>
        <w:tc>
          <w:tcPr>
            <w:tcW w:type="dxa" w:w="3135"/>
          </w:tcPr>
          <w:p>
            <w:pPr>
              <w:jc w:val="center"/>
            </w:pPr>
            <w:r>
              <w:rPr>
                <w:sz w:val="18"/>
              </w:rPr>
              <w:t>Gerilim Eksik, Tüketim Devam</w:t>
            </w:r>
          </w:p>
        </w:tc>
      </w:tr>
      <w:tr>
        <w:tc>
          <w:tcPr>
            <w:tcW w:type="dxa" w:w="3135"/>
          </w:tcPr>
          <w:p>
            <w:pPr>
              <w:jc w:val="center"/>
            </w:pPr>
            <w:r>
              <w:rPr>
                <w:sz w:val="18"/>
              </w:rPr>
              <w:t>Kural 8</w:t>
            </w:r>
          </w:p>
        </w:tc>
        <w:tc>
          <w:tcPr>
            <w:tcW w:type="dxa" w:w="3135"/>
          </w:tcPr>
          <w:p>
            <w:pPr>
              <w:jc w:val="center"/>
            </w:pPr>
            <w:r>
              <w:rPr>
                <w:sz w:val="18"/>
              </w:rPr>
              <w:t>Negatif veya sıfır aktif tüketim farkı</w:t>
            </w:r>
          </w:p>
        </w:tc>
        <w:tc>
          <w:tcPr>
            <w:tcW w:type="dxa" w:w="3135"/>
          </w:tcPr>
          <w:p>
            <w:pPr>
              <w:jc w:val="center"/>
            </w:pPr>
            <w:r>
              <w:rPr>
                <w:sz w:val="18"/>
              </w:rPr>
              <w:t>Negatif veya Sıfır Aktif Fark</w:t>
            </w:r>
          </w:p>
        </w:tc>
      </w:tr>
      <w:tr>
        <w:tc>
          <w:tcPr>
            <w:tcW w:type="dxa" w:w="3135"/>
          </w:tcPr>
          <w:p>
            <w:pPr>
              <w:jc w:val="center"/>
            </w:pPr>
            <w:r>
              <w:rPr>
                <w:sz w:val="18"/>
              </w:rPr>
              <w:t>Kural 9</w:t>
            </w:r>
          </w:p>
        </w:tc>
        <w:tc>
          <w:tcPr>
            <w:tcW w:type="dxa" w:w="3135"/>
          </w:tcPr>
          <w:p>
            <w:pPr>
              <w:jc w:val="center"/>
            </w:pPr>
            <w:r>
              <w:rPr>
                <w:sz w:val="18"/>
              </w:rPr>
              <w:t>Yüksek reaktif – düşük aktif tüketim</w:t>
            </w:r>
          </w:p>
        </w:tc>
        <w:tc>
          <w:tcPr>
            <w:tcW w:type="dxa" w:w="3135"/>
          </w:tcPr>
          <w:p>
            <w:pPr>
              <w:jc w:val="center"/>
            </w:pPr>
            <w:r>
              <w:rPr>
                <w:sz w:val="18"/>
              </w:rPr>
              <w:t>Yüksek Reaktif, Düşük Aktif</w:t>
            </w:r>
          </w:p>
        </w:tc>
      </w:tr>
    </w:tbl>
    <w:p>
      <w:pPr>
        <w:pStyle w:val="Heading2"/>
      </w:pPr>
      <w:r>
        <w:t>4.2 Sonuçlar</w:t>
      </w:r>
    </w:p>
    <w:p>
      <w:r>
        <w:t>Toplam 353,949 kayıt üzerinde kural tabanlı analiz uygulanmıştır.</w:t>
        <w:br/>
        <w:t>• Anomali işaretli kayıt: 197,904 (55.9%)</w:t>
        <w:br/>
        <w:t>• Normal kayıt: 156,045</w:t>
      </w:r>
    </w:p>
    <w:p>
      <w:pPr>
        <w:pStyle w:val="Heading2"/>
      </w:pPr>
      <w:r>
        <w:t>4.3 Anomali Türü Dağılımı</w:t>
      </w:r>
    </w:p>
    <w:p>
      <w:pPr>
        <w:jc w:val="center"/>
      </w:pPr>
      <w:r>
        <w:drawing>
          <wp:inline xmlns:a="http://schemas.openxmlformats.org/drawingml/2006/main" xmlns:pic="http://schemas.openxmlformats.org/drawingml/2006/picture">
            <wp:extent cx="5303520" cy="2354946"/>
            <wp:docPr id="3" name="Picture 3"/>
            <wp:cNvGraphicFramePr>
              <a:graphicFrameLocks noChangeAspect="1"/>
            </wp:cNvGraphicFramePr>
            <a:graphic>
              <a:graphicData uri="http://schemas.openxmlformats.org/drawingml/2006/picture">
                <pic:pic>
                  <pic:nvPicPr>
                    <pic:cNvPr id="0" name="03_anomali_tur_dagilimi.png"/>
                    <pic:cNvPicPr/>
                  </pic:nvPicPr>
                  <pic:blipFill>
                    <a:blip r:embed="rId11"/>
                    <a:stretch>
                      <a:fillRect/>
                    </a:stretch>
                  </pic:blipFill>
                  <pic:spPr>
                    <a:xfrm>
                      <a:off x="0" y="0"/>
                      <a:ext cx="5303520" cy="2354946"/>
                    </a:xfrm>
                    <a:prstGeom prst="rect"/>
                  </pic:spPr>
                </pic:pic>
              </a:graphicData>
            </a:graphic>
          </wp:inline>
        </w:drawing>
      </w:r>
    </w:p>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Anomali Türü</w:t>
            </w:r>
          </w:p>
        </w:tc>
        <w:tc>
          <w:tcPr>
            <w:tcW w:type="dxa" w:w="4703"/>
          </w:tcPr>
          <w:p>
            <w:pPr>
              <w:jc w:val="center"/>
            </w:pPr>
            <w:r>
              <w:rPr>
                <w:b/>
                <w:sz w:val="18"/>
              </w:rPr>
              <w:t>Kayıt Sayısı</w:t>
            </w:r>
          </w:p>
        </w:tc>
      </w:tr>
      <w:tr>
        <w:tc>
          <w:tcPr>
            <w:tcW w:type="dxa" w:w="4703"/>
          </w:tcPr>
          <w:p>
            <w:pPr>
              <w:jc w:val="center"/>
            </w:pPr>
            <w:r>
              <w:rPr>
                <w:sz w:val="18"/>
              </w:rPr>
              <w:t>Fazlardan Biri Surekli Sifir</w:t>
            </w:r>
          </w:p>
        </w:tc>
        <w:tc>
          <w:tcPr>
            <w:tcW w:type="dxa" w:w="4703"/>
          </w:tcPr>
          <w:p>
            <w:pPr>
              <w:jc w:val="center"/>
            </w:pPr>
            <w:r>
              <w:rPr>
                <w:sz w:val="18"/>
              </w:rPr>
              <w:t>121445</w:t>
            </w:r>
          </w:p>
        </w:tc>
      </w:tr>
      <w:tr>
        <w:tc>
          <w:tcPr>
            <w:tcW w:type="dxa" w:w="4703"/>
          </w:tcPr>
          <w:p>
            <w:pPr>
              <w:jc w:val="center"/>
            </w:pPr>
            <w:r>
              <w:rPr>
                <w:sz w:val="18"/>
              </w:rPr>
              <w:t>Ekipman Ariza Riski</w:t>
            </w:r>
          </w:p>
        </w:tc>
        <w:tc>
          <w:tcPr>
            <w:tcW w:type="dxa" w:w="4703"/>
          </w:tcPr>
          <w:p>
            <w:pPr>
              <w:jc w:val="center"/>
            </w:pPr>
            <w:r>
              <w:rPr>
                <w:sz w:val="18"/>
              </w:rPr>
              <w:t>33878</w:t>
            </w:r>
          </w:p>
        </w:tc>
      </w:tr>
      <w:tr>
        <w:tc>
          <w:tcPr>
            <w:tcW w:type="dxa" w:w="4703"/>
          </w:tcPr>
          <w:p>
            <w:pPr>
              <w:jc w:val="center"/>
            </w:pPr>
            <w:r>
              <w:rPr>
                <w:sz w:val="18"/>
              </w:rPr>
              <w:t>Gerilim Eksik, Tuketim Devam</w:t>
            </w:r>
          </w:p>
        </w:tc>
        <w:tc>
          <w:tcPr>
            <w:tcW w:type="dxa" w:w="4703"/>
          </w:tcPr>
          <w:p>
            <w:pPr>
              <w:jc w:val="center"/>
            </w:pPr>
            <w:r>
              <w:rPr>
                <w:sz w:val="18"/>
              </w:rPr>
              <w:t>22166</w:t>
            </w:r>
          </w:p>
        </w:tc>
      </w:tr>
      <w:tr>
        <w:tc>
          <w:tcPr>
            <w:tcW w:type="dxa" w:w="4703"/>
          </w:tcPr>
          <w:p>
            <w:pPr>
              <w:jc w:val="center"/>
            </w:pPr>
            <w:r>
              <w:rPr>
                <w:sz w:val="18"/>
              </w:rPr>
              <w:t>Uzun Sure Sabit Tuketim</w:t>
            </w:r>
          </w:p>
        </w:tc>
        <w:tc>
          <w:tcPr>
            <w:tcW w:type="dxa" w:w="4703"/>
          </w:tcPr>
          <w:p>
            <w:pPr>
              <w:jc w:val="center"/>
            </w:pPr>
            <w:r>
              <w:rPr>
                <w:sz w:val="18"/>
              </w:rPr>
              <w:t>11686</w:t>
            </w:r>
          </w:p>
        </w:tc>
      </w:tr>
      <w:tr>
        <w:tc>
          <w:tcPr>
            <w:tcW w:type="dxa" w:w="4703"/>
          </w:tcPr>
          <w:p>
            <w:pPr>
              <w:jc w:val="center"/>
            </w:pPr>
            <w:r>
              <w:rPr>
                <w:sz w:val="18"/>
              </w:rPr>
              <w:t>Gece Olagandisi Tuketim</w:t>
            </w:r>
          </w:p>
        </w:tc>
        <w:tc>
          <w:tcPr>
            <w:tcW w:type="dxa" w:w="4703"/>
          </w:tcPr>
          <w:p>
            <w:pPr>
              <w:jc w:val="center"/>
            </w:pPr>
            <w:r>
              <w:rPr>
                <w:sz w:val="18"/>
              </w:rPr>
              <w:t>4364</w:t>
            </w:r>
          </w:p>
        </w:tc>
      </w:tr>
      <w:tr>
        <w:tc>
          <w:tcPr>
            <w:tcW w:type="dxa" w:w="4703"/>
          </w:tcPr>
          <w:p>
            <w:pPr>
              <w:jc w:val="center"/>
            </w:pPr>
            <w:r>
              <w:rPr>
                <w:sz w:val="18"/>
              </w:rPr>
              <w:t>Yuksek Reaktif, Dusuk Aktif</w:t>
            </w:r>
          </w:p>
        </w:tc>
        <w:tc>
          <w:tcPr>
            <w:tcW w:type="dxa" w:w="4703"/>
          </w:tcPr>
          <w:p>
            <w:pPr>
              <w:jc w:val="center"/>
            </w:pPr>
            <w:r>
              <w:rPr>
                <w:sz w:val="18"/>
              </w:rPr>
              <w:t>3434</w:t>
            </w:r>
          </w:p>
        </w:tc>
      </w:tr>
      <w:tr>
        <w:tc>
          <w:tcPr>
            <w:tcW w:type="dxa" w:w="4703"/>
          </w:tcPr>
          <w:p>
            <w:pPr>
              <w:jc w:val="center"/>
            </w:pPr>
            <w:r>
              <w:rPr>
                <w:sz w:val="18"/>
              </w:rPr>
              <w:t>Negatif veya Sifir Aktif Fark</w:t>
            </w:r>
          </w:p>
        </w:tc>
        <w:tc>
          <w:tcPr>
            <w:tcW w:type="dxa" w:w="4703"/>
          </w:tcPr>
          <w:p>
            <w:pPr>
              <w:jc w:val="center"/>
            </w:pPr>
            <w:r>
              <w:rPr>
                <w:sz w:val="18"/>
              </w:rPr>
              <w:t>901</w:t>
            </w:r>
          </w:p>
        </w:tc>
      </w:tr>
      <w:tr>
        <w:tc>
          <w:tcPr>
            <w:tcW w:type="dxa" w:w="4703"/>
          </w:tcPr>
          <w:p>
            <w:pPr>
              <w:jc w:val="center"/>
            </w:pPr>
            <w:r>
              <w:rPr>
                <w:sz w:val="18"/>
              </w:rPr>
              <w:t>Sayac Hata Suphesi</w:t>
            </w:r>
          </w:p>
        </w:tc>
        <w:tc>
          <w:tcPr>
            <w:tcW w:type="dxa" w:w="4703"/>
          </w:tcPr>
          <w:p>
            <w:pPr>
              <w:jc w:val="center"/>
            </w:pPr>
            <w:r>
              <w:rPr>
                <w:sz w:val="18"/>
              </w:rPr>
              <w:t>29</w:t>
            </w:r>
          </w:p>
        </w:tc>
      </w:tr>
      <w:tr>
        <w:tc>
          <w:tcPr>
            <w:tcW w:type="dxa" w:w="4703"/>
          </w:tcPr>
          <w:p>
            <w:pPr>
              <w:jc w:val="center"/>
            </w:pPr>
            <w:r>
              <w:rPr>
                <w:sz w:val="18"/>
              </w:rPr>
              <w:t>Potansiyel Kacak Riski</w:t>
            </w:r>
          </w:p>
        </w:tc>
        <w:tc>
          <w:tcPr>
            <w:tcW w:type="dxa" w:w="4703"/>
          </w:tcPr>
          <w:p>
            <w:pPr>
              <w:jc w:val="center"/>
            </w:pPr>
            <w:r>
              <w:rPr>
                <w:sz w:val="18"/>
              </w:rPr>
              <w:t>1</w:t>
            </w:r>
          </w:p>
        </w:tc>
      </w:tr>
    </w:tbl>
    <w:p>
      <w:pPr>
        <w:pStyle w:val="Heading2"/>
      </w:pPr>
      <w:r>
        <w:t>4.4 Haftalık Anomali Trendi</w:t>
      </w:r>
    </w:p>
    <w:p>
      <w:r>
        <w:t>Aşağıdaki grafik, en sık görülen 5 anomali türünün haftalık eğilimini göstermektedir.</w:t>
      </w:r>
    </w:p>
    <w:p>
      <w:pPr>
        <w:jc w:val="center"/>
      </w:pPr>
      <w:r>
        <w:drawing>
          <wp:inline xmlns:a="http://schemas.openxmlformats.org/drawingml/2006/main" xmlns:pic="http://schemas.openxmlformats.org/drawingml/2006/picture">
            <wp:extent cx="5303520" cy="2154835"/>
            <wp:docPr id="4" name="Picture 4"/>
            <wp:cNvGraphicFramePr>
              <a:graphicFrameLocks noChangeAspect="1"/>
            </wp:cNvGraphicFramePr>
            <a:graphic>
              <a:graphicData uri="http://schemas.openxmlformats.org/drawingml/2006/picture">
                <pic:pic>
                  <pic:nvPicPr>
                    <pic:cNvPr id="0" name="04_haftalik_anomali_trendi.png"/>
                    <pic:cNvPicPr/>
                  </pic:nvPicPr>
                  <pic:blipFill>
                    <a:blip r:embed="rId12"/>
                    <a:stretch>
                      <a:fillRect/>
                    </a:stretch>
                  </pic:blipFill>
                  <pic:spPr>
                    <a:xfrm>
                      <a:off x="0" y="0"/>
                      <a:ext cx="5303520" cy="2154835"/>
                    </a:xfrm>
                    <a:prstGeom prst="rect"/>
                  </pic:spPr>
                </pic:pic>
              </a:graphicData>
            </a:graphic>
          </wp:inline>
        </w:drawing>
      </w:r>
    </w:p>
    <w:p>
      <w:pPr>
        <w:pStyle w:val="Heading2"/>
      </w:pPr>
      <w:r>
        <w:t>4.5 Bölgesel Dağılım ve Top 10 Tesisat</w:t>
      </w:r>
    </w:p>
    <w:p>
      <w:pPr>
        <w:jc w:val="center"/>
      </w:pPr>
      <w:r>
        <w:drawing>
          <wp:inline xmlns:a="http://schemas.openxmlformats.org/drawingml/2006/main" xmlns:pic="http://schemas.openxmlformats.org/drawingml/2006/picture">
            <wp:extent cx="5303520" cy="1610914"/>
            <wp:docPr id="5" name="Picture 5"/>
            <wp:cNvGraphicFramePr>
              <a:graphicFrameLocks noChangeAspect="1"/>
            </wp:cNvGraphicFramePr>
            <a:graphic>
              <a:graphicData uri="http://schemas.openxmlformats.org/drawingml/2006/picture">
                <pic:pic>
                  <pic:nvPicPr>
                    <pic:cNvPr id="0" name="05_il_bazli_top10.png"/>
                    <pic:cNvPicPr/>
                  </pic:nvPicPr>
                  <pic:blipFill>
                    <a:blip r:embed="rId13"/>
                    <a:stretch>
                      <a:fillRect/>
                    </a:stretch>
                  </pic:blipFill>
                  <pic:spPr>
                    <a:xfrm>
                      <a:off x="0" y="0"/>
                      <a:ext cx="5303520" cy="1610914"/>
                    </a:xfrm>
                    <a:prstGeom prst="rect"/>
                  </pic:spPr>
                </pic:pic>
              </a:graphicData>
            </a:graphic>
          </wp:inline>
        </w:drawing>
      </w:r>
    </w:p>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İl</w:t>
            </w:r>
          </w:p>
        </w:tc>
        <w:tc>
          <w:tcPr>
            <w:tcW w:type="dxa" w:w="4703"/>
          </w:tcPr>
          <w:p>
            <w:pPr>
              <w:jc w:val="center"/>
            </w:pPr>
            <w:r>
              <w:rPr>
                <w:b/>
                <w:sz w:val="18"/>
              </w:rPr>
              <w:t>Anomali Sayısı</w:t>
            </w:r>
          </w:p>
        </w:tc>
      </w:tr>
      <w:tr>
        <w:tc>
          <w:tcPr>
            <w:tcW w:type="dxa" w:w="4703"/>
          </w:tcPr>
          <w:p>
            <w:pPr>
              <w:jc w:val="center"/>
            </w:pPr>
            <w:r>
              <w:rPr>
                <w:sz w:val="18"/>
              </w:rPr>
              <w:t>SAMSUN</w:t>
            </w:r>
          </w:p>
        </w:tc>
        <w:tc>
          <w:tcPr>
            <w:tcW w:type="dxa" w:w="4703"/>
          </w:tcPr>
          <w:p>
            <w:pPr>
              <w:jc w:val="center"/>
            </w:pPr>
            <w:r>
              <w:rPr>
                <w:sz w:val="18"/>
              </w:rPr>
              <w:t>65783</w:t>
            </w:r>
          </w:p>
        </w:tc>
      </w:tr>
      <w:tr>
        <w:tc>
          <w:tcPr>
            <w:tcW w:type="dxa" w:w="4703"/>
          </w:tcPr>
          <w:p>
            <w:pPr>
              <w:jc w:val="center"/>
            </w:pPr>
            <w:r>
              <w:rPr>
                <w:sz w:val="18"/>
              </w:rPr>
              <w:t>ÇORUM</w:t>
            </w:r>
          </w:p>
        </w:tc>
        <w:tc>
          <w:tcPr>
            <w:tcW w:type="dxa" w:w="4703"/>
          </w:tcPr>
          <w:p>
            <w:pPr>
              <w:jc w:val="center"/>
            </w:pPr>
            <w:r>
              <w:rPr>
                <w:sz w:val="18"/>
              </w:rPr>
              <w:t>59553</w:t>
            </w:r>
          </w:p>
        </w:tc>
      </w:tr>
      <w:tr>
        <w:tc>
          <w:tcPr>
            <w:tcW w:type="dxa" w:w="4703"/>
          </w:tcPr>
          <w:p>
            <w:pPr>
              <w:jc w:val="center"/>
            </w:pPr>
            <w:r>
              <w:rPr>
                <w:sz w:val="18"/>
              </w:rPr>
              <w:t>AMASYA</w:t>
            </w:r>
          </w:p>
        </w:tc>
        <w:tc>
          <w:tcPr>
            <w:tcW w:type="dxa" w:w="4703"/>
          </w:tcPr>
          <w:p>
            <w:pPr>
              <w:jc w:val="center"/>
            </w:pPr>
            <w:r>
              <w:rPr>
                <w:sz w:val="18"/>
              </w:rPr>
              <w:t>34957</w:t>
            </w:r>
          </w:p>
        </w:tc>
      </w:tr>
      <w:tr>
        <w:tc>
          <w:tcPr>
            <w:tcW w:type="dxa" w:w="4703"/>
          </w:tcPr>
          <w:p>
            <w:pPr>
              <w:jc w:val="center"/>
            </w:pPr>
            <w:r>
              <w:rPr>
                <w:sz w:val="18"/>
              </w:rPr>
              <w:t>SİNOP</w:t>
            </w:r>
          </w:p>
        </w:tc>
        <w:tc>
          <w:tcPr>
            <w:tcW w:type="dxa" w:w="4703"/>
          </w:tcPr>
          <w:p>
            <w:pPr>
              <w:jc w:val="center"/>
            </w:pPr>
            <w:r>
              <w:rPr>
                <w:sz w:val="18"/>
              </w:rPr>
              <w:t>25749</w:t>
            </w:r>
          </w:p>
        </w:tc>
      </w:tr>
      <w:tr>
        <w:tc>
          <w:tcPr>
            <w:tcW w:type="dxa" w:w="4703"/>
          </w:tcPr>
          <w:p>
            <w:pPr>
              <w:jc w:val="center"/>
            </w:pPr>
            <w:r>
              <w:rPr>
                <w:sz w:val="18"/>
              </w:rPr>
              <w:t>ORDU</w:t>
            </w:r>
          </w:p>
        </w:tc>
        <w:tc>
          <w:tcPr>
            <w:tcW w:type="dxa" w:w="4703"/>
          </w:tcPr>
          <w:p>
            <w:pPr>
              <w:jc w:val="center"/>
            </w:pPr>
            <w:r>
              <w:rPr>
                <w:sz w:val="18"/>
              </w:rPr>
              <w:t>11862</w:t>
            </w:r>
          </w:p>
        </w:tc>
      </w:tr>
    </w:tbl>
    <w:p>
      <w:r>
        <w:br w:type="page"/>
      </w:r>
    </w:p>
    <w:p>
      <w:pPr>
        <w:pStyle w:val="Heading1"/>
      </w:pPr>
      <w:r>
        <w:t>5. ML Tabanlı Anomali Tespiti (Isolation Forest)</w:t>
      </w:r>
    </w:p>
    <w:p>
      <w:r>
        <w:t>Kural tabanlı sistemin tamamlayıcısı olarak Isolation Forest algoritması uygulanmıştır. Bu algoritma, çok boyutlu özellik uzayında izole edilmesi kolay olan gözlemleri anomali olarak işaretler.</w:t>
      </w:r>
    </w:p>
    <w:p>
      <w:pPr>
        <w:pStyle w:val="Heading2"/>
      </w:pPr>
      <w:r>
        <w:t>5.1 Model Konfigürasyonu</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Parametre</w:t>
            </w:r>
          </w:p>
        </w:tc>
        <w:tc>
          <w:tcPr>
            <w:tcW w:type="dxa" w:w="4703"/>
          </w:tcPr>
          <w:p>
            <w:pPr>
              <w:jc w:val="center"/>
            </w:pPr>
            <w:r>
              <w:rPr>
                <w:b/>
                <w:sz w:val="18"/>
              </w:rPr>
              <w:t>Değer</w:t>
            </w:r>
          </w:p>
        </w:tc>
      </w:tr>
      <w:tr>
        <w:tc>
          <w:tcPr>
            <w:tcW w:type="dxa" w:w="4703"/>
          </w:tcPr>
          <w:p>
            <w:pPr>
              <w:jc w:val="center"/>
            </w:pPr>
            <w:r>
              <w:rPr>
                <w:sz w:val="18"/>
              </w:rPr>
              <w:t>Algoritma</w:t>
            </w:r>
          </w:p>
        </w:tc>
        <w:tc>
          <w:tcPr>
            <w:tcW w:type="dxa" w:w="4703"/>
          </w:tcPr>
          <w:p>
            <w:pPr>
              <w:jc w:val="center"/>
            </w:pPr>
            <w:r>
              <w:rPr>
                <w:sz w:val="18"/>
              </w:rPr>
              <w:t>Isolation Forest</w:t>
            </w:r>
          </w:p>
        </w:tc>
      </w:tr>
      <w:tr>
        <w:tc>
          <w:tcPr>
            <w:tcW w:type="dxa" w:w="4703"/>
          </w:tcPr>
          <w:p>
            <w:pPr>
              <w:jc w:val="center"/>
            </w:pPr>
            <w:r>
              <w:rPr>
                <w:sz w:val="18"/>
              </w:rPr>
              <w:t>Ağaç Sayısı</w:t>
            </w:r>
          </w:p>
        </w:tc>
        <w:tc>
          <w:tcPr>
            <w:tcW w:type="dxa" w:w="4703"/>
          </w:tcPr>
          <w:p>
            <w:pPr>
              <w:jc w:val="center"/>
            </w:pPr>
            <w:r>
              <w:rPr>
                <w:sz w:val="18"/>
              </w:rPr>
              <w:t>250</w:t>
            </w:r>
          </w:p>
        </w:tc>
      </w:tr>
      <w:tr>
        <w:tc>
          <w:tcPr>
            <w:tcW w:type="dxa" w:w="4703"/>
          </w:tcPr>
          <w:p>
            <w:pPr>
              <w:jc w:val="center"/>
            </w:pPr>
            <w:r>
              <w:rPr>
                <w:sz w:val="18"/>
              </w:rPr>
              <w:t>Kontaminasyon Oranı</w:t>
            </w:r>
          </w:p>
        </w:tc>
        <w:tc>
          <w:tcPr>
            <w:tcW w:type="dxa" w:w="4703"/>
          </w:tcPr>
          <w:p>
            <w:pPr>
              <w:jc w:val="center"/>
            </w:pPr>
            <w:r>
              <w:rPr>
                <w:sz w:val="18"/>
              </w:rPr>
              <w:t>%20</w:t>
            </w:r>
          </w:p>
        </w:tc>
      </w:tr>
      <w:tr>
        <w:tc>
          <w:tcPr>
            <w:tcW w:type="dxa" w:w="4703"/>
          </w:tcPr>
          <w:p>
            <w:pPr>
              <w:jc w:val="center"/>
            </w:pPr>
            <w:r>
              <w:rPr>
                <w:sz w:val="18"/>
              </w:rPr>
              <w:t>Özellik Sayısı</w:t>
            </w:r>
          </w:p>
        </w:tc>
        <w:tc>
          <w:tcPr>
            <w:tcW w:type="dxa" w:w="4703"/>
          </w:tcPr>
          <w:p>
            <w:pPr>
              <w:jc w:val="center"/>
            </w:pPr>
            <w:r>
              <w:rPr>
                <w:sz w:val="18"/>
              </w:rPr>
              <w:t>9</w:t>
            </w:r>
          </w:p>
        </w:tc>
      </w:tr>
      <w:tr>
        <w:tc>
          <w:tcPr>
            <w:tcW w:type="dxa" w:w="4703"/>
          </w:tcPr>
          <w:p>
            <w:pPr>
              <w:jc w:val="center"/>
            </w:pPr>
            <w:r>
              <w:rPr>
                <w:sz w:val="18"/>
              </w:rPr>
              <w:t>Ölçekleme</w:t>
            </w:r>
          </w:p>
        </w:tc>
        <w:tc>
          <w:tcPr>
            <w:tcW w:type="dxa" w:w="4703"/>
          </w:tcPr>
          <w:p>
            <w:pPr>
              <w:jc w:val="center"/>
            </w:pPr>
            <w:r>
              <w:rPr>
                <w:sz w:val="18"/>
              </w:rPr>
              <w:t>StandardScaler</w:t>
            </w:r>
          </w:p>
        </w:tc>
      </w:tr>
    </w:tbl>
    <w:p>
      <w:pPr>
        <w:pStyle w:val="Heading2"/>
      </w:pPr>
      <w:r>
        <w:t>5.2 Kullanılan Özellikler</w:t>
      </w:r>
    </w:p>
    <w:p>
      <w:pPr>
        <w:pStyle w:val="ListBullet"/>
      </w:pPr>
      <w:r>
        <w:t>ort_akim</w:t>
      </w:r>
    </w:p>
    <w:p>
      <w:pPr>
        <w:pStyle w:val="ListBullet"/>
      </w:pPr>
      <w:r>
        <w:t>ort_gerilim</w:t>
      </w:r>
    </w:p>
    <w:p>
      <w:pPr>
        <w:pStyle w:val="ListBullet"/>
      </w:pPr>
      <w:r>
        <w:t>faz_dengesizligi</w:t>
      </w:r>
    </w:p>
    <w:p>
      <w:pPr>
        <w:pStyle w:val="ListBullet"/>
      </w:pPr>
      <w:r>
        <w:t>aktif_tuketim_farki</w:t>
      </w:r>
    </w:p>
    <w:p>
      <w:pPr>
        <w:pStyle w:val="ListBullet"/>
      </w:pPr>
      <w:r>
        <w:t>gerilim_sapma_orani</w:t>
      </w:r>
    </w:p>
    <w:p>
      <w:pPr>
        <w:pStyle w:val="ListBullet"/>
      </w:pPr>
      <w:r>
        <w:t>ri</w:t>
      </w:r>
    </w:p>
    <w:p>
      <w:pPr>
        <w:pStyle w:val="ListBullet"/>
      </w:pPr>
      <w:r>
        <w:t>rc</w:t>
      </w:r>
    </w:p>
    <w:p>
      <w:pPr>
        <w:pStyle w:val="ListBullet"/>
      </w:pPr>
      <w:r>
        <w:t>reaktif_toplam</w:t>
      </w:r>
    </w:p>
    <w:p>
      <w:pPr>
        <w:pStyle w:val="ListBullet"/>
      </w:pPr>
      <w:r>
        <w:t>kural_skoru</w:t>
      </w:r>
    </w:p>
    <w:p>
      <w:pPr>
        <w:pStyle w:val="Heading2"/>
      </w:pPr>
      <w:r>
        <w:t>5.3 Model Sonuçları</w:t>
      </w:r>
    </w:p>
    <w:p>
      <w:r>
        <w:t>ML anomali kayıt sayısı: 70,790 (20.0%)</w:t>
      </w:r>
    </w:p>
    <w:p>
      <w:pPr>
        <w:pStyle w:val="Heading2"/>
      </w:pPr>
      <w:r>
        <w:t>5.4 Kural – ML Karşılaştırması</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Metrik</w:t>
            </w:r>
          </w:p>
        </w:tc>
        <w:tc>
          <w:tcPr>
            <w:tcW w:type="dxa" w:w="4703"/>
          </w:tcPr>
          <w:p>
            <w:pPr>
              <w:jc w:val="center"/>
            </w:pPr>
            <w:r>
              <w:rPr>
                <w:b/>
                <w:sz w:val="18"/>
              </w:rPr>
              <w:t>Değer</w:t>
            </w:r>
          </w:p>
        </w:tc>
      </w:tr>
      <w:tr>
        <w:tc>
          <w:tcPr>
            <w:tcW w:type="dxa" w:w="4703"/>
          </w:tcPr>
          <w:p>
            <w:pPr>
              <w:jc w:val="center"/>
            </w:pPr>
            <w:r>
              <w:rPr>
                <w:sz w:val="18"/>
              </w:rPr>
              <w:t>Her iki yöntem anomali (Kesişim)</w:t>
            </w:r>
          </w:p>
        </w:tc>
        <w:tc>
          <w:tcPr>
            <w:tcW w:type="dxa" w:w="4703"/>
          </w:tcPr>
          <w:p>
            <w:pPr>
              <w:jc w:val="center"/>
            </w:pPr>
            <w:r>
              <w:rPr>
                <w:sz w:val="18"/>
              </w:rPr>
              <w:t>41,537</w:t>
            </w:r>
          </w:p>
        </w:tc>
      </w:tr>
      <w:tr>
        <w:tc>
          <w:tcPr>
            <w:tcW w:type="dxa" w:w="4703"/>
          </w:tcPr>
          <w:p>
            <w:pPr>
              <w:jc w:val="center"/>
            </w:pPr>
            <w:r>
              <w:rPr>
                <w:sz w:val="18"/>
              </w:rPr>
              <w:t>Sadece kural anomali</w:t>
            </w:r>
          </w:p>
        </w:tc>
        <w:tc>
          <w:tcPr>
            <w:tcW w:type="dxa" w:w="4703"/>
          </w:tcPr>
          <w:p>
            <w:pPr>
              <w:jc w:val="center"/>
            </w:pPr>
            <w:r>
              <w:rPr>
                <w:sz w:val="18"/>
              </w:rPr>
              <w:t>156,367</w:t>
            </w:r>
          </w:p>
        </w:tc>
      </w:tr>
      <w:tr>
        <w:tc>
          <w:tcPr>
            <w:tcW w:type="dxa" w:w="4703"/>
          </w:tcPr>
          <w:p>
            <w:pPr>
              <w:jc w:val="center"/>
            </w:pPr>
            <w:r>
              <w:rPr>
                <w:sz w:val="18"/>
              </w:rPr>
              <w:t>Sadece ML anomali</w:t>
            </w:r>
          </w:p>
        </w:tc>
        <w:tc>
          <w:tcPr>
            <w:tcW w:type="dxa" w:w="4703"/>
          </w:tcPr>
          <w:p>
            <w:pPr>
              <w:jc w:val="center"/>
            </w:pPr>
            <w:r>
              <w:rPr>
                <w:sz w:val="18"/>
              </w:rPr>
              <w:t>29,253</w:t>
            </w:r>
          </w:p>
        </w:tc>
      </w:tr>
      <w:tr>
        <w:tc>
          <w:tcPr>
            <w:tcW w:type="dxa" w:w="4703"/>
          </w:tcPr>
          <w:p>
            <w:pPr>
              <w:jc w:val="center"/>
            </w:pPr>
            <w:r>
              <w:rPr>
                <w:sz w:val="18"/>
              </w:rPr>
              <w:t>Jaccard uyum oranı</w:t>
            </w:r>
          </w:p>
        </w:tc>
        <w:tc>
          <w:tcPr>
            <w:tcW w:type="dxa" w:w="4703"/>
          </w:tcPr>
          <w:p>
            <w:pPr>
              <w:jc w:val="center"/>
            </w:pPr>
            <w:r>
              <w:rPr>
                <w:sz w:val="18"/>
              </w:rPr>
              <w:t>0.1829</w:t>
            </w:r>
          </w:p>
        </w:tc>
      </w:tr>
      <w:tr>
        <w:tc>
          <w:tcPr>
            <w:tcW w:type="dxa" w:w="4703"/>
          </w:tcPr>
          <w:p>
            <w:pPr>
              <w:jc w:val="center"/>
            </w:pPr>
            <w:r>
              <w:rPr>
                <w:sz w:val="18"/>
              </w:rPr>
              <w:t>Kural anomaliyi ML yakalama oranı</w:t>
            </w:r>
          </w:p>
        </w:tc>
        <w:tc>
          <w:tcPr>
            <w:tcW w:type="dxa" w:w="4703"/>
          </w:tcPr>
          <w:p>
            <w:pPr>
              <w:jc w:val="center"/>
            </w:pPr>
            <w:r>
              <w:rPr>
                <w:sz w:val="18"/>
              </w:rPr>
              <w:t>0.2099</w:t>
            </w:r>
          </w:p>
        </w:tc>
      </w:tr>
      <w:tr>
        <w:tc>
          <w:tcPr>
            <w:tcW w:type="dxa" w:w="4703"/>
          </w:tcPr>
          <w:p>
            <w:pPr>
              <w:jc w:val="center"/>
            </w:pPr>
            <w:r>
              <w:rPr>
                <w:sz w:val="18"/>
              </w:rPr>
              <w:t>ML anomalinin kural ile eşleşme oranı</w:t>
            </w:r>
          </w:p>
        </w:tc>
        <w:tc>
          <w:tcPr>
            <w:tcW w:type="dxa" w:w="4703"/>
          </w:tcPr>
          <w:p>
            <w:pPr>
              <w:jc w:val="center"/>
            </w:pPr>
            <w:r>
              <w:rPr>
                <w:sz w:val="18"/>
              </w:rPr>
              <w:t>0.5868</w:t>
            </w:r>
          </w:p>
        </w:tc>
      </w:tr>
    </w:tbl>
    <w:p/>
    <w:p>
      <w:pPr>
        <w:jc w:val="center"/>
      </w:pPr>
      <w:r>
        <w:drawing>
          <wp:inline xmlns:a="http://schemas.openxmlformats.org/drawingml/2006/main" xmlns:pic="http://schemas.openxmlformats.org/drawingml/2006/picture">
            <wp:extent cx="5303520" cy="2579603"/>
            <wp:docPr id="6" name="Picture 6"/>
            <wp:cNvGraphicFramePr>
              <a:graphicFrameLocks noChangeAspect="1"/>
            </wp:cNvGraphicFramePr>
            <a:graphic>
              <a:graphicData uri="http://schemas.openxmlformats.org/drawingml/2006/picture">
                <pic:pic>
                  <pic:nvPicPr>
                    <pic:cNvPr id="0" name="08_kural_ml_kesisim.png"/>
                    <pic:cNvPicPr/>
                  </pic:nvPicPr>
                  <pic:blipFill>
                    <a:blip r:embed="rId14"/>
                    <a:stretch>
                      <a:fillRect/>
                    </a:stretch>
                  </pic:blipFill>
                  <pic:spPr>
                    <a:xfrm>
                      <a:off x="0" y="0"/>
                      <a:ext cx="5303520" cy="2579603"/>
                    </a:xfrm>
                    <a:prstGeom prst="rect"/>
                  </pic:spPr>
                </pic:pic>
              </a:graphicData>
            </a:graphic>
          </wp:inline>
        </w:drawing>
      </w:r>
    </w:p>
    <w:p>
      <w:pPr>
        <w:pStyle w:val="Heading2"/>
      </w:pPr>
      <w:r>
        <w:t>5.5 ML Skor Dağılımı</w:t>
      </w:r>
    </w:p>
    <w:p>
      <w:pPr>
        <w:jc w:val="center"/>
      </w:pPr>
      <w:r>
        <w:drawing>
          <wp:inline xmlns:a="http://schemas.openxmlformats.org/drawingml/2006/main" xmlns:pic="http://schemas.openxmlformats.org/drawingml/2006/picture">
            <wp:extent cx="5303520" cy="2055294"/>
            <wp:docPr id="7" name="Picture 7"/>
            <wp:cNvGraphicFramePr>
              <a:graphicFrameLocks noChangeAspect="1"/>
            </wp:cNvGraphicFramePr>
            <a:graphic>
              <a:graphicData uri="http://schemas.openxmlformats.org/drawingml/2006/picture">
                <pic:pic>
                  <pic:nvPicPr>
                    <pic:cNvPr id="0" name="06_ml_skor_dagilimi.png"/>
                    <pic:cNvPicPr/>
                  </pic:nvPicPr>
                  <pic:blipFill>
                    <a:blip r:embed="rId15"/>
                    <a:stretch>
                      <a:fillRect/>
                    </a:stretch>
                  </pic:blipFill>
                  <pic:spPr>
                    <a:xfrm>
                      <a:off x="0" y="0"/>
                      <a:ext cx="5303520" cy="2055294"/>
                    </a:xfrm>
                    <a:prstGeom prst="rect"/>
                  </pic:spPr>
                </pic:pic>
              </a:graphicData>
            </a:graphic>
          </wp:inline>
        </w:drawing>
      </w:r>
    </w:p>
    <w:p>
      <w:pPr>
        <w:pStyle w:val="Heading2"/>
      </w:pPr>
      <w:r>
        <w:t>5.6 Haftalık Kural vs ML Trendi</w:t>
      </w:r>
    </w:p>
    <w:p>
      <w:pPr>
        <w:jc w:val="center"/>
      </w:pPr>
      <w:r>
        <w:drawing>
          <wp:inline xmlns:a="http://schemas.openxmlformats.org/drawingml/2006/main" xmlns:pic="http://schemas.openxmlformats.org/drawingml/2006/picture">
            <wp:extent cx="5303520" cy="1707154"/>
            <wp:docPr id="8" name="Picture 8"/>
            <wp:cNvGraphicFramePr>
              <a:graphicFrameLocks noChangeAspect="1"/>
            </wp:cNvGraphicFramePr>
            <a:graphic>
              <a:graphicData uri="http://schemas.openxmlformats.org/drawingml/2006/picture">
                <pic:pic>
                  <pic:nvPicPr>
                    <pic:cNvPr id="0" name="07_haftalik_kural_ml.png"/>
                    <pic:cNvPicPr/>
                  </pic:nvPicPr>
                  <pic:blipFill>
                    <a:blip r:embed="rId16"/>
                    <a:stretch>
                      <a:fillRect/>
                    </a:stretch>
                  </pic:blipFill>
                  <pic:spPr>
                    <a:xfrm>
                      <a:off x="0" y="0"/>
                      <a:ext cx="5303520" cy="1707154"/>
                    </a:xfrm>
                    <a:prstGeom prst="rect"/>
                  </pic:spPr>
                </pic:pic>
              </a:graphicData>
            </a:graphic>
          </wp:inline>
        </w:drawing>
      </w:r>
    </w:p>
    <w:p>
      <w:r>
        <w:br w:type="page"/>
      </w:r>
    </w:p>
    <w:p>
      <w:pPr>
        <w:pStyle w:val="Heading1"/>
      </w:pPr>
      <w:r>
        <w:t>6. Anomali Güven Skoru ve Top 10 Öncelik Listesi</w:t>
      </w:r>
    </w:p>
    <w:p>
      <w:pPr>
        <w:pStyle w:val="Heading2"/>
      </w:pPr>
      <w:r>
        <w:t>6.1 Güven Skoru Hesaplama</w:t>
      </w:r>
    </w:p>
    <w:p>
      <w:r>
        <w:t>Her kayda, kural ve ML sonuçlarının ağırlıklı bileşimi ile 0-1 aralığında bir güven skoru atanmıştır. Ağırlıklandırma şu şekilde yapılmıştır: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Kaynak</w:t>
            </w:r>
          </w:p>
        </w:tc>
        <w:tc>
          <w:tcPr>
            <w:tcW w:type="dxa" w:w="2351"/>
          </w:tcPr>
          <w:p>
            <w:pPr>
              <w:jc w:val="center"/>
            </w:pPr>
            <w:r>
              <w:rPr>
                <w:b/>
                <w:sz w:val="18"/>
              </w:rPr>
              <w:t>Taban</w:t>
            </w:r>
          </w:p>
        </w:tc>
        <w:tc>
          <w:tcPr>
            <w:tcW w:type="dxa" w:w="2351"/>
          </w:tcPr>
          <w:p>
            <w:pPr>
              <w:jc w:val="center"/>
            </w:pPr>
            <w:r>
              <w:rPr>
                <w:b/>
                <w:sz w:val="18"/>
              </w:rPr>
              <w:t>Kural Ağırlığı</w:t>
            </w:r>
          </w:p>
        </w:tc>
        <w:tc>
          <w:tcPr>
            <w:tcW w:type="dxa" w:w="2351"/>
          </w:tcPr>
          <w:p>
            <w:pPr>
              <w:jc w:val="center"/>
            </w:pPr>
            <w:r>
              <w:rPr>
                <w:b/>
                <w:sz w:val="18"/>
              </w:rPr>
              <w:t>ML Ağırlığı</w:t>
            </w:r>
          </w:p>
        </w:tc>
      </w:tr>
      <w:tr>
        <w:tc>
          <w:tcPr>
            <w:tcW w:type="dxa" w:w="2351"/>
          </w:tcPr>
          <w:p>
            <w:pPr>
              <w:jc w:val="center"/>
            </w:pPr>
            <w:r>
              <w:rPr>
                <w:sz w:val="18"/>
              </w:rPr>
              <w:t>Kesişim (Kural ∩ ML)</w:t>
            </w:r>
          </w:p>
        </w:tc>
        <w:tc>
          <w:tcPr>
            <w:tcW w:type="dxa" w:w="2351"/>
          </w:tcPr>
          <w:p>
            <w:pPr>
              <w:jc w:val="center"/>
            </w:pPr>
            <w:r>
              <w:rPr>
                <w:sz w:val="18"/>
              </w:rPr>
              <w:t>0.70</w:t>
            </w:r>
          </w:p>
        </w:tc>
        <w:tc>
          <w:tcPr>
            <w:tcW w:type="dxa" w:w="2351"/>
          </w:tcPr>
          <w:p>
            <w:pPr>
              <w:jc w:val="center"/>
            </w:pPr>
            <w:r>
              <w:rPr>
                <w:sz w:val="18"/>
              </w:rPr>
              <w:t>0.20</w:t>
            </w:r>
          </w:p>
        </w:tc>
        <w:tc>
          <w:tcPr>
            <w:tcW w:type="dxa" w:w="2351"/>
          </w:tcPr>
          <w:p>
            <w:pPr>
              <w:jc w:val="center"/>
            </w:pPr>
            <w:r>
              <w:rPr>
                <w:sz w:val="18"/>
              </w:rPr>
              <w:t>0.10</w:t>
            </w:r>
          </w:p>
        </w:tc>
      </w:tr>
      <w:tr>
        <w:tc>
          <w:tcPr>
            <w:tcW w:type="dxa" w:w="2351"/>
          </w:tcPr>
          <w:p>
            <w:pPr>
              <w:jc w:val="center"/>
            </w:pPr>
            <w:r>
              <w:rPr>
                <w:sz w:val="18"/>
              </w:rPr>
              <w:t>Sadece Kural</w:t>
            </w:r>
          </w:p>
        </w:tc>
        <w:tc>
          <w:tcPr>
            <w:tcW w:type="dxa" w:w="2351"/>
          </w:tcPr>
          <w:p>
            <w:pPr>
              <w:jc w:val="center"/>
            </w:pPr>
            <w:r>
              <w:rPr>
                <w:sz w:val="18"/>
              </w:rPr>
              <w:t>0.20</w:t>
            </w:r>
          </w:p>
        </w:tc>
        <w:tc>
          <w:tcPr>
            <w:tcW w:type="dxa" w:w="2351"/>
          </w:tcPr>
          <w:p>
            <w:pPr>
              <w:jc w:val="center"/>
            </w:pPr>
            <w:r>
              <w:rPr>
                <w:sz w:val="18"/>
              </w:rPr>
              <w:t>0.70</w:t>
            </w:r>
          </w:p>
        </w:tc>
        <w:tc>
          <w:tcPr>
            <w:tcW w:type="dxa" w:w="2351"/>
          </w:tcPr>
          <w:p>
            <w:pPr>
              <w:jc w:val="center"/>
            </w:pPr>
            <w:r>
              <w:rPr>
                <w:sz w:val="18"/>
              </w:rPr>
              <w:t>0.10</w:t>
            </w:r>
          </w:p>
        </w:tc>
      </w:tr>
      <w:tr>
        <w:tc>
          <w:tcPr>
            <w:tcW w:type="dxa" w:w="2351"/>
          </w:tcPr>
          <w:p>
            <w:pPr>
              <w:jc w:val="center"/>
            </w:pPr>
            <w:r>
              <w:rPr>
                <w:sz w:val="18"/>
              </w:rPr>
              <w:t>Sadece ML</w:t>
            </w:r>
          </w:p>
        </w:tc>
        <w:tc>
          <w:tcPr>
            <w:tcW w:type="dxa" w:w="2351"/>
          </w:tcPr>
          <w:p>
            <w:pPr>
              <w:jc w:val="center"/>
            </w:pPr>
            <w:r>
              <w:rPr>
                <w:sz w:val="18"/>
              </w:rPr>
              <w:t>0.10</w:t>
            </w:r>
          </w:p>
        </w:tc>
        <w:tc>
          <w:tcPr>
            <w:tcW w:type="dxa" w:w="2351"/>
          </w:tcPr>
          <w:p>
            <w:pPr>
              <w:jc w:val="center"/>
            </w:pPr>
            <w:r>
              <w:rPr>
                <w:sz w:val="18"/>
              </w:rPr>
              <w:t>0.20</w:t>
            </w:r>
          </w:p>
        </w:tc>
        <w:tc>
          <w:tcPr>
            <w:tcW w:type="dxa" w:w="2351"/>
          </w:tcPr>
          <w:p>
            <w:pPr>
              <w:jc w:val="center"/>
            </w:pPr>
            <w:r>
              <w:rPr>
                <w:sz w:val="18"/>
              </w:rPr>
              <w:t>0.70</w:t>
            </w:r>
          </w:p>
        </w:tc>
      </w:tr>
    </w:tbl>
    <w:p>
      <w:pPr>
        <w:pStyle w:val="Heading2"/>
      </w:pPr>
      <w:r>
        <w:t>6.2 Top 10 Öncelik Listesi</w:t>
      </w:r>
    </w:p>
    <w:p>
      <w:r>
        <w:t>Top 10 listesi tasarım gereği %70 Kesişim, %20 Sadece Kural, %10 Sadece ML oranıyla oluşturulmuştur. Bu yapı, en yüksek güvenilirliğe sahip anomalilere öncelik verilmesini sağlar.</w:t>
      </w:r>
    </w:p>
    <w:p>
      <w:pPr>
        <w:jc w:val="center"/>
      </w:pPr>
      <w:r>
        <w:drawing>
          <wp:inline xmlns:a="http://schemas.openxmlformats.org/drawingml/2006/main" xmlns:pic="http://schemas.openxmlformats.org/drawingml/2006/picture">
            <wp:extent cx="5303520" cy="1697601"/>
            <wp:docPr id="9" name="Picture 9"/>
            <wp:cNvGraphicFramePr>
              <a:graphicFrameLocks noChangeAspect="1"/>
            </wp:cNvGraphicFramePr>
            <a:graphic>
              <a:graphicData uri="http://schemas.openxmlformats.org/drawingml/2006/picture">
                <pic:pic>
                  <pic:nvPicPr>
                    <pic:cNvPr id="0" name="09_top10_kompozisyon.png"/>
                    <pic:cNvPicPr/>
                  </pic:nvPicPr>
                  <pic:blipFill>
                    <a:blip r:embed="rId17"/>
                    <a:stretch>
                      <a:fillRect/>
                    </a:stretch>
                  </pic:blipFill>
                  <pic:spPr>
                    <a:xfrm>
                      <a:off x="0" y="0"/>
                      <a:ext cx="5303520" cy="1697601"/>
                    </a:xfrm>
                    <a:prstGeom prst="rect"/>
                  </pic:spPr>
                </pic:pic>
              </a:graphicData>
            </a:graphic>
          </wp:inline>
        </w:drawing>
      </w:r>
    </w:p>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Pr>
                <w:b/>
                <w:sz w:val="18"/>
              </w:rPr>
              <w:t>Öncelik</w:t>
            </w:r>
          </w:p>
        </w:tc>
        <w:tc>
          <w:tcPr>
            <w:tcW w:type="dxa" w:w="1045"/>
          </w:tcPr>
          <w:p>
            <w:pPr>
              <w:jc w:val="center"/>
            </w:pPr>
            <w:r>
              <w:rPr>
                <w:b/>
                <w:sz w:val="18"/>
              </w:rPr>
              <w:t>Tesisat No</w:t>
            </w:r>
          </w:p>
        </w:tc>
        <w:tc>
          <w:tcPr>
            <w:tcW w:type="dxa" w:w="1045"/>
          </w:tcPr>
          <w:p>
            <w:pPr>
              <w:jc w:val="center"/>
            </w:pPr>
            <w:r>
              <w:rPr>
                <w:b/>
                <w:sz w:val="18"/>
              </w:rPr>
              <w:t>İl</w:t>
            </w:r>
          </w:p>
        </w:tc>
        <w:tc>
          <w:tcPr>
            <w:tcW w:type="dxa" w:w="1045"/>
          </w:tcPr>
          <w:p>
            <w:pPr>
              <w:jc w:val="center"/>
            </w:pPr>
            <w:r>
              <w:rPr>
                <w:b/>
                <w:sz w:val="18"/>
              </w:rPr>
              <w:t>İlçe</w:t>
            </w:r>
          </w:p>
        </w:tc>
        <w:tc>
          <w:tcPr>
            <w:tcW w:type="dxa" w:w="1045"/>
          </w:tcPr>
          <w:p>
            <w:pPr>
              <w:jc w:val="center"/>
            </w:pPr>
            <w:r>
              <w:rPr>
                <w:b/>
                <w:sz w:val="18"/>
              </w:rPr>
              <w:t>Abone Grubu</w:t>
            </w:r>
          </w:p>
        </w:tc>
        <w:tc>
          <w:tcPr>
            <w:tcW w:type="dxa" w:w="1045"/>
          </w:tcPr>
          <w:p>
            <w:pPr>
              <w:jc w:val="center"/>
            </w:pPr>
            <w:r>
              <w:rPr>
                <w:b/>
                <w:sz w:val="18"/>
              </w:rPr>
              <w:t>Kaynak</w:t>
            </w:r>
          </w:p>
        </w:tc>
        <w:tc>
          <w:tcPr>
            <w:tcW w:type="dxa" w:w="1045"/>
          </w:tcPr>
          <w:p>
            <w:pPr>
              <w:jc w:val="center"/>
            </w:pPr>
            <w:r>
              <w:rPr>
                <w:b/>
                <w:sz w:val="18"/>
              </w:rPr>
              <w:t>Ort. Güven</w:t>
            </w:r>
          </w:p>
        </w:tc>
        <w:tc>
          <w:tcPr>
            <w:tcW w:type="dxa" w:w="1045"/>
          </w:tcPr>
          <w:p>
            <w:pPr>
              <w:jc w:val="center"/>
            </w:pPr>
            <w:r>
              <w:rPr>
                <w:b/>
                <w:sz w:val="18"/>
              </w:rPr>
              <w:t>Max Güven</w:t>
            </w:r>
          </w:p>
        </w:tc>
        <w:tc>
          <w:tcPr>
            <w:tcW w:type="dxa" w:w="1045"/>
          </w:tcPr>
          <w:p>
            <w:pPr>
              <w:jc w:val="center"/>
            </w:pPr>
            <w:r>
              <w:rPr>
                <w:b/>
                <w:sz w:val="18"/>
              </w:rPr>
              <w:t>Önerilen Aksiyon</w:t>
            </w:r>
          </w:p>
        </w:tc>
      </w:tr>
      <w:tr>
        <w:tc>
          <w:tcPr>
            <w:tcW w:type="dxa" w:w="1045"/>
          </w:tcPr>
          <w:p>
            <w:pPr>
              <w:jc w:val="center"/>
            </w:pPr>
            <w:r>
              <w:rPr>
                <w:sz w:val="18"/>
              </w:rPr>
              <w:t>1</w:t>
            </w:r>
          </w:p>
        </w:tc>
        <w:tc>
          <w:tcPr>
            <w:tcW w:type="dxa" w:w="1045"/>
          </w:tcPr>
          <w:p>
            <w:pPr>
              <w:jc w:val="center"/>
            </w:pPr>
            <w:r>
              <w:rPr>
                <w:sz w:val="18"/>
              </w:rPr>
              <w:t>ec3bf4d07e81...</w:t>
            </w:r>
          </w:p>
        </w:tc>
        <w:tc>
          <w:tcPr>
            <w:tcW w:type="dxa" w:w="1045"/>
          </w:tcPr>
          <w:p>
            <w:pPr>
              <w:jc w:val="center"/>
            </w:pPr>
            <w:r>
              <w:rPr>
                <w:sz w:val="18"/>
              </w:rPr>
              <w:t>ÇORUM</w:t>
            </w:r>
          </w:p>
        </w:tc>
        <w:tc>
          <w:tcPr>
            <w:tcW w:type="dxa" w:w="1045"/>
          </w:tcPr>
          <w:p>
            <w:pPr>
              <w:jc w:val="center"/>
            </w:pPr>
            <w:r>
              <w:rPr>
                <w:sz w:val="18"/>
              </w:rPr>
              <w:t>Boğazkale</w:t>
            </w:r>
          </w:p>
        </w:tc>
        <w:tc>
          <w:tcPr>
            <w:tcW w:type="dxa" w:w="1045"/>
          </w:tcPr>
          <w:p>
            <w:pPr>
              <w:jc w:val="center"/>
            </w:pPr>
            <w:r>
              <w:rPr>
                <w:sz w:val="18"/>
              </w:rPr>
              <w:t>Tek Terimli Ticarethane OG</w:t>
            </w:r>
          </w:p>
        </w:tc>
        <w:tc>
          <w:tcPr>
            <w:tcW w:type="dxa" w:w="1045"/>
          </w:tcPr>
          <w:p>
            <w:pPr>
              <w:jc w:val="center"/>
            </w:pPr>
            <w:r>
              <w:rPr>
                <w:sz w:val="18"/>
              </w:rPr>
              <w:t>Kesisim</w:t>
            </w:r>
          </w:p>
        </w:tc>
        <w:tc>
          <w:tcPr>
            <w:tcW w:type="dxa" w:w="1045"/>
          </w:tcPr>
          <w:p>
            <w:pPr>
              <w:jc w:val="center"/>
            </w:pPr>
            <w:r>
              <w:rPr>
                <w:sz w:val="18"/>
              </w:rPr>
              <w:t>0.9201</w:t>
            </w:r>
          </w:p>
        </w:tc>
        <w:tc>
          <w:tcPr>
            <w:tcW w:type="dxa" w:w="1045"/>
          </w:tcPr>
          <w:p>
            <w:pPr>
              <w:jc w:val="center"/>
            </w:pPr>
            <w:r>
              <w:rPr>
                <w:sz w:val="18"/>
              </w:rPr>
              <w:t>0.9201</w:t>
            </w:r>
          </w:p>
        </w:tc>
        <w:tc>
          <w:tcPr>
            <w:tcW w:type="dxa" w:w="1045"/>
          </w:tcPr>
          <w:p>
            <w:pPr>
              <w:jc w:val="center"/>
            </w:pPr>
            <w:r>
              <w:rPr>
                <w:sz w:val="18"/>
              </w:rPr>
              <w:t>48 saat icinde saha ve merkez ortak inceleme</w:t>
            </w:r>
          </w:p>
        </w:tc>
      </w:tr>
      <w:tr>
        <w:tc>
          <w:tcPr>
            <w:tcW w:type="dxa" w:w="1045"/>
          </w:tcPr>
          <w:p>
            <w:pPr>
              <w:jc w:val="center"/>
            </w:pPr>
            <w:r>
              <w:rPr>
                <w:sz w:val="18"/>
              </w:rPr>
              <w:t>2</w:t>
            </w:r>
          </w:p>
        </w:tc>
        <w:tc>
          <w:tcPr>
            <w:tcW w:type="dxa" w:w="1045"/>
          </w:tcPr>
          <w:p>
            <w:pPr>
              <w:jc w:val="center"/>
            </w:pPr>
            <w:r>
              <w:rPr>
                <w:sz w:val="18"/>
              </w:rPr>
              <w:t>343b9f8bd503...</w:t>
            </w:r>
          </w:p>
        </w:tc>
        <w:tc>
          <w:tcPr>
            <w:tcW w:type="dxa" w:w="1045"/>
          </w:tcPr>
          <w:p>
            <w:pPr>
              <w:jc w:val="center"/>
            </w:pPr>
            <w:r>
              <w:rPr>
                <w:sz w:val="18"/>
              </w:rPr>
              <w:t>ÇORUM</w:t>
            </w:r>
          </w:p>
        </w:tc>
        <w:tc>
          <w:tcPr>
            <w:tcW w:type="dxa" w:w="1045"/>
          </w:tcPr>
          <w:p>
            <w:pPr>
              <w:jc w:val="center"/>
            </w:pPr>
            <w:r>
              <w:rPr>
                <w:sz w:val="18"/>
              </w:rPr>
              <w:t>İskilip</w:t>
            </w:r>
          </w:p>
        </w:tc>
        <w:tc>
          <w:tcPr>
            <w:tcW w:type="dxa" w:w="1045"/>
          </w:tcPr>
          <w:p>
            <w:pPr>
              <w:jc w:val="center"/>
            </w:pPr>
            <w:r>
              <w:rPr>
                <w:sz w:val="18"/>
              </w:rPr>
              <w:t>Tek Terimli Tarımsal Sulama OG</w:t>
            </w:r>
          </w:p>
        </w:tc>
        <w:tc>
          <w:tcPr>
            <w:tcW w:type="dxa" w:w="1045"/>
          </w:tcPr>
          <w:p>
            <w:pPr>
              <w:jc w:val="center"/>
            </w:pPr>
            <w:r>
              <w:rPr>
                <w:sz w:val="18"/>
              </w:rPr>
              <w:t>Kesisim</w:t>
            </w:r>
          </w:p>
        </w:tc>
        <w:tc>
          <w:tcPr>
            <w:tcW w:type="dxa" w:w="1045"/>
          </w:tcPr>
          <w:p>
            <w:pPr>
              <w:jc w:val="center"/>
            </w:pPr>
            <w:r>
              <w:rPr>
                <w:sz w:val="18"/>
              </w:rPr>
              <w:t>0.9071</w:t>
            </w:r>
          </w:p>
        </w:tc>
        <w:tc>
          <w:tcPr>
            <w:tcW w:type="dxa" w:w="1045"/>
          </w:tcPr>
          <w:p>
            <w:pPr>
              <w:jc w:val="center"/>
            </w:pPr>
            <w:r>
              <w:rPr>
                <w:sz w:val="18"/>
              </w:rPr>
              <w:t>0.9072</w:t>
            </w:r>
          </w:p>
        </w:tc>
        <w:tc>
          <w:tcPr>
            <w:tcW w:type="dxa" w:w="1045"/>
          </w:tcPr>
          <w:p>
            <w:pPr>
              <w:jc w:val="center"/>
            </w:pPr>
            <w:r>
              <w:rPr>
                <w:sz w:val="18"/>
              </w:rPr>
              <w:t>48 saat icinde saha ve merkez ortak inceleme</w:t>
            </w:r>
          </w:p>
        </w:tc>
      </w:tr>
      <w:tr>
        <w:tc>
          <w:tcPr>
            <w:tcW w:type="dxa" w:w="1045"/>
          </w:tcPr>
          <w:p>
            <w:pPr>
              <w:jc w:val="center"/>
            </w:pPr>
            <w:r>
              <w:rPr>
                <w:sz w:val="18"/>
              </w:rPr>
              <w:t>3</w:t>
            </w:r>
          </w:p>
        </w:tc>
        <w:tc>
          <w:tcPr>
            <w:tcW w:type="dxa" w:w="1045"/>
          </w:tcPr>
          <w:p>
            <w:pPr>
              <w:jc w:val="center"/>
            </w:pPr>
            <w:r>
              <w:rPr>
                <w:sz w:val="18"/>
              </w:rPr>
              <w:t>f23a6df4b802...</w:t>
            </w:r>
          </w:p>
        </w:tc>
        <w:tc>
          <w:tcPr>
            <w:tcW w:type="dxa" w:w="1045"/>
          </w:tcPr>
          <w:p>
            <w:pPr>
              <w:jc w:val="center"/>
            </w:pPr>
            <w:r>
              <w:rPr>
                <w:sz w:val="18"/>
              </w:rPr>
              <w:t>ÇORUM</w:t>
            </w:r>
          </w:p>
        </w:tc>
        <w:tc>
          <w:tcPr>
            <w:tcW w:type="dxa" w:w="1045"/>
          </w:tcPr>
          <w:p>
            <w:pPr>
              <w:jc w:val="center"/>
            </w:pPr>
            <w:r>
              <w:rPr>
                <w:sz w:val="18"/>
              </w:rPr>
              <w:t>Osmancık</w:t>
            </w:r>
          </w:p>
        </w:tc>
        <w:tc>
          <w:tcPr>
            <w:tcW w:type="dxa" w:w="1045"/>
          </w:tcPr>
          <w:p>
            <w:pPr>
              <w:jc w:val="center"/>
            </w:pPr>
            <w:r>
              <w:rPr>
                <w:sz w:val="18"/>
              </w:rPr>
              <w:t>Tek Terimli Tarımsal Sulama OG</w:t>
            </w:r>
          </w:p>
        </w:tc>
        <w:tc>
          <w:tcPr>
            <w:tcW w:type="dxa" w:w="1045"/>
          </w:tcPr>
          <w:p>
            <w:pPr>
              <w:jc w:val="center"/>
            </w:pPr>
            <w:r>
              <w:rPr>
                <w:sz w:val="18"/>
              </w:rPr>
              <w:t>Kesisim</w:t>
            </w:r>
          </w:p>
        </w:tc>
        <w:tc>
          <w:tcPr>
            <w:tcW w:type="dxa" w:w="1045"/>
          </w:tcPr>
          <w:p>
            <w:pPr>
              <w:jc w:val="center"/>
            </w:pPr>
            <w:r>
              <w:rPr>
                <w:sz w:val="18"/>
              </w:rPr>
              <w:t>0.9066</w:t>
            </w:r>
          </w:p>
        </w:tc>
        <w:tc>
          <w:tcPr>
            <w:tcW w:type="dxa" w:w="1045"/>
          </w:tcPr>
          <w:p>
            <w:pPr>
              <w:jc w:val="center"/>
            </w:pPr>
            <w:r>
              <w:rPr>
                <w:sz w:val="18"/>
              </w:rPr>
              <w:t>0.9068</w:t>
            </w:r>
          </w:p>
        </w:tc>
        <w:tc>
          <w:tcPr>
            <w:tcW w:type="dxa" w:w="1045"/>
          </w:tcPr>
          <w:p>
            <w:pPr>
              <w:jc w:val="center"/>
            </w:pPr>
            <w:r>
              <w:rPr>
                <w:sz w:val="18"/>
              </w:rPr>
              <w:t>48 saat icinde saha ve merkez ortak inceleme</w:t>
            </w:r>
          </w:p>
        </w:tc>
      </w:tr>
      <w:tr>
        <w:tc>
          <w:tcPr>
            <w:tcW w:type="dxa" w:w="1045"/>
          </w:tcPr>
          <w:p>
            <w:pPr>
              <w:jc w:val="center"/>
            </w:pPr>
            <w:r>
              <w:rPr>
                <w:sz w:val="18"/>
              </w:rPr>
              <w:t>4</w:t>
            </w:r>
          </w:p>
        </w:tc>
        <w:tc>
          <w:tcPr>
            <w:tcW w:type="dxa" w:w="1045"/>
          </w:tcPr>
          <w:p>
            <w:pPr>
              <w:jc w:val="center"/>
            </w:pPr>
            <w:r>
              <w:rPr>
                <w:sz w:val="18"/>
              </w:rPr>
              <w:t>23bfc4eed916...</w:t>
            </w:r>
          </w:p>
        </w:tc>
        <w:tc>
          <w:tcPr>
            <w:tcW w:type="dxa" w:w="1045"/>
          </w:tcPr>
          <w:p>
            <w:pPr>
              <w:jc w:val="center"/>
            </w:pPr>
            <w:r>
              <w:rPr>
                <w:sz w:val="18"/>
              </w:rPr>
              <w:t>ÇORUM</w:t>
            </w:r>
          </w:p>
        </w:tc>
        <w:tc>
          <w:tcPr>
            <w:tcW w:type="dxa" w:w="1045"/>
          </w:tcPr>
          <w:p>
            <w:pPr>
              <w:jc w:val="center"/>
            </w:pPr>
            <w:r>
              <w:rPr>
                <w:sz w:val="18"/>
              </w:rPr>
              <w:t>Osmancık</w:t>
            </w:r>
          </w:p>
        </w:tc>
        <w:tc>
          <w:tcPr>
            <w:tcW w:type="dxa" w:w="1045"/>
          </w:tcPr>
          <w:p>
            <w:pPr>
              <w:jc w:val="center"/>
            </w:pPr>
            <w:r>
              <w:rPr>
                <w:sz w:val="18"/>
              </w:rPr>
              <w:t>Tek Terimli Ticarethane OG</w:t>
            </w:r>
          </w:p>
        </w:tc>
        <w:tc>
          <w:tcPr>
            <w:tcW w:type="dxa" w:w="1045"/>
          </w:tcPr>
          <w:p>
            <w:pPr>
              <w:jc w:val="center"/>
            </w:pPr>
            <w:r>
              <w:rPr>
                <w:sz w:val="18"/>
              </w:rPr>
              <w:t>Kesisim</w:t>
            </w:r>
          </w:p>
        </w:tc>
        <w:tc>
          <w:tcPr>
            <w:tcW w:type="dxa" w:w="1045"/>
          </w:tcPr>
          <w:p>
            <w:pPr>
              <w:jc w:val="center"/>
            </w:pPr>
            <w:r>
              <w:rPr>
                <w:sz w:val="18"/>
              </w:rPr>
              <w:t>0.9051</w:t>
            </w:r>
          </w:p>
        </w:tc>
        <w:tc>
          <w:tcPr>
            <w:tcW w:type="dxa" w:w="1045"/>
          </w:tcPr>
          <w:p>
            <w:pPr>
              <w:jc w:val="center"/>
            </w:pPr>
            <w:r>
              <w:rPr>
                <w:sz w:val="18"/>
              </w:rPr>
              <w:t>0.9054</w:t>
            </w:r>
          </w:p>
        </w:tc>
        <w:tc>
          <w:tcPr>
            <w:tcW w:type="dxa" w:w="1045"/>
          </w:tcPr>
          <w:p>
            <w:pPr>
              <w:jc w:val="center"/>
            </w:pPr>
            <w:r>
              <w:rPr>
                <w:sz w:val="18"/>
              </w:rPr>
              <w:t>48 saat icinde saha ve merkez ortak inceleme</w:t>
            </w:r>
          </w:p>
        </w:tc>
      </w:tr>
      <w:tr>
        <w:tc>
          <w:tcPr>
            <w:tcW w:type="dxa" w:w="1045"/>
          </w:tcPr>
          <w:p>
            <w:pPr>
              <w:jc w:val="center"/>
            </w:pPr>
            <w:r>
              <w:rPr>
                <w:sz w:val="18"/>
              </w:rPr>
              <w:t>5</w:t>
            </w:r>
          </w:p>
        </w:tc>
        <w:tc>
          <w:tcPr>
            <w:tcW w:type="dxa" w:w="1045"/>
          </w:tcPr>
          <w:p>
            <w:pPr>
              <w:jc w:val="center"/>
            </w:pPr>
            <w:r>
              <w:rPr>
                <w:sz w:val="18"/>
              </w:rPr>
              <w:t>e36af92c8cfe...</w:t>
            </w:r>
          </w:p>
        </w:tc>
        <w:tc>
          <w:tcPr>
            <w:tcW w:type="dxa" w:w="1045"/>
          </w:tcPr>
          <w:p>
            <w:pPr>
              <w:jc w:val="center"/>
            </w:pPr>
            <w:r>
              <w:rPr>
                <w:sz w:val="18"/>
              </w:rPr>
              <w:t>ÇORUM</w:t>
            </w:r>
          </w:p>
        </w:tc>
        <w:tc>
          <w:tcPr>
            <w:tcW w:type="dxa" w:w="1045"/>
          </w:tcPr>
          <w:p>
            <w:pPr>
              <w:jc w:val="center"/>
            </w:pPr>
            <w:r>
              <w:rPr>
                <w:sz w:val="18"/>
              </w:rPr>
              <w:t>Merkez</w:t>
            </w:r>
          </w:p>
        </w:tc>
        <w:tc>
          <w:tcPr>
            <w:tcW w:type="dxa" w:w="1045"/>
          </w:tcPr>
          <w:p>
            <w:pPr>
              <w:jc w:val="center"/>
            </w:pPr>
            <w:r>
              <w:rPr>
                <w:sz w:val="18"/>
              </w:rPr>
              <w:t>Tek Terimli Ticarethane OG</w:t>
            </w:r>
          </w:p>
        </w:tc>
        <w:tc>
          <w:tcPr>
            <w:tcW w:type="dxa" w:w="1045"/>
          </w:tcPr>
          <w:p>
            <w:pPr>
              <w:jc w:val="center"/>
            </w:pPr>
            <w:r>
              <w:rPr>
                <w:sz w:val="18"/>
              </w:rPr>
              <w:t>Kesisim</w:t>
            </w:r>
          </w:p>
        </w:tc>
        <w:tc>
          <w:tcPr>
            <w:tcW w:type="dxa" w:w="1045"/>
          </w:tcPr>
          <w:p>
            <w:pPr>
              <w:jc w:val="center"/>
            </w:pPr>
            <w:r>
              <w:rPr>
                <w:sz w:val="18"/>
              </w:rPr>
              <w:t>0.9018</w:t>
            </w:r>
          </w:p>
        </w:tc>
        <w:tc>
          <w:tcPr>
            <w:tcW w:type="dxa" w:w="1045"/>
          </w:tcPr>
          <w:p>
            <w:pPr>
              <w:jc w:val="center"/>
            </w:pPr>
            <w:r>
              <w:rPr>
                <w:sz w:val="18"/>
              </w:rPr>
              <w:t>0.9062</w:t>
            </w:r>
          </w:p>
        </w:tc>
        <w:tc>
          <w:tcPr>
            <w:tcW w:type="dxa" w:w="1045"/>
          </w:tcPr>
          <w:p>
            <w:pPr>
              <w:jc w:val="center"/>
            </w:pPr>
            <w:r>
              <w:rPr>
                <w:sz w:val="18"/>
              </w:rPr>
              <w:t>48 saat icinde saha ve merkez ortak inceleme</w:t>
            </w:r>
          </w:p>
        </w:tc>
      </w:tr>
      <w:tr>
        <w:tc>
          <w:tcPr>
            <w:tcW w:type="dxa" w:w="1045"/>
          </w:tcPr>
          <w:p>
            <w:pPr>
              <w:jc w:val="center"/>
            </w:pPr>
            <w:r>
              <w:rPr>
                <w:sz w:val="18"/>
              </w:rPr>
              <w:t>6</w:t>
            </w:r>
          </w:p>
        </w:tc>
        <w:tc>
          <w:tcPr>
            <w:tcW w:type="dxa" w:w="1045"/>
          </w:tcPr>
          <w:p>
            <w:pPr>
              <w:jc w:val="center"/>
            </w:pPr>
            <w:r>
              <w:rPr>
                <w:sz w:val="18"/>
              </w:rPr>
              <w:t>dc26ee31d9f1...</w:t>
            </w:r>
          </w:p>
        </w:tc>
        <w:tc>
          <w:tcPr>
            <w:tcW w:type="dxa" w:w="1045"/>
          </w:tcPr>
          <w:p>
            <w:pPr>
              <w:jc w:val="center"/>
            </w:pPr>
            <w:r>
              <w:rPr>
                <w:sz w:val="18"/>
              </w:rPr>
              <w:t>SİNOP</w:t>
            </w:r>
          </w:p>
        </w:tc>
        <w:tc>
          <w:tcPr>
            <w:tcW w:type="dxa" w:w="1045"/>
          </w:tcPr>
          <w:p>
            <w:pPr>
              <w:jc w:val="center"/>
            </w:pPr>
            <w:r>
              <w:rPr>
                <w:sz w:val="18"/>
              </w:rPr>
              <w:t>Gerze</w:t>
            </w:r>
          </w:p>
        </w:tc>
        <w:tc>
          <w:tcPr>
            <w:tcW w:type="dxa" w:w="1045"/>
          </w:tcPr>
          <w:p>
            <w:pPr>
              <w:jc w:val="center"/>
            </w:pPr>
            <w:r>
              <w:rPr>
                <w:sz w:val="18"/>
              </w:rPr>
              <w:t>Tek Terimli Ticarethane AG</w:t>
            </w:r>
          </w:p>
        </w:tc>
        <w:tc>
          <w:tcPr>
            <w:tcW w:type="dxa" w:w="1045"/>
          </w:tcPr>
          <w:p>
            <w:pPr>
              <w:jc w:val="center"/>
            </w:pPr>
            <w:r>
              <w:rPr>
                <w:sz w:val="18"/>
              </w:rPr>
              <w:t>Kesisim</w:t>
            </w:r>
          </w:p>
        </w:tc>
        <w:tc>
          <w:tcPr>
            <w:tcW w:type="dxa" w:w="1045"/>
          </w:tcPr>
          <w:p>
            <w:pPr>
              <w:jc w:val="center"/>
            </w:pPr>
            <w:r>
              <w:rPr>
                <w:sz w:val="18"/>
              </w:rPr>
              <w:t>0.901</w:t>
            </w:r>
          </w:p>
        </w:tc>
        <w:tc>
          <w:tcPr>
            <w:tcW w:type="dxa" w:w="1045"/>
          </w:tcPr>
          <w:p>
            <w:pPr>
              <w:jc w:val="center"/>
            </w:pPr>
            <w:r>
              <w:rPr>
                <w:sz w:val="18"/>
              </w:rPr>
              <w:t>0.9574</w:t>
            </w:r>
          </w:p>
        </w:tc>
        <w:tc>
          <w:tcPr>
            <w:tcW w:type="dxa" w:w="1045"/>
          </w:tcPr>
          <w:p>
            <w:pPr>
              <w:jc w:val="center"/>
            </w:pPr>
            <w:r>
              <w:rPr>
                <w:sz w:val="18"/>
              </w:rPr>
              <w:t>48 saat icinde saha ve merkez ortak inceleme</w:t>
            </w:r>
          </w:p>
        </w:tc>
      </w:tr>
      <w:tr>
        <w:tc>
          <w:tcPr>
            <w:tcW w:type="dxa" w:w="1045"/>
          </w:tcPr>
          <w:p>
            <w:pPr>
              <w:jc w:val="center"/>
            </w:pPr>
            <w:r>
              <w:rPr>
                <w:sz w:val="18"/>
              </w:rPr>
              <w:t>7</w:t>
            </w:r>
          </w:p>
        </w:tc>
        <w:tc>
          <w:tcPr>
            <w:tcW w:type="dxa" w:w="1045"/>
          </w:tcPr>
          <w:p>
            <w:pPr>
              <w:jc w:val="center"/>
            </w:pPr>
            <w:r>
              <w:rPr>
                <w:sz w:val="18"/>
              </w:rPr>
              <w:t>1d4e4a6d8bda...</w:t>
            </w:r>
          </w:p>
        </w:tc>
        <w:tc>
          <w:tcPr>
            <w:tcW w:type="dxa" w:w="1045"/>
          </w:tcPr>
          <w:p>
            <w:pPr>
              <w:jc w:val="center"/>
            </w:pPr>
            <w:r>
              <w:rPr>
                <w:sz w:val="18"/>
              </w:rPr>
              <w:t>ORDU</w:t>
            </w:r>
          </w:p>
        </w:tc>
        <w:tc>
          <w:tcPr>
            <w:tcW w:type="dxa" w:w="1045"/>
          </w:tcPr>
          <w:p>
            <w:pPr>
              <w:jc w:val="center"/>
            </w:pPr>
            <w:r>
              <w:rPr>
                <w:sz w:val="18"/>
              </w:rPr>
              <w:t>Fatsa</w:t>
            </w:r>
          </w:p>
        </w:tc>
        <w:tc>
          <w:tcPr>
            <w:tcW w:type="dxa" w:w="1045"/>
          </w:tcPr>
          <w:p>
            <w:pPr>
              <w:jc w:val="center"/>
            </w:pPr>
            <w:r>
              <w:rPr>
                <w:sz w:val="18"/>
              </w:rPr>
              <w:t>Tek Terimli Ticarethane AG</w:t>
            </w:r>
          </w:p>
        </w:tc>
        <w:tc>
          <w:tcPr>
            <w:tcW w:type="dxa" w:w="1045"/>
          </w:tcPr>
          <w:p>
            <w:pPr>
              <w:jc w:val="center"/>
            </w:pPr>
            <w:r>
              <w:rPr>
                <w:sz w:val="18"/>
              </w:rPr>
              <w:t>Kesisim</w:t>
            </w:r>
          </w:p>
        </w:tc>
        <w:tc>
          <w:tcPr>
            <w:tcW w:type="dxa" w:w="1045"/>
          </w:tcPr>
          <w:p>
            <w:pPr>
              <w:jc w:val="center"/>
            </w:pPr>
            <w:r>
              <w:rPr>
                <w:sz w:val="18"/>
              </w:rPr>
              <w:t>0.8945</w:t>
            </w:r>
          </w:p>
        </w:tc>
        <w:tc>
          <w:tcPr>
            <w:tcW w:type="dxa" w:w="1045"/>
          </w:tcPr>
          <w:p>
            <w:pPr>
              <w:jc w:val="center"/>
            </w:pPr>
            <w:r>
              <w:rPr>
                <w:sz w:val="18"/>
              </w:rPr>
              <w:t>0.896</w:t>
            </w:r>
          </w:p>
        </w:tc>
        <w:tc>
          <w:tcPr>
            <w:tcW w:type="dxa" w:w="1045"/>
          </w:tcPr>
          <w:p>
            <w:pPr>
              <w:jc w:val="center"/>
            </w:pPr>
            <w:r>
              <w:rPr>
                <w:sz w:val="18"/>
              </w:rPr>
              <w:t>48 saat icinde saha ve merkez ortak inceleme</w:t>
            </w:r>
          </w:p>
        </w:tc>
      </w:tr>
      <w:tr>
        <w:tc>
          <w:tcPr>
            <w:tcW w:type="dxa" w:w="1045"/>
          </w:tcPr>
          <w:p>
            <w:pPr>
              <w:jc w:val="center"/>
            </w:pPr>
            <w:r>
              <w:rPr>
                <w:sz w:val="18"/>
              </w:rPr>
              <w:t>8</w:t>
            </w:r>
          </w:p>
        </w:tc>
        <w:tc>
          <w:tcPr>
            <w:tcW w:type="dxa" w:w="1045"/>
          </w:tcPr>
          <w:p>
            <w:pPr>
              <w:jc w:val="center"/>
            </w:pPr>
            <w:r>
              <w:rPr>
                <w:sz w:val="18"/>
              </w:rPr>
              <w:t>a25e6e8c19b1...</w:t>
            </w:r>
          </w:p>
        </w:tc>
        <w:tc>
          <w:tcPr>
            <w:tcW w:type="dxa" w:w="1045"/>
          </w:tcPr>
          <w:p>
            <w:pPr>
              <w:jc w:val="center"/>
            </w:pPr>
            <w:r>
              <w:rPr>
                <w:sz w:val="18"/>
              </w:rPr>
              <w:t>SAMSUN</w:t>
            </w:r>
          </w:p>
        </w:tc>
        <w:tc>
          <w:tcPr>
            <w:tcW w:type="dxa" w:w="1045"/>
          </w:tcPr>
          <w:p>
            <w:pPr>
              <w:jc w:val="center"/>
            </w:pPr>
            <w:r>
              <w:rPr>
                <w:sz w:val="18"/>
              </w:rPr>
              <w:t>Bafra</w:t>
            </w:r>
          </w:p>
        </w:tc>
        <w:tc>
          <w:tcPr>
            <w:tcW w:type="dxa" w:w="1045"/>
          </w:tcPr>
          <w:p>
            <w:pPr>
              <w:jc w:val="center"/>
            </w:pPr>
            <w:r>
              <w:rPr>
                <w:sz w:val="18"/>
              </w:rPr>
              <w:t>Çift Terimli Ticarethane OG</w:t>
            </w:r>
          </w:p>
        </w:tc>
        <w:tc>
          <w:tcPr>
            <w:tcW w:type="dxa" w:w="1045"/>
          </w:tcPr>
          <w:p>
            <w:pPr>
              <w:jc w:val="center"/>
            </w:pPr>
            <w:r>
              <w:rPr>
                <w:sz w:val="18"/>
              </w:rPr>
              <w:t>Sadece Kural</w:t>
            </w:r>
          </w:p>
        </w:tc>
        <w:tc>
          <w:tcPr>
            <w:tcW w:type="dxa" w:w="1045"/>
          </w:tcPr>
          <w:p>
            <w:pPr>
              <w:jc w:val="center"/>
            </w:pPr>
            <w:r>
              <w:rPr>
                <w:sz w:val="18"/>
              </w:rPr>
              <w:t>0.7552</w:t>
            </w:r>
          </w:p>
        </w:tc>
        <w:tc>
          <w:tcPr>
            <w:tcW w:type="dxa" w:w="1045"/>
          </w:tcPr>
          <w:p>
            <w:pPr>
              <w:jc w:val="center"/>
            </w:pPr>
            <w:r>
              <w:rPr>
                <w:sz w:val="18"/>
              </w:rPr>
              <w:t>0.7648</w:t>
            </w:r>
          </w:p>
        </w:tc>
        <w:tc>
          <w:tcPr>
            <w:tcW w:type="dxa" w:w="1045"/>
          </w:tcPr>
          <w:p>
            <w:pPr>
              <w:jc w:val="center"/>
            </w:pPr>
            <w:r>
              <w:rPr>
                <w:sz w:val="18"/>
              </w:rPr>
              <w:t>72 saat icinde saha dogrulama</w:t>
            </w:r>
          </w:p>
        </w:tc>
      </w:tr>
      <w:tr>
        <w:tc>
          <w:tcPr>
            <w:tcW w:type="dxa" w:w="1045"/>
          </w:tcPr>
          <w:p>
            <w:pPr>
              <w:jc w:val="center"/>
            </w:pPr>
            <w:r>
              <w:rPr>
                <w:sz w:val="18"/>
              </w:rPr>
              <w:t>9</w:t>
            </w:r>
          </w:p>
        </w:tc>
        <w:tc>
          <w:tcPr>
            <w:tcW w:type="dxa" w:w="1045"/>
          </w:tcPr>
          <w:p>
            <w:pPr>
              <w:jc w:val="center"/>
            </w:pPr>
            <w:r>
              <w:rPr>
                <w:sz w:val="18"/>
              </w:rPr>
              <w:t>43b616f28e68...</w:t>
            </w:r>
          </w:p>
        </w:tc>
        <w:tc>
          <w:tcPr>
            <w:tcW w:type="dxa" w:w="1045"/>
          </w:tcPr>
          <w:p>
            <w:pPr>
              <w:jc w:val="center"/>
            </w:pPr>
            <w:r>
              <w:rPr>
                <w:sz w:val="18"/>
              </w:rPr>
              <w:t>ÇORUM</w:t>
            </w:r>
          </w:p>
        </w:tc>
        <w:tc>
          <w:tcPr>
            <w:tcW w:type="dxa" w:w="1045"/>
          </w:tcPr>
          <w:p>
            <w:pPr>
              <w:jc w:val="center"/>
            </w:pPr>
            <w:r>
              <w:rPr>
                <w:sz w:val="18"/>
              </w:rPr>
              <w:t>Osmancık</w:t>
            </w:r>
          </w:p>
        </w:tc>
        <w:tc>
          <w:tcPr>
            <w:tcW w:type="dxa" w:w="1045"/>
          </w:tcPr>
          <w:p>
            <w:pPr>
              <w:jc w:val="center"/>
            </w:pPr>
            <w:r>
              <w:rPr>
                <w:sz w:val="18"/>
              </w:rPr>
              <w:t>Tek Terimli Tarımsal Sulama OG</w:t>
            </w:r>
          </w:p>
        </w:tc>
        <w:tc>
          <w:tcPr>
            <w:tcW w:type="dxa" w:w="1045"/>
          </w:tcPr>
          <w:p>
            <w:pPr>
              <w:jc w:val="center"/>
            </w:pPr>
            <w:r>
              <w:rPr>
                <w:sz w:val="18"/>
              </w:rPr>
              <w:t>Sadece Kural</w:t>
            </w:r>
          </w:p>
        </w:tc>
        <w:tc>
          <w:tcPr>
            <w:tcW w:type="dxa" w:w="1045"/>
          </w:tcPr>
          <w:p>
            <w:pPr>
              <w:jc w:val="center"/>
            </w:pPr>
            <w:r>
              <w:rPr>
                <w:sz w:val="18"/>
              </w:rPr>
              <w:t>0.656</w:t>
            </w:r>
          </w:p>
        </w:tc>
        <w:tc>
          <w:tcPr>
            <w:tcW w:type="dxa" w:w="1045"/>
          </w:tcPr>
          <w:p>
            <w:pPr>
              <w:jc w:val="center"/>
            </w:pPr>
            <w:r>
              <w:rPr>
                <w:sz w:val="18"/>
              </w:rPr>
              <w:t>0.7487</w:t>
            </w:r>
          </w:p>
        </w:tc>
        <w:tc>
          <w:tcPr>
            <w:tcW w:type="dxa" w:w="1045"/>
          </w:tcPr>
          <w:p>
            <w:pPr>
              <w:jc w:val="center"/>
            </w:pPr>
            <w:r>
              <w:rPr>
                <w:sz w:val="18"/>
              </w:rPr>
              <w:t>72 saat icinde saha dogrulama</w:t>
            </w:r>
          </w:p>
        </w:tc>
      </w:tr>
      <w:tr>
        <w:tc>
          <w:tcPr>
            <w:tcW w:type="dxa" w:w="1045"/>
          </w:tcPr>
          <w:p>
            <w:pPr>
              <w:jc w:val="center"/>
            </w:pPr>
            <w:r>
              <w:rPr>
                <w:sz w:val="18"/>
              </w:rPr>
              <w:t>10</w:t>
            </w:r>
          </w:p>
        </w:tc>
        <w:tc>
          <w:tcPr>
            <w:tcW w:type="dxa" w:w="1045"/>
          </w:tcPr>
          <w:p>
            <w:pPr>
              <w:jc w:val="center"/>
            </w:pPr>
            <w:r>
              <w:rPr>
                <w:sz w:val="18"/>
              </w:rPr>
              <w:t>a28b8fbc8f3c...</w:t>
            </w:r>
          </w:p>
        </w:tc>
        <w:tc>
          <w:tcPr>
            <w:tcW w:type="dxa" w:w="1045"/>
          </w:tcPr>
          <w:p>
            <w:pPr>
              <w:jc w:val="center"/>
            </w:pPr>
            <w:r>
              <w:rPr>
                <w:sz w:val="18"/>
              </w:rPr>
              <w:t>ÇORUM</w:t>
            </w:r>
          </w:p>
        </w:tc>
        <w:tc>
          <w:tcPr>
            <w:tcW w:type="dxa" w:w="1045"/>
          </w:tcPr>
          <w:p>
            <w:pPr>
              <w:jc w:val="center"/>
            </w:pPr>
            <w:r>
              <w:rPr>
                <w:sz w:val="18"/>
              </w:rPr>
              <w:t>Merkez</w:t>
            </w:r>
          </w:p>
        </w:tc>
        <w:tc>
          <w:tcPr>
            <w:tcW w:type="dxa" w:w="1045"/>
          </w:tcPr>
          <w:p>
            <w:pPr>
              <w:jc w:val="center"/>
            </w:pPr>
            <w:r>
              <w:rPr>
                <w:sz w:val="18"/>
              </w:rPr>
              <w:t>Tek Terimli Mesken OG</w:t>
            </w:r>
          </w:p>
        </w:tc>
        <w:tc>
          <w:tcPr>
            <w:tcW w:type="dxa" w:w="1045"/>
          </w:tcPr>
          <w:p>
            <w:pPr>
              <w:jc w:val="center"/>
            </w:pPr>
            <w:r>
              <w:rPr>
                <w:sz w:val="18"/>
              </w:rPr>
              <w:t>Sadece ML</w:t>
            </w:r>
          </w:p>
        </w:tc>
        <w:tc>
          <w:tcPr>
            <w:tcW w:type="dxa" w:w="1045"/>
          </w:tcPr>
          <w:p>
            <w:pPr>
              <w:jc w:val="center"/>
            </w:pPr>
            <w:r>
              <w:rPr>
                <w:sz w:val="18"/>
              </w:rPr>
              <w:t>0.6518</w:t>
            </w:r>
          </w:p>
        </w:tc>
        <w:tc>
          <w:tcPr>
            <w:tcW w:type="dxa" w:w="1045"/>
          </w:tcPr>
          <w:p>
            <w:pPr>
              <w:jc w:val="center"/>
            </w:pPr>
            <w:r>
              <w:rPr>
                <w:sz w:val="18"/>
              </w:rPr>
              <w:t>0.7785</w:t>
            </w:r>
          </w:p>
        </w:tc>
        <w:tc>
          <w:tcPr>
            <w:tcW w:type="dxa" w:w="1045"/>
          </w:tcPr>
          <w:p>
            <w:pPr>
              <w:jc w:val="center"/>
            </w:pPr>
            <w:r>
              <w:rPr>
                <w:sz w:val="18"/>
              </w:rPr>
              <w:t>Analitik izlemeye al, tekrar dogrula</w:t>
            </w:r>
          </w:p>
        </w:tc>
      </w:tr>
    </w:tbl>
    <w:p/>
    <w:p>
      <w:pPr>
        <w:jc w:val="center"/>
      </w:pPr>
      <w:r>
        <w:drawing>
          <wp:inline xmlns:a="http://schemas.openxmlformats.org/drawingml/2006/main" xmlns:pic="http://schemas.openxmlformats.org/drawingml/2006/picture">
            <wp:extent cx="5303520" cy="2055294"/>
            <wp:docPr id="10" name="Picture 10"/>
            <wp:cNvGraphicFramePr>
              <a:graphicFrameLocks noChangeAspect="1"/>
            </wp:cNvGraphicFramePr>
            <a:graphic>
              <a:graphicData uri="http://schemas.openxmlformats.org/drawingml/2006/picture">
                <pic:pic>
                  <pic:nvPicPr>
                    <pic:cNvPr id="0" name="10_top10_guven_skoru.png"/>
                    <pic:cNvPicPr/>
                  </pic:nvPicPr>
                  <pic:blipFill>
                    <a:blip r:embed="rId18"/>
                    <a:stretch>
                      <a:fillRect/>
                    </a:stretch>
                  </pic:blipFill>
                  <pic:spPr>
                    <a:xfrm>
                      <a:off x="0" y="0"/>
                      <a:ext cx="5303520" cy="2055294"/>
                    </a:xfrm>
                    <a:prstGeom prst="rect"/>
                  </pic:spPr>
                </pic:pic>
              </a:graphicData>
            </a:graphic>
          </wp:inline>
        </w:drawing>
      </w:r>
    </w:p>
    <w:p>
      <w:r>
        <w:br w:type="page"/>
      </w:r>
    </w:p>
    <w:p>
      <w:pPr>
        <w:pStyle w:val="Heading1"/>
      </w:pPr>
      <w:r>
        <w:t>7. Pivot Analizler</w:t>
      </w:r>
    </w:p>
    <w:p>
      <w:pPr>
        <w:pStyle w:val="Heading2"/>
      </w:pPr>
      <w:r>
        <w:t>7.1 İl-İlçe Risk Profili</w:t>
      </w:r>
    </w:p>
    <w:p>
      <w:r>
        <w:t>Aşağıdaki grafik, ilçe bazında en yüksek anomali sayılarını ve abone grubu bazında anomali oranlarını göstermektedir.</w:t>
      </w:r>
    </w:p>
    <w:p>
      <w:pPr>
        <w:jc w:val="center"/>
      </w:pPr>
      <w:r>
        <w:drawing>
          <wp:inline xmlns:a="http://schemas.openxmlformats.org/drawingml/2006/main" xmlns:pic="http://schemas.openxmlformats.org/drawingml/2006/picture">
            <wp:extent cx="5303520" cy="1717807"/>
            <wp:docPr id="11" name="Picture 11"/>
            <wp:cNvGraphicFramePr>
              <a:graphicFrameLocks noChangeAspect="1"/>
            </wp:cNvGraphicFramePr>
            <a:graphic>
              <a:graphicData uri="http://schemas.openxmlformats.org/drawingml/2006/picture">
                <pic:pic>
                  <pic:nvPicPr>
                    <pic:cNvPr id="0" name="11_pivot_ilce_abone.png"/>
                    <pic:cNvPicPr/>
                  </pic:nvPicPr>
                  <pic:blipFill>
                    <a:blip r:embed="rId19"/>
                    <a:stretch>
                      <a:fillRect/>
                    </a:stretch>
                  </pic:blipFill>
                  <pic:spPr>
                    <a:xfrm>
                      <a:off x="0" y="0"/>
                      <a:ext cx="5303520" cy="1717807"/>
                    </a:xfrm>
                    <a:prstGeom prst="rect"/>
                  </pic:spPr>
                </pic:pic>
              </a:graphicData>
            </a:graphic>
          </wp:inline>
        </w:drawing>
      </w:r>
    </w:p>
    <w:p>
      <w:pPr>
        <w:pStyle w:val="Heading2"/>
      </w:pPr>
      <w:r>
        <w:t>7.2 İl Bazlı Özet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8"/>
              </w:rPr>
              <w:t>İl</w:t>
            </w:r>
          </w:p>
        </w:tc>
        <w:tc>
          <w:tcPr>
            <w:tcW w:type="dxa" w:w="1881"/>
          </w:tcPr>
          <w:p>
            <w:pPr>
              <w:jc w:val="center"/>
            </w:pPr>
            <w:r>
              <w:rPr>
                <w:b/>
                <w:sz w:val="18"/>
              </w:rPr>
              <w:t>İlçe</w:t>
            </w:r>
          </w:p>
        </w:tc>
        <w:tc>
          <w:tcPr>
            <w:tcW w:type="dxa" w:w="1881"/>
          </w:tcPr>
          <w:p>
            <w:pPr>
              <w:jc w:val="center"/>
            </w:pPr>
            <w:r>
              <w:rPr>
                <w:b/>
                <w:sz w:val="18"/>
              </w:rPr>
              <w:t>Anomali Sayısı</w:t>
            </w:r>
          </w:p>
        </w:tc>
        <w:tc>
          <w:tcPr>
            <w:tcW w:type="dxa" w:w="1881"/>
          </w:tcPr>
          <w:p>
            <w:pPr>
              <w:jc w:val="center"/>
            </w:pPr>
            <w:r>
              <w:rPr>
                <w:b/>
                <w:sz w:val="18"/>
              </w:rPr>
              <w:t>Ort. Güven</w:t>
            </w:r>
          </w:p>
        </w:tc>
        <w:tc>
          <w:tcPr>
            <w:tcW w:type="dxa" w:w="1881"/>
          </w:tcPr>
          <w:p>
            <w:pPr>
              <w:jc w:val="center"/>
            </w:pPr>
            <w:r>
              <w:rPr>
                <w:b/>
                <w:sz w:val="18"/>
              </w:rPr>
              <w:t>ML Destekli (%)</w:t>
            </w:r>
          </w:p>
        </w:tc>
      </w:tr>
      <w:tr>
        <w:tc>
          <w:tcPr>
            <w:tcW w:type="dxa" w:w="1881"/>
          </w:tcPr>
          <w:p>
            <w:pPr>
              <w:jc w:val="center"/>
            </w:pPr>
            <w:r>
              <w:rPr>
                <w:sz w:val="18"/>
              </w:rPr>
              <w:t>ÇORUM</w:t>
            </w:r>
          </w:p>
        </w:tc>
        <w:tc>
          <w:tcPr>
            <w:tcW w:type="dxa" w:w="1881"/>
          </w:tcPr>
          <w:p>
            <w:pPr>
              <w:jc w:val="center"/>
            </w:pPr>
            <w:r>
              <w:rPr>
                <w:sz w:val="18"/>
              </w:rPr>
              <w:t>Merkez</w:t>
            </w:r>
          </w:p>
        </w:tc>
        <w:tc>
          <w:tcPr>
            <w:tcW w:type="dxa" w:w="1881"/>
          </w:tcPr>
          <w:p>
            <w:pPr>
              <w:jc w:val="center"/>
            </w:pPr>
            <w:r>
              <w:rPr>
                <w:sz w:val="18"/>
              </w:rPr>
              <w:t>26999</w:t>
            </w:r>
          </w:p>
        </w:tc>
        <w:tc>
          <w:tcPr>
            <w:tcW w:type="dxa" w:w="1881"/>
          </w:tcPr>
          <w:p>
            <w:pPr>
              <w:jc w:val="center"/>
            </w:pPr>
            <w:r>
              <w:rPr>
                <w:sz w:val="18"/>
              </w:rPr>
              <w:t>0.5038</w:t>
            </w:r>
          </w:p>
        </w:tc>
        <w:tc>
          <w:tcPr>
            <w:tcW w:type="dxa" w:w="1881"/>
          </w:tcPr>
          <w:p>
            <w:pPr>
              <w:jc w:val="center"/>
            </w:pPr>
            <w:r>
              <w:rPr>
                <w:sz w:val="18"/>
              </w:rPr>
              <w:t>18.7</w:t>
            </w:r>
          </w:p>
        </w:tc>
      </w:tr>
      <w:tr>
        <w:tc>
          <w:tcPr>
            <w:tcW w:type="dxa" w:w="1881"/>
          </w:tcPr>
          <w:p>
            <w:pPr>
              <w:jc w:val="center"/>
            </w:pPr>
            <w:r>
              <w:rPr>
                <w:sz w:val="18"/>
              </w:rPr>
              <w:t>ÇORUM</w:t>
            </w:r>
          </w:p>
        </w:tc>
        <w:tc>
          <w:tcPr>
            <w:tcW w:type="dxa" w:w="1881"/>
          </w:tcPr>
          <w:p>
            <w:pPr>
              <w:jc w:val="center"/>
            </w:pPr>
            <w:r>
              <w:rPr>
                <w:sz w:val="18"/>
              </w:rPr>
              <w:t>Osmancık</w:t>
            </w:r>
          </w:p>
        </w:tc>
        <w:tc>
          <w:tcPr>
            <w:tcW w:type="dxa" w:w="1881"/>
          </w:tcPr>
          <w:p>
            <w:pPr>
              <w:jc w:val="center"/>
            </w:pPr>
            <w:r>
              <w:rPr>
                <w:sz w:val="18"/>
              </w:rPr>
              <w:t>21207</w:t>
            </w:r>
          </w:p>
        </w:tc>
        <w:tc>
          <w:tcPr>
            <w:tcW w:type="dxa" w:w="1881"/>
          </w:tcPr>
          <w:p>
            <w:pPr>
              <w:jc w:val="center"/>
            </w:pPr>
            <w:r>
              <w:rPr>
                <w:sz w:val="18"/>
              </w:rPr>
              <w:t>0.5152</w:t>
            </w:r>
          </w:p>
        </w:tc>
        <w:tc>
          <w:tcPr>
            <w:tcW w:type="dxa" w:w="1881"/>
          </w:tcPr>
          <w:p>
            <w:pPr>
              <w:jc w:val="center"/>
            </w:pPr>
            <w:r>
              <w:rPr>
                <w:sz w:val="18"/>
              </w:rPr>
              <w:t>2.17</w:t>
            </w:r>
          </w:p>
        </w:tc>
      </w:tr>
      <w:tr>
        <w:tc>
          <w:tcPr>
            <w:tcW w:type="dxa" w:w="1881"/>
          </w:tcPr>
          <w:p>
            <w:pPr>
              <w:jc w:val="center"/>
            </w:pPr>
            <w:r>
              <w:rPr>
                <w:sz w:val="18"/>
              </w:rPr>
              <w:t>SAMSUN</w:t>
            </w:r>
          </w:p>
        </w:tc>
        <w:tc>
          <w:tcPr>
            <w:tcW w:type="dxa" w:w="1881"/>
          </w:tcPr>
          <w:p>
            <w:pPr>
              <w:jc w:val="center"/>
            </w:pPr>
            <w:r>
              <w:rPr>
                <w:sz w:val="18"/>
              </w:rPr>
              <w:t>İlkadım</w:t>
            </w:r>
          </w:p>
        </w:tc>
        <w:tc>
          <w:tcPr>
            <w:tcW w:type="dxa" w:w="1881"/>
          </w:tcPr>
          <w:p>
            <w:pPr>
              <w:jc w:val="center"/>
            </w:pPr>
            <w:r>
              <w:rPr>
                <w:sz w:val="18"/>
              </w:rPr>
              <w:t>18362</w:t>
            </w:r>
          </w:p>
        </w:tc>
        <w:tc>
          <w:tcPr>
            <w:tcW w:type="dxa" w:w="1881"/>
          </w:tcPr>
          <w:p>
            <w:pPr>
              <w:jc w:val="center"/>
            </w:pPr>
            <w:r>
              <w:rPr>
                <w:sz w:val="18"/>
              </w:rPr>
              <w:t>0.5227</w:t>
            </w:r>
          </w:p>
        </w:tc>
        <w:tc>
          <w:tcPr>
            <w:tcW w:type="dxa" w:w="1881"/>
          </w:tcPr>
          <w:p>
            <w:pPr>
              <w:jc w:val="center"/>
            </w:pPr>
            <w:r>
              <w:rPr>
                <w:sz w:val="18"/>
              </w:rPr>
              <w:t>7.11</w:t>
            </w:r>
          </w:p>
        </w:tc>
      </w:tr>
      <w:tr>
        <w:tc>
          <w:tcPr>
            <w:tcW w:type="dxa" w:w="1881"/>
          </w:tcPr>
          <w:p>
            <w:pPr>
              <w:jc w:val="center"/>
            </w:pPr>
            <w:r>
              <w:rPr>
                <w:sz w:val="18"/>
              </w:rPr>
              <w:t>AMASYA</w:t>
            </w:r>
          </w:p>
        </w:tc>
        <w:tc>
          <w:tcPr>
            <w:tcW w:type="dxa" w:w="1881"/>
          </w:tcPr>
          <w:p>
            <w:pPr>
              <w:jc w:val="center"/>
            </w:pPr>
            <w:r>
              <w:rPr>
                <w:sz w:val="18"/>
              </w:rPr>
              <w:t>Merzifon</w:t>
            </w:r>
          </w:p>
        </w:tc>
        <w:tc>
          <w:tcPr>
            <w:tcW w:type="dxa" w:w="1881"/>
          </w:tcPr>
          <w:p>
            <w:pPr>
              <w:jc w:val="center"/>
            </w:pPr>
            <w:r>
              <w:rPr>
                <w:sz w:val="18"/>
              </w:rPr>
              <w:t>13026</w:t>
            </w:r>
          </w:p>
        </w:tc>
        <w:tc>
          <w:tcPr>
            <w:tcW w:type="dxa" w:w="1881"/>
          </w:tcPr>
          <w:p>
            <w:pPr>
              <w:jc w:val="center"/>
            </w:pPr>
            <w:r>
              <w:rPr>
                <w:sz w:val="18"/>
              </w:rPr>
              <w:t>0.5867</w:t>
            </w:r>
          </w:p>
        </w:tc>
        <w:tc>
          <w:tcPr>
            <w:tcW w:type="dxa" w:w="1881"/>
          </w:tcPr>
          <w:p>
            <w:pPr>
              <w:jc w:val="center"/>
            </w:pPr>
            <w:r>
              <w:rPr>
                <w:sz w:val="18"/>
              </w:rPr>
              <w:t>11.05</w:t>
            </w:r>
          </w:p>
        </w:tc>
      </w:tr>
      <w:tr>
        <w:tc>
          <w:tcPr>
            <w:tcW w:type="dxa" w:w="1881"/>
          </w:tcPr>
          <w:p>
            <w:pPr>
              <w:jc w:val="center"/>
            </w:pPr>
            <w:r>
              <w:rPr>
                <w:sz w:val="18"/>
              </w:rPr>
              <w:t>SİNOP</w:t>
            </w:r>
          </w:p>
        </w:tc>
        <w:tc>
          <w:tcPr>
            <w:tcW w:type="dxa" w:w="1881"/>
          </w:tcPr>
          <w:p>
            <w:pPr>
              <w:jc w:val="center"/>
            </w:pPr>
            <w:r>
              <w:rPr>
                <w:sz w:val="18"/>
              </w:rPr>
              <w:t>Merkez</w:t>
            </w:r>
          </w:p>
        </w:tc>
        <w:tc>
          <w:tcPr>
            <w:tcW w:type="dxa" w:w="1881"/>
          </w:tcPr>
          <w:p>
            <w:pPr>
              <w:jc w:val="center"/>
            </w:pPr>
            <w:r>
              <w:rPr>
                <w:sz w:val="18"/>
              </w:rPr>
              <w:t>12160</w:t>
            </w:r>
          </w:p>
        </w:tc>
        <w:tc>
          <w:tcPr>
            <w:tcW w:type="dxa" w:w="1881"/>
          </w:tcPr>
          <w:p>
            <w:pPr>
              <w:jc w:val="center"/>
            </w:pPr>
            <w:r>
              <w:rPr>
                <w:sz w:val="18"/>
              </w:rPr>
              <w:t>0.5909</w:t>
            </w:r>
          </w:p>
        </w:tc>
        <w:tc>
          <w:tcPr>
            <w:tcW w:type="dxa" w:w="1881"/>
          </w:tcPr>
          <w:p>
            <w:pPr>
              <w:jc w:val="center"/>
            </w:pPr>
            <w:r>
              <w:rPr>
                <w:sz w:val="18"/>
              </w:rPr>
              <w:t>49.36</w:t>
            </w:r>
          </w:p>
        </w:tc>
      </w:tr>
      <w:tr>
        <w:tc>
          <w:tcPr>
            <w:tcW w:type="dxa" w:w="1881"/>
          </w:tcPr>
          <w:p>
            <w:pPr>
              <w:jc w:val="center"/>
            </w:pPr>
            <w:r>
              <w:rPr>
                <w:sz w:val="18"/>
              </w:rPr>
              <w:t>SİNOP</w:t>
            </w:r>
          </w:p>
        </w:tc>
        <w:tc>
          <w:tcPr>
            <w:tcW w:type="dxa" w:w="1881"/>
          </w:tcPr>
          <w:p>
            <w:pPr>
              <w:jc w:val="center"/>
            </w:pPr>
            <w:r>
              <w:rPr>
                <w:sz w:val="18"/>
              </w:rPr>
              <w:t>Ayancık</w:t>
            </w:r>
          </w:p>
        </w:tc>
        <w:tc>
          <w:tcPr>
            <w:tcW w:type="dxa" w:w="1881"/>
          </w:tcPr>
          <w:p>
            <w:pPr>
              <w:jc w:val="center"/>
            </w:pPr>
            <w:r>
              <w:rPr>
                <w:sz w:val="18"/>
              </w:rPr>
              <w:t>12120</w:t>
            </w:r>
          </w:p>
        </w:tc>
        <w:tc>
          <w:tcPr>
            <w:tcW w:type="dxa" w:w="1881"/>
          </w:tcPr>
          <w:p>
            <w:pPr>
              <w:jc w:val="center"/>
            </w:pPr>
            <w:r>
              <w:rPr>
                <w:sz w:val="18"/>
              </w:rPr>
              <w:t>0.7102</w:t>
            </w:r>
          </w:p>
        </w:tc>
        <w:tc>
          <w:tcPr>
            <w:tcW w:type="dxa" w:w="1881"/>
          </w:tcPr>
          <w:p>
            <w:pPr>
              <w:jc w:val="center"/>
            </w:pPr>
            <w:r>
              <w:rPr>
                <w:sz w:val="18"/>
              </w:rPr>
              <w:t>55.1</w:t>
            </w:r>
          </w:p>
        </w:tc>
      </w:tr>
      <w:tr>
        <w:tc>
          <w:tcPr>
            <w:tcW w:type="dxa" w:w="1881"/>
          </w:tcPr>
          <w:p>
            <w:pPr>
              <w:jc w:val="center"/>
            </w:pPr>
            <w:r>
              <w:rPr>
                <w:sz w:val="18"/>
              </w:rPr>
              <w:t>SAMSUN</w:t>
            </w:r>
          </w:p>
        </w:tc>
        <w:tc>
          <w:tcPr>
            <w:tcW w:type="dxa" w:w="1881"/>
          </w:tcPr>
          <w:p>
            <w:pPr>
              <w:jc w:val="center"/>
            </w:pPr>
            <w:r>
              <w:rPr>
                <w:sz w:val="18"/>
              </w:rPr>
              <w:t>Bafra</w:t>
            </w:r>
          </w:p>
        </w:tc>
        <w:tc>
          <w:tcPr>
            <w:tcW w:type="dxa" w:w="1881"/>
          </w:tcPr>
          <w:p>
            <w:pPr>
              <w:jc w:val="center"/>
            </w:pPr>
            <w:r>
              <w:rPr>
                <w:sz w:val="18"/>
              </w:rPr>
              <w:t>11706</w:t>
            </w:r>
          </w:p>
        </w:tc>
        <w:tc>
          <w:tcPr>
            <w:tcW w:type="dxa" w:w="1881"/>
          </w:tcPr>
          <w:p>
            <w:pPr>
              <w:jc w:val="center"/>
            </w:pPr>
            <w:r>
              <w:rPr>
                <w:sz w:val="18"/>
              </w:rPr>
              <w:t>0.7822</w:t>
            </w:r>
          </w:p>
        </w:tc>
        <w:tc>
          <w:tcPr>
            <w:tcW w:type="dxa" w:w="1881"/>
          </w:tcPr>
          <w:p>
            <w:pPr>
              <w:jc w:val="center"/>
            </w:pPr>
            <w:r>
              <w:rPr>
                <w:sz w:val="18"/>
              </w:rPr>
              <w:t>50.07</w:t>
            </w:r>
          </w:p>
        </w:tc>
      </w:tr>
      <w:tr>
        <w:tc>
          <w:tcPr>
            <w:tcW w:type="dxa" w:w="1881"/>
          </w:tcPr>
          <w:p>
            <w:pPr>
              <w:jc w:val="center"/>
            </w:pPr>
            <w:r>
              <w:rPr>
                <w:sz w:val="18"/>
              </w:rPr>
              <w:t>AMASYA</w:t>
            </w:r>
          </w:p>
        </w:tc>
        <w:tc>
          <w:tcPr>
            <w:tcW w:type="dxa" w:w="1881"/>
          </w:tcPr>
          <w:p>
            <w:pPr>
              <w:jc w:val="center"/>
            </w:pPr>
            <w:r>
              <w:rPr>
                <w:sz w:val="18"/>
              </w:rPr>
              <w:t>Merkez</w:t>
            </w:r>
          </w:p>
        </w:tc>
        <w:tc>
          <w:tcPr>
            <w:tcW w:type="dxa" w:w="1881"/>
          </w:tcPr>
          <w:p>
            <w:pPr>
              <w:jc w:val="center"/>
            </w:pPr>
            <w:r>
              <w:rPr>
                <w:sz w:val="18"/>
              </w:rPr>
              <w:t>10251</w:t>
            </w:r>
          </w:p>
        </w:tc>
        <w:tc>
          <w:tcPr>
            <w:tcW w:type="dxa" w:w="1881"/>
          </w:tcPr>
          <w:p>
            <w:pPr>
              <w:jc w:val="center"/>
            </w:pPr>
            <w:r>
              <w:rPr>
                <w:sz w:val="18"/>
              </w:rPr>
              <w:t>0.607</w:t>
            </w:r>
          </w:p>
        </w:tc>
        <w:tc>
          <w:tcPr>
            <w:tcW w:type="dxa" w:w="1881"/>
          </w:tcPr>
          <w:p>
            <w:pPr>
              <w:jc w:val="center"/>
            </w:pPr>
            <w:r>
              <w:rPr>
                <w:sz w:val="18"/>
              </w:rPr>
              <w:t>14.42</w:t>
            </w:r>
          </w:p>
        </w:tc>
      </w:tr>
      <w:tr>
        <w:tc>
          <w:tcPr>
            <w:tcW w:type="dxa" w:w="1881"/>
          </w:tcPr>
          <w:p>
            <w:pPr>
              <w:jc w:val="center"/>
            </w:pPr>
            <w:r>
              <w:rPr>
                <w:sz w:val="18"/>
              </w:rPr>
              <w:t>ÇORUM</w:t>
            </w:r>
          </w:p>
        </w:tc>
        <w:tc>
          <w:tcPr>
            <w:tcW w:type="dxa" w:w="1881"/>
          </w:tcPr>
          <w:p>
            <w:pPr>
              <w:jc w:val="center"/>
            </w:pPr>
            <w:r>
              <w:rPr>
                <w:sz w:val="18"/>
              </w:rPr>
              <w:t>İskilip</w:t>
            </w:r>
          </w:p>
        </w:tc>
        <w:tc>
          <w:tcPr>
            <w:tcW w:type="dxa" w:w="1881"/>
          </w:tcPr>
          <w:p>
            <w:pPr>
              <w:jc w:val="center"/>
            </w:pPr>
            <w:r>
              <w:rPr>
                <w:sz w:val="18"/>
              </w:rPr>
              <w:t>8744</w:t>
            </w:r>
          </w:p>
        </w:tc>
        <w:tc>
          <w:tcPr>
            <w:tcW w:type="dxa" w:w="1881"/>
          </w:tcPr>
          <w:p>
            <w:pPr>
              <w:jc w:val="center"/>
            </w:pPr>
            <w:r>
              <w:rPr>
                <w:sz w:val="18"/>
              </w:rPr>
              <w:t>0.4731</w:t>
            </w:r>
          </w:p>
        </w:tc>
        <w:tc>
          <w:tcPr>
            <w:tcW w:type="dxa" w:w="1881"/>
          </w:tcPr>
          <w:p>
            <w:pPr>
              <w:jc w:val="center"/>
            </w:pPr>
            <w:r>
              <w:rPr>
                <w:sz w:val="18"/>
              </w:rPr>
              <w:t>0.37</w:t>
            </w:r>
          </w:p>
        </w:tc>
      </w:tr>
      <w:tr>
        <w:tc>
          <w:tcPr>
            <w:tcW w:type="dxa" w:w="1881"/>
          </w:tcPr>
          <w:p>
            <w:pPr>
              <w:jc w:val="center"/>
            </w:pPr>
            <w:r>
              <w:rPr>
                <w:sz w:val="18"/>
              </w:rPr>
              <w:t>SAMSUN</w:t>
            </w:r>
          </w:p>
        </w:tc>
        <w:tc>
          <w:tcPr>
            <w:tcW w:type="dxa" w:w="1881"/>
          </w:tcPr>
          <w:p>
            <w:pPr>
              <w:jc w:val="center"/>
            </w:pPr>
            <w:r>
              <w:rPr>
                <w:sz w:val="18"/>
              </w:rPr>
              <w:t>Havza</w:t>
            </w:r>
          </w:p>
        </w:tc>
        <w:tc>
          <w:tcPr>
            <w:tcW w:type="dxa" w:w="1881"/>
          </w:tcPr>
          <w:p>
            <w:pPr>
              <w:jc w:val="center"/>
            </w:pPr>
            <w:r>
              <w:rPr>
                <w:sz w:val="18"/>
              </w:rPr>
              <w:t>8474</w:t>
            </w:r>
          </w:p>
        </w:tc>
        <w:tc>
          <w:tcPr>
            <w:tcW w:type="dxa" w:w="1881"/>
          </w:tcPr>
          <w:p>
            <w:pPr>
              <w:jc w:val="center"/>
            </w:pPr>
            <w:r>
              <w:rPr>
                <w:sz w:val="18"/>
              </w:rPr>
              <w:t>0.5009</w:t>
            </w:r>
          </w:p>
        </w:tc>
        <w:tc>
          <w:tcPr>
            <w:tcW w:type="dxa" w:w="1881"/>
          </w:tcPr>
          <w:p>
            <w:pPr>
              <w:jc w:val="center"/>
            </w:pPr>
            <w:r>
              <w:rPr>
                <w:sz w:val="18"/>
              </w:rPr>
              <w:t>19.54</w:t>
            </w:r>
          </w:p>
        </w:tc>
      </w:tr>
    </w:tbl>
    <w:p>
      <w:pPr>
        <w:pStyle w:val="Heading2"/>
      </w:pPr>
      <w:r>
        <w:t>7.3 Abone Grubu Risk Profili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Abone Grubu</w:t>
            </w:r>
          </w:p>
        </w:tc>
        <w:tc>
          <w:tcPr>
            <w:tcW w:type="dxa" w:w="2351"/>
          </w:tcPr>
          <w:p>
            <w:pPr>
              <w:jc w:val="center"/>
            </w:pPr>
            <w:r>
              <w:rPr>
                <w:b/>
                <w:sz w:val="18"/>
              </w:rPr>
              <w:t>Toplam Kayıt</w:t>
            </w:r>
          </w:p>
        </w:tc>
        <w:tc>
          <w:tcPr>
            <w:tcW w:type="dxa" w:w="2351"/>
          </w:tcPr>
          <w:p>
            <w:pPr>
              <w:jc w:val="center"/>
            </w:pPr>
            <w:r>
              <w:rPr>
                <w:b/>
                <w:sz w:val="18"/>
              </w:rPr>
              <w:t>Anomali Kayıt</w:t>
            </w:r>
          </w:p>
        </w:tc>
        <w:tc>
          <w:tcPr>
            <w:tcW w:type="dxa" w:w="2351"/>
          </w:tcPr>
          <w:p>
            <w:pPr>
              <w:jc w:val="center"/>
            </w:pPr>
            <w:r>
              <w:rPr>
                <w:b/>
                <w:sz w:val="18"/>
              </w:rPr>
              <w:t>Anomali Oranı (%)</w:t>
            </w:r>
          </w:p>
        </w:tc>
      </w:tr>
      <w:tr>
        <w:tc>
          <w:tcPr>
            <w:tcW w:type="dxa" w:w="2351"/>
          </w:tcPr>
          <w:p>
            <w:pPr>
              <w:jc w:val="center"/>
            </w:pPr>
            <w:r>
              <w:rPr>
                <w:sz w:val="18"/>
              </w:rPr>
              <w:t>Tek Terimli Aydınlatma AG</w:t>
            </w:r>
          </w:p>
        </w:tc>
        <w:tc>
          <w:tcPr>
            <w:tcW w:type="dxa" w:w="2351"/>
          </w:tcPr>
          <w:p>
            <w:pPr>
              <w:jc w:val="center"/>
            </w:pPr>
            <w:r>
              <w:rPr>
                <w:sz w:val="18"/>
              </w:rPr>
              <w:t>5830</w:t>
            </w:r>
          </w:p>
        </w:tc>
        <w:tc>
          <w:tcPr>
            <w:tcW w:type="dxa" w:w="2351"/>
          </w:tcPr>
          <w:p>
            <w:pPr>
              <w:jc w:val="center"/>
            </w:pPr>
            <w:r>
              <w:rPr>
                <w:sz w:val="18"/>
              </w:rPr>
              <w:t>5830</w:t>
            </w:r>
          </w:p>
        </w:tc>
        <w:tc>
          <w:tcPr>
            <w:tcW w:type="dxa" w:w="2351"/>
          </w:tcPr>
          <w:p>
            <w:pPr>
              <w:jc w:val="center"/>
            </w:pPr>
            <w:r>
              <w:rPr>
                <w:sz w:val="18"/>
              </w:rPr>
              <w:t>100.0</w:t>
            </w:r>
          </w:p>
        </w:tc>
      </w:tr>
      <w:tr>
        <w:tc>
          <w:tcPr>
            <w:tcW w:type="dxa" w:w="2351"/>
          </w:tcPr>
          <w:p>
            <w:pPr>
              <w:jc w:val="center"/>
            </w:pPr>
            <w:r>
              <w:rPr>
                <w:sz w:val="18"/>
              </w:rPr>
              <w:t>Çift Terimli Ticarethane OG</w:t>
            </w:r>
          </w:p>
        </w:tc>
        <w:tc>
          <w:tcPr>
            <w:tcW w:type="dxa" w:w="2351"/>
          </w:tcPr>
          <w:p>
            <w:pPr>
              <w:jc w:val="center"/>
            </w:pPr>
            <w:r>
              <w:rPr>
                <w:sz w:val="18"/>
              </w:rPr>
              <w:t>29261</w:t>
            </w:r>
          </w:p>
        </w:tc>
        <w:tc>
          <w:tcPr>
            <w:tcW w:type="dxa" w:w="2351"/>
          </w:tcPr>
          <w:p>
            <w:pPr>
              <w:jc w:val="center"/>
            </w:pPr>
            <w:r>
              <w:rPr>
                <w:sz w:val="18"/>
              </w:rPr>
              <w:t>23391</w:t>
            </w:r>
          </w:p>
        </w:tc>
        <w:tc>
          <w:tcPr>
            <w:tcW w:type="dxa" w:w="2351"/>
          </w:tcPr>
          <w:p>
            <w:pPr>
              <w:jc w:val="center"/>
            </w:pPr>
            <w:r>
              <w:rPr>
                <w:sz w:val="18"/>
              </w:rPr>
              <w:t>79.94</w:t>
            </w:r>
          </w:p>
        </w:tc>
      </w:tr>
      <w:tr>
        <w:tc>
          <w:tcPr>
            <w:tcW w:type="dxa" w:w="2351"/>
          </w:tcPr>
          <w:p>
            <w:pPr>
              <w:jc w:val="center"/>
            </w:pPr>
            <w:r>
              <w:rPr>
                <w:sz w:val="18"/>
              </w:rPr>
              <w:t>Tek Terimli Mesken AG</w:t>
            </w:r>
          </w:p>
        </w:tc>
        <w:tc>
          <w:tcPr>
            <w:tcW w:type="dxa" w:w="2351"/>
          </w:tcPr>
          <w:p>
            <w:pPr>
              <w:jc w:val="center"/>
            </w:pPr>
            <w:r>
              <w:rPr>
                <w:sz w:val="18"/>
              </w:rPr>
              <w:t>5270</w:t>
            </w:r>
          </w:p>
        </w:tc>
        <w:tc>
          <w:tcPr>
            <w:tcW w:type="dxa" w:w="2351"/>
          </w:tcPr>
          <w:p>
            <w:pPr>
              <w:jc w:val="center"/>
            </w:pPr>
            <w:r>
              <w:rPr>
                <w:sz w:val="18"/>
              </w:rPr>
              <w:t>4101</w:t>
            </w:r>
          </w:p>
        </w:tc>
        <w:tc>
          <w:tcPr>
            <w:tcW w:type="dxa" w:w="2351"/>
          </w:tcPr>
          <w:p>
            <w:pPr>
              <w:jc w:val="center"/>
            </w:pPr>
            <w:r>
              <w:rPr>
                <w:sz w:val="18"/>
              </w:rPr>
              <w:t>77.82</w:t>
            </w:r>
          </w:p>
        </w:tc>
      </w:tr>
      <w:tr>
        <w:tc>
          <w:tcPr>
            <w:tcW w:type="dxa" w:w="2351"/>
          </w:tcPr>
          <w:p>
            <w:pPr>
              <w:jc w:val="center"/>
            </w:pPr>
            <w:r>
              <w:rPr>
                <w:sz w:val="18"/>
              </w:rPr>
              <w:t>Tek Terimli Ticarethane AG</w:t>
            </w:r>
          </w:p>
        </w:tc>
        <w:tc>
          <w:tcPr>
            <w:tcW w:type="dxa" w:w="2351"/>
          </w:tcPr>
          <w:p>
            <w:pPr>
              <w:jc w:val="center"/>
            </w:pPr>
            <w:r>
              <w:rPr>
                <w:sz w:val="18"/>
              </w:rPr>
              <w:t>115631</w:t>
            </w:r>
          </w:p>
        </w:tc>
        <w:tc>
          <w:tcPr>
            <w:tcW w:type="dxa" w:w="2351"/>
          </w:tcPr>
          <w:p>
            <w:pPr>
              <w:jc w:val="center"/>
            </w:pPr>
            <w:r>
              <w:rPr>
                <w:sz w:val="18"/>
              </w:rPr>
              <w:t>88669</w:t>
            </w:r>
          </w:p>
        </w:tc>
        <w:tc>
          <w:tcPr>
            <w:tcW w:type="dxa" w:w="2351"/>
          </w:tcPr>
          <w:p>
            <w:pPr>
              <w:jc w:val="center"/>
            </w:pPr>
            <w:r>
              <w:rPr>
                <w:sz w:val="18"/>
              </w:rPr>
              <w:t>76.68</w:t>
            </w:r>
          </w:p>
        </w:tc>
      </w:tr>
      <w:tr>
        <w:tc>
          <w:tcPr>
            <w:tcW w:type="dxa" w:w="2351"/>
          </w:tcPr>
          <w:p>
            <w:pPr>
              <w:jc w:val="center"/>
            </w:pPr>
            <w:r>
              <w:rPr>
                <w:sz w:val="18"/>
              </w:rPr>
              <w:t>Tek Terimli Ticarethane OG</w:t>
            </w:r>
          </w:p>
        </w:tc>
        <w:tc>
          <w:tcPr>
            <w:tcW w:type="dxa" w:w="2351"/>
          </w:tcPr>
          <w:p>
            <w:pPr>
              <w:jc w:val="center"/>
            </w:pPr>
            <w:r>
              <w:rPr>
                <w:sz w:val="18"/>
              </w:rPr>
              <w:t>118137</w:t>
            </w:r>
          </w:p>
        </w:tc>
        <w:tc>
          <w:tcPr>
            <w:tcW w:type="dxa" w:w="2351"/>
          </w:tcPr>
          <w:p>
            <w:pPr>
              <w:jc w:val="center"/>
            </w:pPr>
            <w:r>
              <w:rPr>
                <w:sz w:val="18"/>
              </w:rPr>
              <w:t>54709</w:t>
            </w:r>
          </w:p>
        </w:tc>
        <w:tc>
          <w:tcPr>
            <w:tcW w:type="dxa" w:w="2351"/>
          </w:tcPr>
          <w:p>
            <w:pPr>
              <w:jc w:val="center"/>
            </w:pPr>
            <w:r>
              <w:rPr>
                <w:sz w:val="18"/>
              </w:rPr>
              <w:t>46.31</w:t>
            </w:r>
          </w:p>
        </w:tc>
      </w:tr>
      <w:tr>
        <w:tc>
          <w:tcPr>
            <w:tcW w:type="dxa" w:w="2351"/>
          </w:tcPr>
          <w:p>
            <w:pPr>
              <w:jc w:val="center"/>
            </w:pPr>
            <w:r>
              <w:rPr>
                <w:sz w:val="18"/>
              </w:rPr>
              <w:t>Tek Terimli Tarımsal Sulama OG</w:t>
            </w:r>
          </w:p>
        </w:tc>
        <w:tc>
          <w:tcPr>
            <w:tcW w:type="dxa" w:w="2351"/>
          </w:tcPr>
          <w:p>
            <w:pPr>
              <w:jc w:val="center"/>
            </w:pPr>
            <w:r>
              <w:rPr>
                <w:sz w:val="18"/>
              </w:rPr>
              <w:t>23782</w:t>
            </w:r>
          </w:p>
        </w:tc>
        <w:tc>
          <w:tcPr>
            <w:tcW w:type="dxa" w:w="2351"/>
          </w:tcPr>
          <w:p>
            <w:pPr>
              <w:jc w:val="center"/>
            </w:pPr>
            <w:r>
              <w:rPr>
                <w:sz w:val="18"/>
              </w:rPr>
              <w:t>8218</w:t>
            </w:r>
          </w:p>
        </w:tc>
        <w:tc>
          <w:tcPr>
            <w:tcW w:type="dxa" w:w="2351"/>
          </w:tcPr>
          <w:p>
            <w:pPr>
              <w:jc w:val="center"/>
            </w:pPr>
            <w:r>
              <w:rPr>
                <w:sz w:val="18"/>
              </w:rPr>
              <w:t>34.56</w:t>
            </w:r>
          </w:p>
        </w:tc>
      </w:tr>
      <w:tr>
        <w:tc>
          <w:tcPr>
            <w:tcW w:type="dxa" w:w="2351"/>
          </w:tcPr>
          <w:p>
            <w:pPr>
              <w:jc w:val="center"/>
            </w:pPr>
            <w:r>
              <w:rPr>
                <w:sz w:val="18"/>
              </w:rPr>
              <w:t>Tek Terimli Mesken OG</w:t>
            </w:r>
          </w:p>
        </w:tc>
        <w:tc>
          <w:tcPr>
            <w:tcW w:type="dxa" w:w="2351"/>
          </w:tcPr>
          <w:p>
            <w:pPr>
              <w:jc w:val="center"/>
            </w:pPr>
            <w:r>
              <w:rPr>
                <w:sz w:val="18"/>
              </w:rPr>
              <w:t>11734</w:t>
            </w:r>
          </w:p>
        </w:tc>
        <w:tc>
          <w:tcPr>
            <w:tcW w:type="dxa" w:w="2351"/>
          </w:tcPr>
          <w:p>
            <w:pPr>
              <w:jc w:val="center"/>
            </w:pPr>
            <w:r>
              <w:rPr>
                <w:sz w:val="18"/>
              </w:rPr>
              <w:t>3606</w:t>
            </w:r>
          </w:p>
        </w:tc>
        <w:tc>
          <w:tcPr>
            <w:tcW w:type="dxa" w:w="2351"/>
          </w:tcPr>
          <w:p>
            <w:pPr>
              <w:jc w:val="center"/>
            </w:pPr>
            <w:r>
              <w:rPr>
                <w:sz w:val="18"/>
              </w:rPr>
              <w:t>30.73</w:t>
            </w:r>
          </w:p>
        </w:tc>
      </w:tr>
      <w:tr>
        <w:tc>
          <w:tcPr>
            <w:tcW w:type="dxa" w:w="2351"/>
          </w:tcPr>
          <w:p>
            <w:pPr>
              <w:jc w:val="center"/>
            </w:pPr>
            <w:r>
              <w:rPr>
                <w:sz w:val="18"/>
              </w:rPr>
              <w:t>Tek Terimli Sanayi OG</w:t>
            </w:r>
          </w:p>
        </w:tc>
        <w:tc>
          <w:tcPr>
            <w:tcW w:type="dxa" w:w="2351"/>
          </w:tcPr>
          <w:p>
            <w:pPr>
              <w:jc w:val="center"/>
            </w:pPr>
            <w:r>
              <w:rPr>
                <w:sz w:val="18"/>
              </w:rPr>
              <w:t>29303</w:t>
            </w:r>
          </w:p>
        </w:tc>
        <w:tc>
          <w:tcPr>
            <w:tcW w:type="dxa" w:w="2351"/>
          </w:tcPr>
          <w:p>
            <w:pPr>
              <w:jc w:val="center"/>
            </w:pPr>
            <w:r>
              <w:rPr>
                <w:sz w:val="18"/>
              </w:rPr>
              <w:t>8952</w:t>
            </w:r>
          </w:p>
        </w:tc>
        <w:tc>
          <w:tcPr>
            <w:tcW w:type="dxa" w:w="2351"/>
          </w:tcPr>
          <w:p>
            <w:pPr>
              <w:jc w:val="center"/>
            </w:pPr>
            <w:r>
              <w:rPr>
                <w:sz w:val="18"/>
              </w:rPr>
              <w:t>30.55</w:t>
            </w:r>
          </w:p>
        </w:tc>
      </w:tr>
      <w:tr>
        <w:tc>
          <w:tcPr>
            <w:tcW w:type="dxa" w:w="2351"/>
          </w:tcPr>
          <w:p>
            <w:pPr>
              <w:jc w:val="center"/>
            </w:pPr>
            <w:r>
              <w:rPr>
                <w:sz w:val="18"/>
              </w:rPr>
              <w:t>Tek Terimli Tarımsal Sulama AG</w:t>
            </w:r>
          </w:p>
        </w:tc>
        <w:tc>
          <w:tcPr>
            <w:tcW w:type="dxa" w:w="2351"/>
          </w:tcPr>
          <w:p>
            <w:pPr>
              <w:jc w:val="center"/>
            </w:pPr>
            <w:r>
              <w:rPr>
                <w:sz w:val="18"/>
              </w:rPr>
              <w:t>3278</w:t>
            </w:r>
          </w:p>
        </w:tc>
        <w:tc>
          <w:tcPr>
            <w:tcW w:type="dxa" w:w="2351"/>
          </w:tcPr>
          <w:p>
            <w:pPr>
              <w:jc w:val="center"/>
            </w:pPr>
            <w:r>
              <w:rPr>
                <w:sz w:val="18"/>
              </w:rPr>
              <w:t>416</w:t>
            </w:r>
          </w:p>
        </w:tc>
        <w:tc>
          <w:tcPr>
            <w:tcW w:type="dxa" w:w="2351"/>
          </w:tcPr>
          <w:p>
            <w:pPr>
              <w:jc w:val="center"/>
            </w:pPr>
            <w:r>
              <w:rPr>
                <w:sz w:val="18"/>
              </w:rPr>
              <w:t>12.69</w:t>
            </w:r>
          </w:p>
        </w:tc>
      </w:tr>
      <w:tr>
        <w:tc>
          <w:tcPr>
            <w:tcW w:type="dxa" w:w="2351"/>
          </w:tcPr>
          <w:p>
            <w:pPr>
              <w:jc w:val="center"/>
            </w:pPr>
            <w:r>
              <w:rPr>
                <w:sz w:val="18"/>
              </w:rPr>
              <w:t>Çift Terimli Sanayi OG</w:t>
            </w:r>
          </w:p>
        </w:tc>
        <w:tc>
          <w:tcPr>
            <w:tcW w:type="dxa" w:w="2351"/>
          </w:tcPr>
          <w:p>
            <w:pPr>
              <w:jc w:val="center"/>
            </w:pPr>
            <w:r>
              <w:rPr>
                <w:sz w:val="18"/>
              </w:rPr>
              <w:t>11723</w:t>
            </w:r>
          </w:p>
        </w:tc>
        <w:tc>
          <w:tcPr>
            <w:tcW w:type="dxa" w:w="2351"/>
          </w:tcPr>
          <w:p>
            <w:pPr>
              <w:jc w:val="center"/>
            </w:pPr>
            <w:r>
              <w:rPr>
                <w:sz w:val="18"/>
              </w:rPr>
              <w:t>12</w:t>
            </w:r>
          </w:p>
        </w:tc>
        <w:tc>
          <w:tcPr>
            <w:tcW w:type="dxa" w:w="2351"/>
          </w:tcPr>
          <w:p>
            <w:pPr>
              <w:jc w:val="center"/>
            </w:pPr>
            <w:r>
              <w:rPr>
                <w:sz w:val="18"/>
              </w:rPr>
              <w:t>0.1</w:t>
            </w:r>
          </w:p>
        </w:tc>
      </w:tr>
    </w:tbl>
    <w:p>
      <w:pPr>
        <w:pStyle w:val="Heading2"/>
      </w:pPr>
      <w:r>
        <w:t>7.4 Sayaç Modeli ve Günlük Frekans</w:t>
      </w:r>
    </w:p>
    <w:p>
      <w:pPr>
        <w:jc w:val="center"/>
      </w:pPr>
      <w:r>
        <w:drawing>
          <wp:inline xmlns:a="http://schemas.openxmlformats.org/drawingml/2006/main" xmlns:pic="http://schemas.openxmlformats.org/drawingml/2006/picture">
            <wp:extent cx="5303520" cy="1720125"/>
            <wp:docPr id="12" name="Picture 12"/>
            <wp:cNvGraphicFramePr>
              <a:graphicFrameLocks noChangeAspect="1"/>
            </wp:cNvGraphicFramePr>
            <a:graphic>
              <a:graphicData uri="http://schemas.openxmlformats.org/drawingml/2006/picture">
                <pic:pic>
                  <pic:nvPicPr>
                    <pic:cNvPr id="0" name="12_pivot_sayac_gunluk.png"/>
                    <pic:cNvPicPr/>
                  </pic:nvPicPr>
                  <pic:blipFill>
                    <a:blip r:embed="rId20"/>
                    <a:stretch>
                      <a:fillRect/>
                    </a:stretch>
                  </pic:blipFill>
                  <pic:spPr>
                    <a:xfrm>
                      <a:off x="0" y="0"/>
                      <a:ext cx="5303520" cy="1720125"/>
                    </a:xfrm>
                    <a:prstGeom prst="rect"/>
                  </pic:spPr>
                </pic:pic>
              </a:graphicData>
            </a:graphic>
          </wp:inline>
        </w:drawing>
      </w:r>
    </w:p>
    <w:p>
      <w:pPr>
        <w:pStyle w:val="Heading2"/>
      </w:pPr>
      <w:r>
        <w:t>7.5 Kural Bazlı Tetikleme</w:t>
      </w:r>
    </w:p>
    <w:p>
      <w:pPr>
        <w:jc w:val="center"/>
      </w:pPr>
      <w:r>
        <w:drawing>
          <wp:inline xmlns:a="http://schemas.openxmlformats.org/drawingml/2006/main" xmlns:pic="http://schemas.openxmlformats.org/drawingml/2006/picture">
            <wp:extent cx="5303520" cy="1870292"/>
            <wp:docPr id="13" name="Picture 13"/>
            <wp:cNvGraphicFramePr>
              <a:graphicFrameLocks noChangeAspect="1"/>
            </wp:cNvGraphicFramePr>
            <a:graphic>
              <a:graphicData uri="http://schemas.openxmlformats.org/drawingml/2006/picture">
                <pic:pic>
                  <pic:nvPicPr>
                    <pic:cNvPr id="0" name="13_kural_tetiklenme.png"/>
                    <pic:cNvPicPr/>
                  </pic:nvPicPr>
                  <pic:blipFill>
                    <a:blip r:embed="rId21"/>
                    <a:stretch>
                      <a:fillRect/>
                    </a:stretch>
                  </pic:blipFill>
                  <pic:spPr>
                    <a:xfrm>
                      <a:off x="0" y="0"/>
                      <a:ext cx="5303520" cy="1870292"/>
                    </a:xfrm>
                    <a:prstGeom prst="rect"/>
                  </pic:spPr>
                </pic:pic>
              </a:graphicData>
            </a:graphic>
          </wp:inline>
        </w:drawing>
      </w:r>
    </w:p>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Kural</w:t>
            </w:r>
          </w:p>
        </w:tc>
        <w:tc>
          <w:tcPr>
            <w:tcW w:type="dxa" w:w="4703"/>
          </w:tcPr>
          <w:p>
            <w:pPr>
              <w:jc w:val="center"/>
            </w:pPr>
            <w:r>
              <w:rPr>
                <w:b/>
                <w:sz w:val="18"/>
              </w:rPr>
              <w:t>Tetiklenme Sayısı</w:t>
            </w:r>
          </w:p>
        </w:tc>
      </w:tr>
      <w:tr>
        <w:tc>
          <w:tcPr>
            <w:tcW w:type="dxa" w:w="4703"/>
          </w:tcPr>
          <w:p>
            <w:pPr>
              <w:jc w:val="center"/>
            </w:pPr>
            <w:r>
              <w:rPr>
                <w:sz w:val="18"/>
              </w:rPr>
              <w:t>kural_6</w:t>
            </w:r>
          </w:p>
        </w:tc>
        <w:tc>
          <w:tcPr>
            <w:tcW w:type="dxa" w:w="4703"/>
          </w:tcPr>
          <w:p>
            <w:pPr>
              <w:jc w:val="center"/>
            </w:pPr>
            <w:r>
              <w:rPr>
                <w:sz w:val="18"/>
              </w:rPr>
              <w:t>156944</w:t>
            </w:r>
          </w:p>
        </w:tc>
      </w:tr>
      <w:tr>
        <w:tc>
          <w:tcPr>
            <w:tcW w:type="dxa" w:w="4703"/>
          </w:tcPr>
          <w:p>
            <w:pPr>
              <w:jc w:val="center"/>
            </w:pPr>
            <w:r>
              <w:rPr>
                <w:sz w:val="18"/>
              </w:rPr>
              <w:t>kural_7</w:t>
            </w:r>
          </w:p>
        </w:tc>
        <w:tc>
          <w:tcPr>
            <w:tcW w:type="dxa" w:w="4703"/>
          </w:tcPr>
          <w:p>
            <w:pPr>
              <w:jc w:val="center"/>
            </w:pPr>
            <w:r>
              <w:rPr>
                <w:sz w:val="18"/>
              </w:rPr>
              <w:t>81961</w:t>
            </w:r>
          </w:p>
        </w:tc>
      </w:tr>
      <w:tr>
        <w:tc>
          <w:tcPr>
            <w:tcW w:type="dxa" w:w="4703"/>
          </w:tcPr>
          <w:p>
            <w:pPr>
              <w:jc w:val="center"/>
            </w:pPr>
            <w:r>
              <w:rPr>
                <w:sz w:val="18"/>
              </w:rPr>
              <w:t>kural_3</w:t>
            </w:r>
          </w:p>
        </w:tc>
        <w:tc>
          <w:tcPr>
            <w:tcW w:type="dxa" w:w="4703"/>
          </w:tcPr>
          <w:p>
            <w:pPr>
              <w:jc w:val="center"/>
            </w:pPr>
            <w:r>
              <w:rPr>
                <w:sz w:val="18"/>
              </w:rPr>
              <w:t>33879</w:t>
            </w:r>
          </w:p>
        </w:tc>
      </w:tr>
      <w:tr>
        <w:tc>
          <w:tcPr>
            <w:tcW w:type="dxa" w:w="4703"/>
          </w:tcPr>
          <w:p>
            <w:pPr>
              <w:jc w:val="center"/>
            </w:pPr>
            <w:r>
              <w:rPr>
                <w:sz w:val="18"/>
              </w:rPr>
              <w:t>kural_8</w:t>
            </w:r>
          </w:p>
        </w:tc>
        <w:tc>
          <w:tcPr>
            <w:tcW w:type="dxa" w:w="4703"/>
          </w:tcPr>
          <w:p>
            <w:pPr>
              <w:jc w:val="center"/>
            </w:pPr>
            <w:r>
              <w:rPr>
                <w:sz w:val="18"/>
              </w:rPr>
              <w:t>17376</w:t>
            </w:r>
          </w:p>
        </w:tc>
      </w:tr>
      <w:tr>
        <w:tc>
          <w:tcPr>
            <w:tcW w:type="dxa" w:w="4703"/>
          </w:tcPr>
          <w:p>
            <w:pPr>
              <w:jc w:val="center"/>
            </w:pPr>
            <w:r>
              <w:rPr>
                <w:sz w:val="18"/>
              </w:rPr>
              <w:t>kural_4</w:t>
            </w:r>
          </w:p>
        </w:tc>
        <w:tc>
          <w:tcPr>
            <w:tcW w:type="dxa" w:w="4703"/>
          </w:tcPr>
          <w:p>
            <w:pPr>
              <w:jc w:val="center"/>
            </w:pPr>
            <w:r>
              <w:rPr>
                <w:sz w:val="18"/>
              </w:rPr>
              <w:t>11686</w:t>
            </w:r>
          </w:p>
        </w:tc>
      </w:tr>
      <w:tr>
        <w:tc>
          <w:tcPr>
            <w:tcW w:type="dxa" w:w="4703"/>
          </w:tcPr>
          <w:p>
            <w:pPr>
              <w:jc w:val="center"/>
            </w:pPr>
            <w:r>
              <w:rPr>
                <w:sz w:val="18"/>
              </w:rPr>
              <w:t>kural_5</w:t>
            </w:r>
          </w:p>
        </w:tc>
        <w:tc>
          <w:tcPr>
            <w:tcW w:type="dxa" w:w="4703"/>
          </w:tcPr>
          <w:p>
            <w:pPr>
              <w:jc w:val="center"/>
            </w:pPr>
            <w:r>
              <w:rPr>
                <w:sz w:val="18"/>
              </w:rPr>
              <w:t>5905</w:t>
            </w:r>
          </w:p>
        </w:tc>
      </w:tr>
      <w:tr>
        <w:tc>
          <w:tcPr>
            <w:tcW w:type="dxa" w:w="4703"/>
          </w:tcPr>
          <w:p>
            <w:pPr>
              <w:jc w:val="center"/>
            </w:pPr>
            <w:r>
              <w:rPr>
                <w:sz w:val="18"/>
              </w:rPr>
              <w:t>kural_9</w:t>
            </w:r>
          </w:p>
        </w:tc>
        <w:tc>
          <w:tcPr>
            <w:tcW w:type="dxa" w:w="4703"/>
          </w:tcPr>
          <w:p>
            <w:pPr>
              <w:jc w:val="center"/>
            </w:pPr>
            <w:r>
              <w:rPr>
                <w:sz w:val="18"/>
              </w:rPr>
              <w:t>5808</w:t>
            </w:r>
          </w:p>
        </w:tc>
      </w:tr>
      <w:tr>
        <w:tc>
          <w:tcPr>
            <w:tcW w:type="dxa" w:w="4703"/>
          </w:tcPr>
          <w:p>
            <w:pPr>
              <w:jc w:val="center"/>
            </w:pPr>
            <w:r>
              <w:rPr>
                <w:sz w:val="18"/>
              </w:rPr>
              <w:t>kural_2</w:t>
            </w:r>
          </w:p>
        </w:tc>
        <w:tc>
          <w:tcPr>
            <w:tcW w:type="dxa" w:w="4703"/>
          </w:tcPr>
          <w:p>
            <w:pPr>
              <w:jc w:val="center"/>
            </w:pPr>
            <w:r>
              <w:rPr>
                <w:sz w:val="18"/>
              </w:rPr>
              <w:t>29</w:t>
            </w:r>
          </w:p>
        </w:tc>
      </w:tr>
      <w:tr>
        <w:tc>
          <w:tcPr>
            <w:tcW w:type="dxa" w:w="4703"/>
          </w:tcPr>
          <w:p>
            <w:pPr>
              <w:jc w:val="center"/>
            </w:pPr>
            <w:r>
              <w:rPr>
                <w:sz w:val="18"/>
              </w:rPr>
              <w:t>kural_1</w:t>
            </w:r>
          </w:p>
        </w:tc>
        <w:tc>
          <w:tcPr>
            <w:tcW w:type="dxa" w:w="4703"/>
          </w:tcPr>
          <w:p>
            <w:pPr>
              <w:jc w:val="center"/>
            </w:pPr>
            <w:r>
              <w:rPr>
                <w:sz w:val="18"/>
              </w:rPr>
              <w:t>1</w:t>
            </w:r>
          </w:p>
        </w:tc>
      </w:tr>
    </w:tbl>
    <w:p>
      <w:r>
        <w:br w:type="page"/>
      </w:r>
    </w:p>
    <w:p>
      <w:pPr>
        <w:pStyle w:val="Heading1"/>
      </w:pPr>
      <w:r>
        <w:t>8. Yönetim Odaklı Görselleştirme</w:t>
      </w:r>
    </w:p>
    <w:p>
      <w:r>
        <w:t>Aşağıdaki 2×2 dashboard, yönetim sunumları için tasarlanmış dört temel görselleştirmeyi bir arada sunar: anomali kaynak dağılımı, haftalık kural/ML trendi, il-hafta risk ısı haritası ve Top 10 güven skoru.</w:t>
      </w:r>
    </w:p>
    <w:p>
      <w:pPr>
        <w:jc w:val="center"/>
      </w:pPr>
      <w:r>
        <w:drawing>
          <wp:inline xmlns:a="http://schemas.openxmlformats.org/drawingml/2006/main" xmlns:pic="http://schemas.openxmlformats.org/drawingml/2006/picture">
            <wp:extent cx="5669280" cy="3510804"/>
            <wp:docPr id="14" name="Picture 14"/>
            <wp:cNvGraphicFramePr>
              <a:graphicFrameLocks noChangeAspect="1"/>
            </wp:cNvGraphicFramePr>
            <a:graphic>
              <a:graphicData uri="http://schemas.openxmlformats.org/drawingml/2006/picture">
                <pic:pic>
                  <pic:nvPicPr>
                    <pic:cNvPr id="0" name="14_yonetim_dashboard.png"/>
                    <pic:cNvPicPr/>
                  </pic:nvPicPr>
                  <pic:blipFill>
                    <a:blip r:embed="rId22"/>
                    <a:stretch>
                      <a:fillRect/>
                    </a:stretch>
                  </pic:blipFill>
                  <pic:spPr>
                    <a:xfrm>
                      <a:off x="0" y="0"/>
                      <a:ext cx="5669280" cy="3510804"/>
                    </a:xfrm>
                    <a:prstGeom prst="rect"/>
                  </pic:spPr>
                </pic:pic>
              </a:graphicData>
            </a:graphic>
          </wp:inline>
        </w:drawing>
      </w:r>
    </w:p>
    <w:p>
      <w:r>
        <w:br w:type="page"/>
      </w:r>
    </w:p>
    <w:p>
      <w:pPr>
        <w:pStyle w:val="Heading1"/>
      </w:pPr>
      <w:r>
        <w:t>9. Operasyonel İçgörü ve Sonuç Raporu</w:t>
      </w:r>
    </w:p>
    <w:p>
      <w:pPr>
        <w:pStyle w:val="Heading2"/>
      </w:pPr>
      <w:r>
        <w:t>9.1 Temel KPI Özeti</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Metrik</w:t>
            </w:r>
          </w:p>
        </w:tc>
        <w:tc>
          <w:tcPr>
            <w:tcW w:type="dxa" w:w="4703"/>
          </w:tcPr>
          <w:p>
            <w:pPr>
              <w:jc w:val="center"/>
            </w:pPr>
            <w:r>
              <w:rPr>
                <w:b/>
                <w:sz w:val="18"/>
              </w:rPr>
              <w:t>Değer</w:t>
            </w:r>
          </w:p>
        </w:tc>
      </w:tr>
      <w:tr>
        <w:tc>
          <w:tcPr>
            <w:tcW w:type="dxa" w:w="4703"/>
          </w:tcPr>
          <w:p>
            <w:pPr>
              <w:jc w:val="center"/>
            </w:pPr>
            <w:r>
              <w:rPr>
                <w:sz w:val="18"/>
              </w:rPr>
              <w:t>Toplam Kayıt Sayısı</w:t>
            </w:r>
          </w:p>
        </w:tc>
        <w:tc>
          <w:tcPr>
            <w:tcW w:type="dxa" w:w="4703"/>
          </w:tcPr>
          <w:p>
            <w:pPr>
              <w:jc w:val="center"/>
            </w:pPr>
            <w:r>
              <w:rPr>
                <w:sz w:val="18"/>
              </w:rPr>
              <w:t>353,949</w:t>
            </w:r>
          </w:p>
        </w:tc>
      </w:tr>
      <w:tr>
        <w:tc>
          <w:tcPr>
            <w:tcW w:type="dxa" w:w="4703"/>
          </w:tcPr>
          <w:p>
            <w:pPr>
              <w:jc w:val="center"/>
            </w:pPr>
            <w:r>
              <w:rPr>
                <w:sz w:val="18"/>
              </w:rPr>
              <w:t>Kural Anomali Sayısı</w:t>
            </w:r>
          </w:p>
        </w:tc>
        <w:tc>
          <w:tcPr>
            <w:tcW w:type="dxa" w:w="4703"/>
          </w:tcPr>
          <w:p>
            <w:pPr>
              <w:jc w:val="center"/>
            </w:pPr>
            <w:r>
              <w:rPr>
                <w:sz w:val="18"/>
              </w:rPr>
              <w:t>197,904</w:t>
            </w:r>
          </w:p>
        </w:tc>
      </w:tr>
      <w:tr>
        <w:tc>
          <w:tcPr>
            <w:tcW w:type="dxa" w:w="4703"/>
          </w:tcPr>
          <w:p>
            <w:pPr>
              <w:jc w:val="center"/>
            </w:pPr>
            <w:r>
              <w:rPr>
                <w:sz w:val="18"/>
              </w:rPr>
              <w:t>ML Anomali Sayısı</w:t>
            </w:r>
          </w:p>
        </w:tc>
        <w:tc>
          <w:tcPr>
            <w:tcW w:type="dxa" w:w="4703"/>
          </w:tcPr>
          <w:p>
            <w:pPr>
              <w:jc w:val="center"/>
            </w:pPr>
            <w:r>
              <w:rPr>
                <w:sz w:val="18"/>
              </w:rPr>
              <w:t>70,790</w:t>
            </w:r>
          </w:p>
        </w:tc>
      </w:tr>
      <w:tr>
        <w:tc>
          <w:tcPr>
            <w:tcW w:type="dxa" w:w="4703"/>
          </w:tcPr>
          <w:p>
            <w:pPr>
              <w:jc w:val="center"/>
            </w:pPr>
            <w:r>
              <w:rPr>
                <w:sz w:val="18"/>
              </w:rPr>
              <w:t>Kesişim (Kural ∩ ML)</w:t>
            </w:r>
          </w:p>
        </w:tc>
        <w:tc>
          <w:tcPr>
            <w:tcW w:type="dxa" w:w="4703"/>
          </w:tcPr>
          <w:p>
            <w:pPr>
              <w:jc w:val="center"/>
            </w:pPr>
            <w:r>
              <w:rPr>
                <w:sz w:val="18"/>
              </w:rPr>
              <w:t>41,537</w:t>
            </w:r>
          </w:p>
        </w:tc>
      </w:tr>
      <w:tr>
        <w:tc>
          <w:tcPr>
            <w:tcW w:type="dxa" w:w="4703"/>
          </w:tcPr>
          <w:p>
            <w:pPr>
              <w:jc w:val="center"/>
            </w:pPr>
            <w:r>
              <w:rPr>
                <w:sz w:val="18"/>
              </w:rPr>
              <w:t>Genel Anomali Oranı (%)</w:t>
            </w:r>
          </w:p>
        </w:tc>
        <w:tc>
          <w:tcPr>
            <w:tcW w:type="dxa" w:w="4703"/>
          </w:tcPr>
          <w:p>
            <w:pPr>
              <w:jc w:val="center"/>
            </w:pPr>
            <w:r>
              <w:rPr>
                <w:sz w:val="18"/>
              </w:rPr>
              <w:t>55.91</w:t>
            </w:r>
          </w:p>
        </w:tc>
      </w:tr>
      <w:tr>
        <w:tc>
          <w:tcPr>
            <w:tcW w:type="dxa" w:w="4703"/>
          </w:tcPr>
          <w:p>
            <w:pPr>
              <w:jc w:val="center"/>
            </w:pPr>
            <w:r>
              <w:rPr>
                <w:sz w:val="18"/>
              </w:rPr>
              <w:t>Top 10 Ort. Güven Skoru</w:t>
            </w:r>
          </w:p>
        </w:tc>
        <w:tc>
          <w:tcPr>
            <w:tcW w:type="dxa" w:w="4703"/>
          </w:tcPr>
          <w:p>
            <w:pPr>
              <w:jc w:val="center"/>
            </w:pPr>
            <w:r>
              <w:rPr>
                <w:sz w:val="18"/>
              </w:rPr>
              <w:t>0.8399</w:t>
            </w:r>
          </w:p>
        </w:tc>
      </w:tr>
      <w:tr>
        <w:tc>
          <w:tcPr>
            <w:tcW w:type="dxa" w:w="4703"/>
          </w:tcPr>
          <w:p>
            <w:pPr>
              <w:jc w:val="center"/>
            </w:pPr>
            <w:r>
              <w:rPr>
                <w:sz w:val="18"/>
              </w:rPr>
              <w:t>Top 10 Maks. Güven Skoru</w:t>
            </w:r>
          </w:p>
        </w:tc>
        <w:tc>
          <w:tcPr>
            <w:tcW w:type="dxa" w:w="4703"/>
          </w:tcPr>
          <w:p>
            <w:pPr>
              <w:jc w:val="center"/>
            </w:pPr>
            <w:r>
              <w:rPr>
                <w:sz w:val="18"/>
              </w:rPr>
              <w:t>0.9574</w:t>
            </w:r>
          </w:p>
        </w:tc>
      </w:tr>
    </w:tbl>
    <w:p>
      <w:pPr>
        <w:pStyle w:val="Heading2"/>
      </w:pPr>
      <w:r>
        <w:t>9.2 Baskın Anomali Türleri ve Önerilen Aksiyonlar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18"/>
              </w:rPr>
              <w:t>Anomali Türü</w:t>
            </w:r>
          </w:p>
        </w:tc>
        <w:tc>
          <w:tcPr>
            <w:tcW w:type="dxa" w:w="3135"/>
          </w:tcPr>
          <w:p>
            <w:pPr>
              <w:jc w:val="center"/>
            </w:pPr>
            <w:r>
              <w:rPr>
                <w:b/>
                <w:sz w:val="18"/>
              </w:rPr>
              <w:t>Kayıt Sayısı</w:t>
            </w:r>
          </w:p>
        </w:tc>
        <w:tc>
          <w:tcPr>
            <w:tcW w:type="dxa" w:w="3135"/>
          </w:tcPr>
          <w:p>
            <w:pPr>
              <w:jc w:val="center"/>
            </w:pPr>
            <w:r>
              <w:rPr>
                <w:b/>
                <w:sz w:val="18"/>
              </w:rPr>
              <w:t>Önerilen Aksiyon</w:t>
            </w:r>
          </w:p>
        </w:tc>
      </w:tr>
      <w:tr>
        <w:tc>
          <w:tcPr>
            <w:tcW w:type="dxa" w:w="3135"/>
          </w:tcPr>
          <w:p>
            <w:pPr>
              <w:jc w:val="center"/>
            </w:pPr>
            <w:r>
              <w:rPr>
                <w:sz w:val="18"/>
              </w:rPr>
              <w:t>Fazlardan Biri Surekli Sifir</w:t>
            </w:r>
          </w:p>
        </w:tc>
        <w:tc>
          <w:tcPr>
            <w:tcW w:type="dxa" w:w="3135"/>
          </w:tcPr>
          <w:p>
            <w:pPr>
              <w:jc w:val="center"/>
            </w:pPr>
            <w:r>
              <w:rPr>
                <w:sz w:val="18"/>
              </w:rPr>
              <w:t>121445</w:t>
            </w:r>
          </w:p>
        </w:tc>
        <w:tc>
          <w:tcPr>
            <w:tcW w:type="dxa" w:w="3135"/>
          </w:tcPr>
          <w:p>
            <w:pPr>
              <w:jc w:val="center"/>
            </w:pPr>
            <w:r>
              <w:rPr>
                <w:sz w:val="18"/>
              </w:rPr>
              <w:t>Faz bağlantı ve iletken kontrolü</w:t>
            </w:r>
          </w:p>
        </w:tc>
      </w:tr>
      <w:tr>
        <w:tc>
          <w:tcPr>
            <w:tcW w:type="dxa" w:w="3135"/>
          </w:tcPr>
          <w:p>
            <w:pPr>
              <w:jc w:val="center"/>
            </w:pPr>
            <w:r>
              <w:rPr>
                <w:sz w:val="18"/>
              </w:rPr>
              <w:t>Ekipman Ariza Riski</w:t>
            </w:r>
          </w:p>
        </w:tc>
        <w:tc>
          <w:tcPr>
            <w:tcW w:type="dxa" w:w="3135"/>
          </w:tcPr>
          <w:p>
            <w:pPr>
              <w:jc w:val="center"/>
            </w:pPr>
            <w:r>
              <w:rPr>
                <w:sz w:val="18"/>
              </w:rPr>
              <w:t>33878</w:t>
            </w:r>
          </w:p>
        </w:tc>
        <w:tc>
          <w:tcPr>
            <w:tcW w:type="dxa" w:w="3135"/>
          </w:tcPr>
          <w:p>
            <w:pPr>
              <w:jc w:val="center"/>
            </w:pPr>
            <w:r>
              <w:rPr>
                <w:sz w:val="18"/>
              </w:rPr>
              <w:t>Trafo ve hat ekipman kontrolü</w:t>
            </w:r>
          </w:p>
        </w:tc>
      </w:tr>
      <w:tr>
        <w:tc>
          <w:tcPr>
            <w:tcW w:type="dxa" w:w="3135"/>
          </w:tcPr>
          <w:p>
            <w:pPr>
              <w:jc w:val="center"/>
            </w:pPr>
            <w:r>
              <w:rPr>
                <w:sz w:val="18"/>
              </w:rPr>
              <w:t>Gerilim Eksik, Tuketim Devam</w:t>
            </w:r>
          </w:p>
        </w:tc>
        <w:tc>
          <w:tcPr>
            <w:tcW w:type="dxa" w:w="3135"/>
          </w:tcPr>
          <w:p>
            <w:pPr>
              <w:jc w:val="center"/>
            </w:pPr>
            <w:r>
              <w:rPr>
                <w:sz w:val="18"/>
              </w:rPr>
              <w:t>22166</w:t>
            </w:r>
          </w:p>
        </w:tc>
        <w:tc>
          <w:tcPr>
            <w:tcW w:type="dxa" w:w="3135"/>
          </w:tcPr>
          <w:p>
            <w:pPr>
              <w:jc w:val="center"/>
            </w:pPr>
            <w:r>
              <w:rPr>
                <w:sz w:val="18"/>
              </w:rPr>
              <w:t>OSOS gerilim kanal doğrulaması</w:t>
            </w:r>
          </w:p>
        </w:tc>
      </w:tr>
      <w:tr>
        <w:tc>
          <w:tcPr>
            <w:tcW w:type="dxa" w:w="3135"/>
          </w:tcPr>
          <w:p>
            <w:pPr>
              <w:jc w:val="center"/>
            </w:pPr>
            <w:r>
              <w:rPr>
                <w:sz w:val="18"/>
              </w:rPr>
              <w:t>Uzun Sure Sabit Tuketim</w:t>
            </w:r>
          </w:p>
        </w:tc>
        <w:tc>
          <w:tcPr>
            <w:tcW w:type="dxa" w:w="3135"/>
          </w:tcPr>
          <w:p>
            <w:pPr>
              <w:jc w:val="center"/>
            </w:pPr>
            <w:r>
              <w:rPr>
                <w:sz w:val="18"/>
              </w:rPr>
              <w:t>11686</w:t>
            </w:r>
          </w:p>
        </w:tc>
        <w:tc>
          <w:tcPr>
            <w:tcW w:type="dxa" w:w="3135"/>
          </w:tcPr>
          <w:p>
            <w:pPr>
              <w:jc w:val="center"/>
            </w:pPr>
            <w:r>
              <w:rPr>
                <w:sz w:val="18"/>
              </w:rPr>
              <w:t>Müşteri davranışı ve sistem kaydı doğrulaması</w:t>
            </w:r>
          </w:p>
        </w:tc>
      </w:tr>
      <w:tr>
        <w:tc>
          <w:tcPr>
            <w:tcW w:type="dxa" w:w="3135"/>
          </w:tcPr>
          <w:p>
            <w:pPr>
              <w:jc w:val="center"/>
            </w:pPr>
            <w:r>
              <w:rPr>
                <w:sz w:val="18"/>
              </w:rPr>
              <w:t>Gece Olagandisi Tuketim</w:t>
            </w:r>
          </w:p>
        </w:tc>
        <w:tc>
          <w:tcPr>
            <w:tcW w:type="dxa" w:w="3135"/>
          </w:tcPr>
          <w:p>
            <w:pPr>
              <w:jc w:val="center"/>
            </w:pPr>
            <w:r>
              <w:rPr>
                <w:sz w:val="18"/>
              </w:rPr>
              <w:t>4364</w:t>
            </w:r>
          </w:p>
        </w:tc>
        <w:tc>
          <w:tcPr>
            <w:tcW w:type="dxa" w:w="3135"/>
          </w:tcPr>
          <w:p>
            <w:pPr>
              <w:jc w:val="center"/>
            </w:pPr>
            <w:r>
              <w:rPr>
                <w:sz w:val="18"/>
              </w:rPr>
              <w:t>Gece yük denetimi</w:t>
            </w:r>
          </w:p>
        </w:tc>
      </w:tr>
      <w:tr>
        <w:tc>
          <w:tcPr>
            <w:tcW w:type="dxa" w:w="3135"/>
          </w:tcPr>
          <w:p>
            <w:pPr>
              <w:jc w:val="center"/>
            </w:pPr>
            <w:r>
              <w:rPr>
                <w:sz w:val="18"/>
              </w:rPr>
              <w:t>Yuksek Reaktif, Dusuk Aktif</w:t>
            </w:r>
          </w:p>
        </w:tc>
        <w:tc>
          <w:tcPr>
            <w:tcW w:type="dxa" w:w="3135"/>
          </w:tcPr>
          <w:p>
            <w:pPr>
              <w:jc w:val="center"/>
            </w:pPr>
            <w:r>
              <w:rPr>
                <w:sz w:val="18"/>
              </w:rPr>
              <w:t>3434</w:t>
            </w:r>
          </w:p>
        </w:tc>
        <w:tc>
          <w:tcPr>
            <w:tcW w:type="dxa" w:w="3135"/>
          </w:tcPr>
          <w:p>
            <w:pPr>
              <w:jc w:val="center"/>
            </w:pPr>
            <w:r>
              <w:rPr>
                <w:sz w:val="18"/>
              </w:rPr>
              <w:t>Kompanzasyon sistemi incelemesi</w:t>
            </w:r>
          </w:p>
        </w:tc>
      </w:tr>
      <w:tr>
        <w:tc>
          <w:tcPr>
            <w:tcW w:type="dxa" w:w="3135"/>
          </w:tcPr>
          <w:p>
            <w:pPr>
              <w:jc w:val="center"/>
            </w:pPr>
            <w:r>
              <w:rPr>
                <w:sz w:val="18"/>
              </w:rPr>
              <w:t>Negatif veya Sifir Aktif Fark</w:t>
            </w:r>
          </w:p>
        </w:tc>
        <w:tc>
          <w:tcPr>
            <w:tcW w:type="dxa" w:w="3135"/>
          </w:tcPr>
          <w:p>
            <w:pPr>
              <w:jc w:val="center"/>
            </w:pPr>
            <w:r>
              <w:rPr>
                <w:sz w:val="18"/>
              </w:rPr>
              <w:t>901</w:t>
            </w:r>
          </w:p>
        </w:tc>
        <w:tc>
          <w:tcPr>
            <w:tcW w:type="dxa" w:w="3135"/>
          </w:tcPr>
          <w:p>
            <w:pPr>
              <w:jc w:val="center"/>
            </w:pPr>
            <w:r>
              <w:rPr>
                <w:sz w:val="18"/>
              </w:rPr>
              <w:t>Ölçüm sırası ve veri akış kontrolü</w:t>
            </w:r>
          </w:p>
        </w:tc>
      </w:tr>
      <w:tr>
        <w:tc>
          <w:tcPr>
            <w:tcW w:type="dxa" w:w="3135"/>
          </w:tcPr>
          <w:p>
            <w:pPr>
              <w:jc w:val="center"/>
            </w:pPr>
            <w:r>
              <w:rPr>
                <w:sz w:val="18"/>
              </w:rPr>
              <w:t>Sayac Hata Suphesi</w:t>
            </w:r>
          </w:p>
        </w:tc>
        <w:tc>
          <w:tcPr>
            <w:tcW w:type="dxa" w:w="3135"/>
          </w:tcPr>
          <w:p>
            <w:pPr>
              <w:jc w:val="center"/>
            </w:pPr>
            <w:r>
              <w:rPr>
                <w:sz w:val="18"/>
              </w:rPr>
              <w:t>29</w:t>
            </w:r>
          </w:p>
        </w:tc>
        <w:tc>
          <w:tcPr>
            <w:tcW w:type="dxa" w:w="3135"/>
          </w:tcPr>
          <w:p>
            <w:pPr>
              <w:jc w:val="center"/>
            </w:pPr>
            <w:r>
              <w:rPr>
                <w:sz w:val="18"/>
              </w:rPr>
              <w:t>Sayaç test tezgahına sevk</w:t>
            </w:r>
          </w:p>
        </w:tc>
      </w:tr>
      <w:tr>
        <w:tc>
          <w:tcPr>
            <w:tcW w:type="dxa" w:w="3135"/>
          </w:tcPr>
          <w:p>
            <w:pPr>
              <w:jc w:val="center"/>
            </w:pPr>
            <w:r>
              <w:rPr>
                <w:sz w:val="18"/>
              </w:rPr>
              <w:t>Potansiyel Kacak Riski</w:t>
            </w:r>
          </w:p>
        </w:tc>
        <w:tc>
          <w:tcPr>
            <w:tcW w:type="dxa" w:w="3135"/>
          </w:tcPr>
          <w:p>
            <w:pPr>
              <w:jc w:val="center"/>
            </w:pPr>
            <w:r>
              <w:rPr>
                <w:sz w:val="18"/>
              </w:rPr>
              <w:t>1</w:t>
            </w:r>
          </w:p>
        </w:tc>
        <w:tc>
          <w:tcPr>
            <w:tcW w:type="dxa" w:w="3135"/>
          </w:tcPr>
          <w:p>
            <w:pPr>
              <w:jc w:val="center"/>
            </w:pPr>
            <w:r>
              <w:rPr>
                <w:sz w:val="18"/>
              </w:rPr>
              <w:t>Saha denetimi ve sayaç mühür kontrolü</w:t>
            </w:r>
          </w:p>
        </w:tc>
      </w:tr>
    </w:tbl>
    <w:p>
      <w:pPr>
        <w:pStyle w:val="Heading2"/>
      </w:pPr>
      <w:r>
        <w:t>9.3 Top 10 Operasyonel Aksiyon Planı</w:t>
      </w:r>
    </w:p>
    <w:p>
      <w:r>
        <w:t>Aşağıdaki tablo, en yüksek öncelikli 10 tesisatın il, ilçe, abone grubu ve önerilen müdahale süresini göstermektedir.</w:t>
      </w:r>
    </w:p>
    <w:p>
      <w:r>
        <w:t>(Detaylı tablo Bölüm 6.2'de sunulmuştur.)</w:t>
      </w:r>
    </w:p>
    <w:p>
      <w:r>
        <w:br w:type="page"/>
      </w:r>
    </w:p>
    <w:p>
      <w:pPr>
        <w:pStyle w:val="Heading1"/>
      </w:pPr>
      <w:r>
        <w:t>10. Doğrulama ve Kararlar</w:t>
      </w:r>
    </w:p>
    <w:p>
      <w:pPr>
        <w:pStyle w:val="Heading2"/>
      </w:pPr>
      <w:r>
        <w:t>10.1 Doğrulama Kontrol Listesi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18"/>
              </w:rPr>
              <w:t>Kontrol</w:t>
            </w:r>
          </w:p>
        </w:tc>
        <w:tc>
          <w:tcPr>
            <w:tcW w:type="dxa" w:w="3135"/>
          </w:tcPr>
          <w:p>
            <w:pPr>
              <w:jc w:val="center"/>
            </w:pPr>
            <w:r>
              <w:rPr>
                <w:b/>
                <w:sz w:val="18"/>
              </w:rPr>
              <w:t>Durum</w:t>
            </w:r>
          </w:p>
        </w:tc>
        <w:tc>
          <w:tcPr>
            <w:tcW w:type="dxa" w:w="3135"/>
          </w:tcPr>
          <w:p>
            <w:pPr>
              <w:jc w:val="center"/>
            </w:pPr>
            <w:r>
              <w:rPr>
                <w:b/>
                <w:sz w:val="18"/>
              </w:rPr>
              <w:t>Detay</w:t>
            </w:r>
          </w:p>
        </w:tc>
      </w:tr>
      <w:tr>
        <w:tc>
          <w:tcPr>
            <w:tcW w:type="dxa" w:w="3135"/>
          </w:tcPr>
          <w:p>
            <w:pPr>
              <w:jc w:val="center"/>
            </w:pPr>
            <w:r>
              <w:rPr>
                <w:sz w:val="18"/>
              </w:rPr>
              <w:t>Top 10 Kaynak Kompozisyonu</w:t>
            </w:r>
          </w:p>
        </w:tc>
        <w:tc>
          <w:tcPr>
            <w:tcW w:type="dxa" w:w="3135"/>
          </w:tcPr>
          <w:p>
            <w:pPr>
              <w:jc w:val="center"/>
            </w:pPr>
            <w:r>
              <w:rPr>
                <w:sz w:val="18"/>
              </w:rPr>
              <w:t>✅ Geçti</w:t>
            </w:r>
          </w:p>
        </w:tc>
        <w:tc>
          <w:tcPr>
            <w:tcW w:type="dxa" w:w="3135"/>
          </w:tcPr>
          <w:p>
            <w:pPr>
              <w:jc w:val="center"/>
            </w:pPr>
            <w:r>
              <w:rPr>
                <w:sz w:val="18"/>
              </w:rPr>
              <w:t>{'Kesisim': 7, 'Sadece Kural': 2, 'Sadece ML': 1}</w:t>
            </w:r>
          </w:p>
        </w:tc>
      </w:tr>
      <w:tr>
        <w:tc>
          <w:tcPr>
            <w:tcW w:type="dxa" w:w="3135"/>
          </w:tcPr>
          <w:p>
            <w:pPr>
              <w:jc w:val="center"/>
            </w:pPr>
            <w:r>
              <w:rPr>
                <w:sz w:val="18"/>
              </w:rPr>
              <w:t>Ana Kolon Eksik Kontrolü</w:t>
            </w:r>
          </w:p>
        </w:tc>
        <w:tc>
          <w:tcPr>
            <w:tcW w:type="dxa" w:w="3135"/>
          </w:tcPr>
          <w:p>
            <w:pPr>
              <w:jc w:val="center"/>
            </w:pPr>
            <w:r>
              <w:rPr>
                <w:sz w:val="18"/>
              </w:rPr>
              <w:t>✅ Geçti</w:t>
            </w:r>
          </w:p>
        </w:tc>
        <w:tc>
          <w:tcPr>
            <w:tcW w:type="dxa" w:w="3135"/>
          </w:tcPr>
          <w:p>
            <w:pPr>
              <w:jc w:val="center"/>
            </w:pPr>
            <w:r>
              <w:rPr>
                <w:sz w:val="18"/>
              </w:rPr>
              <w:t>eksik = 0</w:t>
            </w:r>
          </w:p>
        </w:tc>
      </w:tr>
      <w:tr>
        <w:tc>
          <w:tcPr>
            <w:tcW w:type="dxa" w:w="3135"/>
          </w:tcPr>
          <w:p>
            <w:pPr>
              <w:jc w:val="center"/>
            </w:pPr>
            <w:r>
              <w:rPr>
                <w:sz w:val="18"/>
              </w:rPr>
              <w:t>Baskın Frekans 15 dk</w:t>
            </w:r>
          </w:p>
        </w:tc>
        <w:tc>
          <w:tcPr>
            <w:tcW w:type="dxa" w:w="3135"/>
          </w:tcPr>
          <w:p>
            <w:pPr>
              <w:jc w:val="center"/>
            </w:pPr>
            <w:r>
              <w:rPr>
                <w:sz w:val="18"/>
              </w:rPr>
              <w:t>✅ Geçti</w:t>
            </w:r>
          </w:p>
        </w:tc>
        <w:tc>
          <w:tcPr>
            <w:tcW w:type="dxa" w:w="3135"/>
          </w:tcPr>
          <w:p>
            <w:pPr>
              <w:jc w:val="center"/>
            </w:pPr>
            <w:r>
              <w:rPr>
                <w:sz w:val="18"/>
              </w:rPr>
              <w:t>0 days 00:15:00</w:t>
            </w:r>
          </w:p>
        </w:tc>
      </w:tr>
      <w:tr>
        <w:tc>
          <w:tcPr>
            <w:tcW w:type="dxa" w:w="3135"/>
          </w:tcPr>
          <w:p>
            <w:pPr>
              <w:jc w:val="center"/>
            </w:pPr>
            <w:r>
              <w:rPr>
                <w:sz w:val="18"/>
              </w:rPr>
              <w:t>Etiket Kolonları Varlık</w:t>
            </w:r>
          </w:p>
        </w:tc>
        <w:tc>
          <w:tcPr>
            <w:tcW w:type="dxa" w:w="3135"/>
          </w:tcPr>
          <w:p>
            <w:pPr>
              <w:jc w:val="center"/>
            </w:pPr>
            <w:r>
              <w:rPr>
                <w:sz w:val="18"/>
              </w:rPr>
              <w:t>✅ Geçti</w:t>
            </w:r>
          </w:p>
        </w:tc>
        <w:tc>
          <w:tcPr>
            <w:tcW w:type="dxa" w:w="3135"/>
          </w:tcPr>
          <w:p>
            <w:pPr>
              <w:jc w:val="center"/>
            </w:pPr>
            <w:r>
              <w:rPr>
                <w:sz w:val="18"/>
              </w:rPr>
              <w:t>anomali_var, ml_anomali_var, anomali_guven_skoru</w:t>
            </w:r>
          </w:p>
        </w:tc>
      </w:tr>
      <w:tr>
        <w:tc>
          <w:tcPr>
            <w:tcW w:type="dxa" w:w="3135"/>
          </w:tcPr>
          <w:p>
            <w:pPr>
              <w:jc w:val="center"/>
            </w:pPr>
            <w:r>
              <w:rPr>
                <w:sz w:val="18"/>
              </w:rPr>
              <w:t>Güven Skoru Aralık [0,1]</w:t>
            </w:r>
          </w:p>
        </w:tc>
        <w:tc>
          <w:tcPr>
            <w:tcW w:type="dxa" w:w="3135"/>
          </w:tcPr>
          <w:p>
            <w:pPr>
              <w:jc w:val="center"/>
            </w:pPr>
            <w:r>
              <w:rPr>
                <w:sz w:val="18"/>
              </w:rPr>
              <w:t>✅ Geçti</w:t>
            </w:r>
          </w:p>
        </w:tc>
        <w:tc>
          <w:tcPr>
            <w:tcW w:type="dxa" w:w="3135"/>
          </w:tcPr>
          <w:p>
            <w:pPr>
              <w:jc w:val="center"/>
            </w:pPr>
            <w:r>
              <w:rPr>
                <w:sz w:val="18"/>
              </w:rPr>
              <w:t>min=0.0000, max=0.9574</w:t>
            </w:r>
          </w:p>
        </w:tc>
      </w:tr>
      <w:tr>
        <w:tc>
          <w:tcPr>
            <w:tcW w:type="dxa" w:w="3135"/>
          </w:tcPr>
          <w:p>
            <w:pPr>
              <w:jc w:val="center"/>
            </w:pPr>
            <w:r>
              <w:rPr>
                <w:sz w:val="18"/>
              </w:rPr>
              <w:t>Anomali Tür-Bayrak Tutarlılığı</w:t>
            </w:r>
          </w:p>
        </w:tc>
        <w:tc>
          <w:tcPr>
            <w:tcW w:type="dxa" w:w="3135"/>
          </w:tcPr>
          <w:p>
            <w:pPr>
              <w:jc w:val="center"/>
            </w:pPr>
            <w:r>
              <w:rPr>
                <w:sz w:val="18"/>
              </w:rPr>
              <w:t>✅ Geçti</w:t>
            </w:r>
          </w:p>
        </w:tc>
        <w:tc>
          <w:tcPr>
            <w:tcW w:type="dxa" w:w="3135"/>
          </w:tcPr>
          <w:p>
            <w:pPr>
              <w:jc w:val="center"/>
            </w:pPr>
            <w:r>
              <w:rPr>
                <w:sz w:val="18"/>
              </w:rPr>
              <w:t>bayrak=197,904, tür=197,904</w:t>
            </w:r>
          </w:p>
        </w:tc>
      </w:tr>
    </w:tbl>
    <w:p>
      <w:r>
        <w:br/>
        <w:t>Sonuç: 6/6 kontrol başarılı.</w:t>
      </w:r>
    </w:p>
    <w:p>
      <w:pPr>
        <w:pStyle w:val="Heading2"/>
      </w:pPr>
      <w:r>
        <w:t>10.2 Karar Maddeleri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18"/>
              </w:rPr>
              <w:t>Karar</w:t>
            </w:r>
          </w:p>
        </w:tc>
        <w:tc>
          <w:tcPr>
            <w:tcW w:type="dxa" w:w="3135"/>
          </w:tcPr>
          <w:p>
            <w:pPr>
              <w:jc w:val="center"/>
            </w:pPr>
            <w:r>
              <w:rPr>
                <w:b/>
                <w:sz w:val="18"/>
              </w:rPr>
              <w:t>Gerekçe</w:t>
            </w:r>
          </w:p>
        </w:tc>
        <w:tc>
          <w:tcPr>
            <w:tcW w:type="dxa" w:w="3135"/>
          </w:tcPr>
          <w:p>
            <w:pPr>
              <w:jc w:val="center"/>
            </w:pPr>
            <w:r>
              <w:rPr>
                <w:b/>
                <w:sz w:val="18"/>
              </w:rPr>
              <w:t>Öncelik</w:t>
            </w:r>
          </w:p>
        </w:tc>
      </w:tr>
      <w:tr>
        <w:tc>
          <w:tcPr>
            <w:tcW w:type="dxa" w:w="3135"/>
          </w:tcPr>
          <w:p>
            <w:pPr>
              <w:jc w:val="center"/>
            </w:pPr>
            <w:r>
              <w:rPr>
                <w:sz w:val="18"/>
              </w:rPr>
              <w:t>Anomali tespitinde hibrit (Kural + ML) yapı kullanılsın</w:t>
            </w:r>
          </w:p>
        </w:tc>
        <w:tc>
          <w:tcPr>
            <w:tcW w:type="dxa" w:w="3135"/>
          </w:tcPr>
          <w:p>
            <w:pPr>
              <w:jc w:val="center"/>
            </w:pPr>
            <w:r>
              <w:rPr>
                <w:sz w:val="18"/>
              </w:rPr>
              <w:t>Kural fiziksel açıklanabilirlik, ML yeni desen yakalama sağlar</w:t>
            </w:r>
          </w:p>
        </w:tc>
        <w:tc>
          <w:tcPr>
            <w:tcW w:type="dxa" w:w="3135"/>
          </w:tcPr>
          <w:p>
            <w:pPr>
              <w:jc w:val="center"/>
            </w:pPr>
            <w:r>
              <w:rPr>
                <w:sz w:val="18"/>
              </w:rPr>
              <w:t>Yüksek</w:t>
            </w:r>
          </w:p>
        </w:tc>
      </w:tr>
      <w:tr>
        <w:tc>
          <w:tcPr>
            <w:tcW w:type="dxa" w:w="3135"/>
          </w:tcPr>
          <w:p>
            <w:pPr>
              <w:jc w:val="center"/>
            </w:pPr>
            <w:r>
              <w:rPr>
                <w:sz w:val="18"/>
              </w:rPr>
              <w:t>Saha önceliği Top 10 ağırlıklı listeye göre planlansın</w:t>
            </w:r>
          </w:p>
        </w:tc>
        <w:tc>
          <w:tcPr>
            <w:tcW w:type="dxa" w:w="3135"/>
          </w:tcPr>
          <w:p>
            <w:pPr>
              <w:jc w:val="center"/>
            </w:pPr>
            <w:r>
              <w:rPr>
                <w:sz w:val="18"/>
              </w:rPr>
              <w:t>Kesişim kaynaklı kayıtlar en yüksek güvenle eşleşiyor</w:t>
            </w:r>
          </w:p>
        </w:tc>
        <w:tc>
          <w:tcPr>
            <w:tcW w:type="dxa" w:w="3135"/>
          </w:tcPr>
          <w:p>
            <w:pPr>
              <w:jc w:val="center"/>
            </w:pPr>
            <w:r>
              <w:rPr>
                <w:sz w:val="18"/>
              </w:rPr>
              <w:t>Yüksek</w:t>
            </w:r>
          </w:p>
        </w:tc>
      </w:tr>
      <w:tr>
        <w:tc>
          <w:tcPr>
            <w:tcW w:type="dxa" w:w="3135"/>
          </w:tcPr>
          <w:p>
            <w:pPr>
              <w:jc w:val="center"/>
            </w:pPr>
            <w:r>
              <w:rPr>
                <w:sz w:val="18"/>
              </w:rPr>
              <w:t>Haftalık yönetim raporu standart takip birimi olsun</w:t>
            </w:r>
          </w:p>
        </w:tc>
        <w:tc>
          <w:tcPr>
            <w:tcW w:type="dxa" w:w="3135"/>
          </w:tcPr>
          <w:p>
            <w:pPr>
              <w:jc w:val="center"/>
            </w:pPr>
            <w:r>
              <w:rPr>
                <w:sz w:val="18"/>
              </w:rPr>
              <w:t>Zaman trendi operasyonel kapasite planlaması için yeterli</w:t>
            </w:r>
          </w:p>
        </w:tc>
        <w:tc>
          <w:tcPr>
            <w:tcW w:type="dxa" w:w="3135"/>
          </w:tcPr>
          <w:p>
            <w:pPr>
              <w:jc w:val="center"/>
            </w:pPr>
            <w:r>
              <w:rPr>
                <w:sz w:val="18"/>
              </w:rPr>
              <w:t>Orta</w:t>
            </w:r>
          </w:p>
        </w:tc>
      </w:tr>
      <w:tr>
        <w:tc>
          <w:tcPr>
            <w:tcW w:type="dxa" w:w="3135"/>
          </w:tcPr>
          <w:p>
            <w:pPr>
              <w:jc w:val="center"/>
            </w:pPr>
            <w:r>
              <w:rPr>
                <w:sz w:val="18"/>
              </w:rPr>
              <w:t>Sadece ML kaynaklı tesisatlar izleme kuyruğuna alınsın</w:t>
            </w:r>
          </w:p>
        </w:tc>
        <w:tc>
          <w:tcPr>
            <w:tcW w:type="dxa" w:w="3135"/>
          </w:tcPr>
          <w:p>
            <w:pPr>
              <w:jc w:val="center"/>
            </w:pPr>
            <w:r>
              <w:rPr>
                <w:sz w:val="18"/>
              </w:rPr>
              <w:t>Yanlış pozitif riskini azaltmak için ikinci seviye kontrol gerekir</w:t>
            </w:r>
          </w:p>
        </w:tc>
        <w:tc>
          <w:tcPr>
            <w:tcW w:type="dxa" w:w="3135"/>
          </w:tcPr>
          <w:p>
            <w:pPr>
              <w:jc w:val="center"/>
            </w:pPr>
            <w:r>
              <w:rPr>
                <w:sz w:val="18"/>
              </w:rPr>
              <w:t>Orta</w:t>
            </w:r>
          </w:p>
        </w:tc>
      </w:tr>
      <w:tr>
        <w:tc>
          <w:tcPr>
            <w:tcW w:type="dxa" w:w="3135"/>
          </w:tcPr>
          <w:p>
            <w:pPr>
              <w:jc w:val="center"/>
            </w:pPr>
            <w:r>
              <w:rPr>
                <w:sz w:val="18"/>
              </w:rPr>
              <w:t>'Fazlardan Biri Sürekli Sıfır' kurali için toplu faz kontrolü planlansın</w:t>
            </w:r>
          </w:p>
        </w:tc>
        <w:tc>
          <w:tcPr>
            <w:tcW w:type="dxa" w:w="3135"/>
          </w:tcPr>
          <w:p>
            <w:pPr>
              <w:jc w:val="center"/>
            </w:pPr>
            <w:r>
              <w:rPr>
                <w:sz w:val="18"/>
              </w:rPr>
              <w:t>En yaygın anomali türü → sistematik müdahale maliyet-etkin</w:t>
            </w:r>
          </w:p>
        </w:tc>
        <w:tc>
          <w:tcPr>
            <w:tcW w:type="dxa" w:w="3135"/>
          </w:tcPr>
          <w:p>
            <w:pPr>
              <w:jc w:val="center"/>
            </w:pPr>
            <w:r>
              <w:rPr>
                <w:sz w:val="18"/>
              </w:rPr>
              <w:t>Yüksek</w:t>
            </w:r>
          </w:p>
        </w:tc>
      </w:tr>
    </w:tbl>
    <w:p>
      <w:r>
        <w:br w:type="page"/>
      </w:r>
    </w:p>
    <w:p>
      <w:pPr>
        <w:pStyle w:val="Heading1"/>
      </w:pPr>
      <w:r>
        <w:t>11. Sonuç</w:t>
      </w:r>
    </w:p>
    <w:p>
      <w:r>
        <w:t>Bu çalışmada, 353,949 satırlık enerji tüketim verisi üzerinde kapsamlı bir anomali analizi gerçekleştirilmiştir. Analiz, veri temizleme, özellik mühendisliği, kural tabanlı ve makine öğrenimi tabanlı anomali tespiti, güven skorlaması ve operasyonel içgörü üretimi aşamalarını kapsamaktadır.</w:t>
      </w:r>
    </w:p>
    <w:p>
      <w:pPr>
        <w:pStyle w:val="Heading2"/>
      </w:pPr>
      <w:r>
        <w:t>Temel Bulgular:</w:t>
      </w:r>
    </w:p>
    <w:p>
      <w:pPr>
        <w:pStyle w:val="ListBullet"/>
      </w:pPr>
      <w:r>
        <w:t>Toplam verinin %55.9'i (yani 197,904 kayıt) en az bir anomali kuralı tetiklemiştir.</w:t>
      </w:r>
    </w:p>
    <w:p>
      <w:pPr>
        <w:pStyle w:val="ListBullet"/>
      </w:pPr>
      <w:r>
        <w:t>En yaygın anomali türü 'Fazlardan Biri Surekli Sifir' olup 121,445 kayıtta gözlemlenmiştir. Bu durum, sistematik faz bağlantı kontrollerinin planlanması gerektiğini göstermektedir.</w:t>
      </w:r>
    </w:p>
    <w:p>
      <w:pPr>
        <w:pStyle w:val="ListBullet"/>
      </w:pPr>
      <w:r>
        <w:t>Isolation Forest modeli (%20 kontaminasyon) ile 70,790 ML anomali tespit edilmiştir. Kural ve ML sistemlerinin Jaccard uyum oranı 0.1829 olup, iki yöntemin birbirini tamamlayıcı nitelikte olduğunu ortaya koymaktadır.</w:t>
      </w:r>
    </w:p>
    <w:p>
      <w:pPr>
        <w:pStyle w:val="ListBullet"/>
      </w:pPr>
      <w:r>
        <w:t>Kesişim (her iki yöntemin aynı anda anomali dediği) kayıt sayısı 41,537 olup, bu kayıtlar en yüksek güvenilirliğe sahip anomalilerdir.</w:t>
      </w:r>
    </w:p>
    <w:p>
      <w:pPr>
        <w:pStyle w:val="ListBullet"/>
      </w:pPr>
      <w:r>
        <w:t>Top 10 öncelik listesi %70 Kesişim, %20 Sadece Kural, %10 Sadece ML kompozisyonuyla oluşturulmuş olup, ortalama güven skoru 0.8399'tür.</w:t>
      </w:r>
    </w:p>
    <w:p>
      <w:pPr>
        <w:pStyle w:val="ListBullet"/>
      </w:pPr>
      <w:r>
        <w:t>SAMSUN (65,783) ve ÇORUM (59,553) il bazında en yüksek anomali sayılarına sahiptir.</w:t>
      </w:r>
    </w:p>
    <w:p>
      <w:pPr>
        <w:pStyle w:val="ListBullet"/>
      </w:pPr>
      <w:r>
        <w:t>Tüm 6 doğrulama kontrolü başarıyla geçmiştir.</w:t>
      </w:r>
    </w:p>
    <w:p>
      <w:pPr>
        <w:pStyle w:val="Heading2"/>
      </w:pPr>
      <w:r>
        <w:t>Öneriler:</w:t>
      </w:r>
    </w:p>
    <w:p>
      <w:pPr>
        <w:pStyle w:val="ListBullet"/>
      </w:pPr>
      <w:r>
        <w:t>Anomali tespitinde hibrit (Kural + ML) yapı kalıcı hâle getirilmelidir.</w:t>
      </w:r>
    </w:p>
    <w:p>
      <w:pPr>
        <w:pStyle w:val="ListBullet"/>
      </w:pPr>
      <w:r>
        <w:t>Top 10 listesindeki tesisatlar 48-72 saat içinde sahada incelenmelidir.</w:t>
      </w:r>
    </w:p>
    <w:p>
      <w:pPr>
        <w:pStyle w:val="ListBullet"/>
      </w:pPr>
      <w:r>
        <w:t>Haftalık yönetim raporu standart takip birimi olarak konumlandırılmalıdır.</w:t>
      </w:r>
    </w:p>
    <w:p>
      <w:pPr>
        <w:pStyle w:val="ListBullet"/>
      </w:pPr>
      <w:r>
        <w:t>Sadece ML kaynaklı tespitler, ikinci seviye izleme kuyruğuna alınarak yanlış pozitif riski yönetilmelidir.</w:t>
      </w:r>
    </w:p>
    <w:p>
      <w:pPr>
        <w:pStyle w:val="ListBullet"/>
      </w:pPr>
      <w:r>
        <w:t>'Fazlardan Biri Sürekli Sıfır' kurali kapsamındaki tesisatlar için toplu faz bağlantı kontrol programı başlatılmalıdır.</w:t>
      </w:r>
    </w:p>
    <w:p>
      <w:pPr>
        <w:pStyle w:val="ListBullet"/>
      </w:pPr>
      <w:r>
        <w:t>Model kontaminasyon oranı ve kural eşikleri, saha geri bildirimleriyle periyodik olarak güncellenmelidir.</w:t>
      </w:r>
    </w:p>
    <w:p/>
    <w:p>
      <w:r>
        <w:t>────────────────────────────────────────────────────────────</w:t>
      </w:r>
    </w:p>
    <w:p>
      <w:pPr>
        <w:jc w:val="center"/>
      </w:pPr>
      <w:r>
        <w:rPr>
          <w:b/>
        </w:rPr>
        <w:t>Rapor Sonu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7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7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7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