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9A" w:rsidRDefault="00E65B82" w:rsidP="009553FF">
      <w:pPr>
        <w:jc w:val="center"/>
        <w:rPr>
          <w:rFonts w:ascii="Arial Black" w:hAnsi="Arial Black"/>
          <w:b/>
          <w:sz w:val="28"/>
          <w:u w:val="single"/>
        </w:rPr>
      </w:pPr>
      <w:r w:rsidRPr="009553FF">
        <w:rPr>
          <w:rFonts w:ascii="Arial Black" w:hAnsi="Arial Black"/>
          <w:b/>
          <w:sz w:val="28"/>
          <w:u w:val="single"/>
        </w:rPr>
        <w:t>View Engine</w:t>
      </w:r>
    </w:p>
    <w:p w:rsidR="009553FF" w:rsidRPr="009553FF" w:rsidRDefault="009553FF" w:rsidP="009553FF">
      <w:pPr>
        <w:jc w:val="center"/>
        <w:rPr>
          <w:rFonts w:ascii="Arial Black" w:hAnsi="Arial Black"/>
          <w:b/>
          <w:sz w:val="28"/>
          <w:u w:val="single"/>
        </w:rPr>
      </w:pPr>
    </w:p>
    <w:p w:rsidR="00E65B82" w:rsidRPr="009553FF" w:rsidRDefault="00E65B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>Before stating the description of View Engine.</w:t>
      </w:r>
      <w:proofErr w:type="gramEnd"/>
      <w:r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discuss one</w:t>
      </w:r>
      <w:r w:rsidR="009553FF"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thing</w:t>
      </w:r>
      <w:r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is suppose we create any web form related to HTML TAGS. That web page will be treated as static but suppose we want to add some c# or </w:t>
      </w:r>
      <w:r w:rsidR="009553FF"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any </w:t>
      </w:r>
      <w:r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>other programming language codes</w:t>
      </w:r>
      <w:r w:rsidR="009553FF"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between HTML</w:t>
      </w:r>
      <w:r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it is not possible. So View Engines provides the facility to mix</w:t>
      </w:r>
      <w:r w:rsidR="009553FF"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>HTML and Programming Codes.</w:t>
      </w:r>
    </w:p>
    <w:p w:rsidR="009553FF" w:rsidRPr="009553FF" w:rsidRDefault="009553FF">
      <w:pPr>
        <w:rPr>
          <w:b/>
          <w:color w:val="000000" w:themeColor="text1"/>
        </w:rPr>
      </w:pPr>
      <w:r w:rsidRPr="009553FF">
        <w:rPr>
          <w:rFonts w:ascii="Times New Roman" w:hAnsi="Times New Roman" w:cs="Times New Roman"/>
          <w:color w:val="000000" w:themeColor="text1"/>
          <w:sz w:val="28"/>
          <w:szCs w:val="28"/>
        </w:rPr>
        <w:t>So in Asp.net we have the two options regarding the View Engine</w:t>
      </w:r>
    </w:p>
    <w:p w:rsidR="009553FF" w:rsidRPr="009553FF" w:rsidRDefault="009553FF" w:rsidP="009553FF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9553FF">
        <w:rPr>
          <w:b/>
          <w:color w:val="C00000"/>
          <w:sz w:val="24"/>
        </w:rPr>
        <w:t>ASPX View Engine</w:t>
      </w:r>
      <w:r>
        <w:rPr>
          <w:b/>
          <w:color w:val="C00000"/>
          <w:sz w:val="24"/>
        </w:rPr>
        <w:t xml:space="preserve"> or Web Form View Engine</w:t>
      </w:r>
      <w:r w:rsidRPr="009553FF">
        <w:rPr>
          <w:b/>
          <w:color w:val="C00000"/>
          <w:sz w:val="24"/>
        </w:rPr>
        <w:t xml:space="preserve"> </w:t>
      </w:r>
      <w:r>
        <w:rPr>
          <w:b/>
          <w:color w:val="C00000"/>
          <w:sz w:val="24"/>
        </w:rPr>
        <w:t>(Old)</w:t>
      </w:r>
    </w:p>
    <w:p w:rsidR="009553FF" w:rsidRPr="009553FF" w:rsidRDefault="009553FF" w:rsidP="009553FF">
      <w:pPr>
        <w:pStyle w:val="ListParagraph"/>
        <w:numPr>
          <w:ilvl w:val="0"/>
          <w:numId w:val="1"/>
        </w:numPr>
        <w:rPr>
          <w:b/>
          <w:color w:val="C00000"/>
          <w:sz w:val="24"/>
        </w:rPr>
      </w:pPr>
      <w:r w:rsidRPr="009553FF">
        <w:rPr>
          <w:b/>
          <w:color w:val="C00000"/>
          <w:sz w:val="24"/>
        </w:rPr>
        <w:t>Razor View Engine.</w:t>
      </w:r>
      <w:r>
        <w:rPr>
          <w:b/>
          <w:color w:val="C00000"/>
          <w:sz w:val="24"/>
        </w:rPr>
        <w:t xml:space="preserve"> (Latest)</w:t>
      </w:r>
    </w:p>
    <w:p w:rsidR="009553FF" w:rsidRDefault="009553FF">
      <w:pPr>
        <w:rPr>
          <w:b/>
          <w:color w:val="C00000"/>
        </w:rPr>
      </w:pPr>
    </w:p>
    <w:p w:rsidR="00E65B82" w:rsidRDefault="009553FF">
      <w:pPr>
        <w:rPr>
          <w:b/>
          <w:color w:val="002060"/>
        </w:rPr>
      </w:pPr>
      <w:r>
        <w:rPr>
          <w:b/>
          <w:color w:val="C00000"/>
        </w:rPr>
        <w:t>Note:</w:t>
      </w:r>
      <w:r w:rsidRPr="009553FF">
        <w:rPr>
          <w:b/>
          <w:color w:val="002060"/>
        </w:rPr>
        <w:t xml:space="preserve"> </w:t>
      </w:r>
      <w:r w:rsidRPr="009553FF">
        <w:rPr>
          <w:b/>
          <w:color w:val="002060"/>
          <w:sz w:val="24"/>
          <w:szCs w:val="24"/>
        </w:rPr>
        <w:t>Some third party View Engine (</w:t>
      </w:r>
      <w:r w:rsidRPr="00510158">
        <w:rPr>
          <w:b/>
          <w:sz w:val="24"/>
          <w:szCs w:val="24"/>
        </w:rPr>
        <w:t xml:space="preserve">like </w:t>
      </w:r>
      <w:proofErr w:type="gramStart"/>
      <w:r w:rsidRPr="00510158">
        <w:rPr>
          <w:b/>
          <w:sz w:val="24"/>
          <w:szCs w:val="24"/>
        </w:rPr>
        <w:t>Spark ,</w:t>
      </w:r>
      <w:proofErr w:type="gramEnd"/>
      <w:r w:rsidRPr="00510158">
        <w:rPr>
          <w:b/>
          <w:sz w:val="24"/>
          <w:szCs w:val="24"/>
        </w:rPr>
        <w:t xml:space="preserve"> </w:t>
      </w:r>
      <w:proofErr w:type="spellStart"/>
      <w:r w:rsidRPr="00510158">
        <w:rPr>
          <w:b/>
          <w:sz w:val="24"/>
          <w:szCs w:val="24"/>
        </w:rPr>
        <w:t>Nhaml</w:t>
      </w:r>
      <w:proofErr w:type="spellEnd"/>
      <w:r w:rsidR="00510158" w:rsidRPr="00510158">
        <w:rPr>
          <w:b/>
          <w:sz w:val="24"/>
          <w:szCs w:val="24"/>
        </w:rPr>
        <w:t xml:space="preserve">, Brail, </w:t>
      </w:r>
      <w:proofErr w:type="spellStart"/>
      <w:r w:rsidR="00510158" w:rsidRPr="00510158">
        <w:rPr>
          <w:b/>
          <w:sz w:val="24"/>
          <w:szCs w:val="24"/>
        </w:rPr>
        <w:t>SharpTiles</w:t>
      </w:r>
      <w:proofErr w:type="spellEnd"/>
      <w:r w:rsidR="00510158" w:rsidRPr="00510158">
        <w:rPr>
          <w:b/>
          <w:sz w:val="24"/>
          <w:szCs w:val="24"/>
        </w:rPr>
        <w:t xml:space="preserve">, </w:t>
      </w:r>
      <w:proofErr w:type="spellStart"/>
      <w:r w:rsidR="00510158" w:rsidRPr="00510158">
        <w:rPr>
          <w:b/>
          <w:sz w:val="24"/>
          <w:szCs w:val="24"/>
        </w:rPr>
        <w:t>Hasic</w:t>
      </w:r>
      <w:proofErr w:type="spellEnd"/>
      <w:r w:rsidR="00510158" w:rsidRPr="00510158">
        <w:rPr>
          <w:b/>
          <w:sz w:val="24"/>
          <w:szCs w:val="24"/>
        </w:rPr>
        <w:t xml:space="preserve"> and many more</w:t>
      </w:r>
      <w:r w:rsidRPr="009553FF">
        <w:rPr>
          <w:b/>
          <w:color w:val="002060"/>
          <w:sz w:val="24"/>
          <w:szCs w:val="24"/>
        </w:rPr>
        <w:t xml:space="preserve">) support is also available in ASP.NET we give the preference to default </w:t>
      </w:r>
      <w:proofErr w:type="spellStart"/>
      <w:r w:rsidRPr="009553FF">
        <w:rPr>
          <w:b/>
          <w:color w:val="002060"/>
          <w:sz w:val="24"/>
          <w:szCs w:val="24"/>
        </w:rPr>
        <w:t>Veiw</w:t>
      </w:r>
      <w:proofErr w:type="spellEnd"/>
      <w:r w:rsidRPr="009553FF">
        <w:rPr>
          <w:b/>
          <w:color w:val="002060"/>
          <w:sz w:val="24"/>
          <w:szCs w:val="24"/>
        </w:rPr>
        <w:t xml:space="preserve"> Engine of ASP.NET</w:t>
      </w:r>
      <w:r w:rsidRPr="009553FF">
        <w:rPr>
          <w:b/>
          <w:color w:val="002060"/>
        </w:rPr>
        <w:t xml:space="preserve"> </w:t>
      </w:r>
    </w:p>
    <w:p w:rsidR="009553FF" w:rsidRDefault="009553FF">
      <w:pPr>
        <w:rPr>
          <w:b/>
          <w:color w:val="002060"/>
        </w:rPr>
      </w:pPr>
    </w:p>
    <w:p w:rsidR="009553FF" w:rsidRDefault="009553FF" w:rsidP="009553FF">
      <w:pPr>
        <w:jc w:val="center"/>
        <w:rPr>
          <w:rFonts w:ascii="Arial Black" w:hAnsi="Arial Black"/>
          <w:b/>
          <w:u w:val="single"/>
        </w:rPr>
      </w:pPr>
      <w:r w:rsidRPr="009553FF">
        <w:rPr>
          <w:rFonts w:ascii="Arial Black" w:hAnsi="Arial Black"/>
          <w:b/>
          <w:u w:val="single"/>
        </w:rPr>
        <w:t>Difference between ASPX View Engine and Razor View Engine</w:t>
      </w:r>
    </w:p>
    <w:p w:rsidR="009553FF" w:rsidRDefault="009553FF" w:rsidP="009553FF">
      <w:pPr>
        <w:jc w:val="center"/>
        <w:rPr>
          <w:rFonts w:ascii="Arial Black" w:hAnsi="Arial Black"/>
          <w:b/>
          <w:u w:val="single"/>
        </w:rPr>
      </w:pPr>
    </w:p>
    <w:tbl>
      <w:tblPr>
        <w:tblStyle w:val="TableGrid"/>
        <w:tblW w:w="9918" w:type="dxa"/>
        <w:tblLook w:val="04A0"/>
      </w:tblPr>
      <w:tblGrid>
        <w:gridCol w:w="918"/>
        <w:gridCol w:w="3780"/>
        <w:gridCol w:w="5220"/>
      </w:tblGrid>
      <w:tr w:rsidR="00895619" w:rsidTr="00895619">
        <w:trPr>
          <w:trHeight w:val="431"/>
        </w:trPr>
        <w:tc>
          <w:tcPr>
            <w:tcW w:w="918" w:type="dxa"/>
          </w:tcPr>
          <w:p w:rsidR="00895619" w:rsidRDefault="00895619" w:rsidP="009553FF">
            <w:pPr>
              <w:jc w:val="center"/>
              <w:rPr>
                <w:rFonts w:ascii="Arial Black" w:hAnsi="Arial Black"/>
                <w:b/>
                <w:u w:val="single"/>
              </w:rPr>
            </w:pPr>
            <w:proofErr w:type="spellStart"/>
            <w:r>
              <w:rPr>
                <w:rFonts w:ascii="Arial Black" w:hAnsi="Arial Black"/>
                <w:b/>
                <w:u w:val="single"/>
              </w:rPr>
              <w:t>s.no</w:t>
            </w:r>
            <w:proofErr w:type="spellEnd"/>
          </w:p>
        </w:tc>
        <w:tc>
          <w:tcPr>
            <w:tcW w:w="3780" w:type="dxa"/>
          </w:tcPr>
          <w:p w:rsidR="00895619" w:rsidRDefault="00895619" w:rsidP="009553FF">
            <w:pPr>
              <w:jc w:val="center"/>
              <w:rPr>
                <w:rFonts w:ascii="Arial Black" w:hAnsi="Arial Black"/>
                <w:b/>
                <w:u w:val="single"/>
              </w:rPr>
            </w:pPr>
            <w:r>
              <w:rPr>
                <w:rFonts w:ascii="Arial Black" w:hAnsi="Arial Black"/>
                <w:b/>
                <w:u w:val="single"/>
              </w:rPr>
              <w:t>Razor View Engine</w:t>
            </w:r>
          </w:p>
        </w:tc>
        <w:tc>
          <w:tcPr>
            <w:tcW w:w="5220" w:type="dxa"/>
          </w:tcPr>
          <w:p w:rsidR="00895619" w:rsidRDefault="00895619" w:rsidP="009553FF">
            <w:pPr>
              <w:jc w:val="center"/>
              <w:rPr>
                <w:rFonts w:ascii="Arial Black" w:hAnsi="Arial Black"/>
                <w:b/>
                <w:u w:val="single"/>
              </w:rPr>
            </w:pPr>
            <w:r>
              <w:rPr>
                <w:rFonts w:ascii="Arial Black" w:hAnsi="Arial Black"/>
                <w:b/>
                <w:u w:val="single"/>
              </w:rPr>
              <w:t>ASPX or Web Form View Engine</w:t>
            </w:r>
          </w:p>
        </w:tc>
      </w:tr>
      <w:tr w:rsidR="00895619" w:rsidTr="00895619">
        <w:trPr>
          <w:trHeight w:val="737"/>
        </w:trPr>
        <w:tc>
          <w:tcPr>
            <w:tcW w:w="918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:rsidR="00895619" w:rsidRPr="009553FF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advance view engine that was introduce with MVC3</w:t>
            </w:r>
          </w:p>
        </w:tc>
        <w:tc>
          <w:tcPr>
            <w:tcW w:w="5220" w:type="dxa"/>
          </w:tcPr>
          <w:p w:rsidR="00895619" w:rsidRDefault="00895619" w:rsidP="009553FF">
            <w:pPr>
              <w:jc w:val="center"/>
              <w:rPr>
                <w:rFonts w:ascii="Arial Black" w:hAnsi="Arial Black"/>
                <w:b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the default View Engine for Asp.net MVC and it is included from the beginning.</w:t>
            </w:r>
          </w:p>
        </w:tc>
      </w:tr>
      <w:tr w:rsidR="00895619" w:rsidTr="00895619">
        <w:trPr>
          <w:trHeight w:val="809"/>
        </w:trPr>
        <w:tc>
          <w:tcPr>
            <w:tcW w:w="918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:rsidR="00895619" w:rsidRDefault="00895619" w:rsidP="009553FF">
            <w:pPr>
              <w:jc w:val="center"/>
              <w:rPr>
                <w:rFonts w:ascii="Arial Black" w:hAnsi="Arial Black"/>
                <w:b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name space for the Razor View Engine is </w:t>
            </w:r>
            <w:proofErr w:type="spellStart"/>
            <w:r w:rsidRPr="009716D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System.Web.Razor</w:t>
            </w:r>
            <w:proofErr w:type="spellEnd"/>
          </w:p>
        </w:tc>
        <w:tc>
          <w:tcPr>
            <w:tcW w:w="5220" w:type="dxa"/>
          </w:tcPr>
          <w:p w:rsidR="00895619" w:rsidRDefault="00895619" w:rsidP="009716D8">
            <w:pPr>
              <w:jc w:val="center"/>
              <w:rPr>
                <w:rFonts w:ascii="Arial Black" w:hAnsi="Arial Black"/>
                <w:b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name space for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Engine is </w:t>
            </w:r>
            <w:proofErr w:type="spellStart"/>
            <w:r w:rsidRPr="009716D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System.We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b.Mvc.WebFormViewEngine</w:t>
            </w:r>
            <w:proofErr w:type="spellEnd"/>
          </w:p>
        </w:tc>
      </w:tr>
      <w:tr w:rsidR="00895619" w:rsidTr="00895619">
        <w:trPr>
          <w:trHeight w:val="674"/>
        </w:trPr>
        <w:tc>
          <w:tcPr>
            <w:tcW w:w="918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895619" w:rsidRDefault="00895619" w:rsidP="009553FF">
            <w:pPr>
              <w:jc w:val="center"/>
              <w:rPr>
                <w:rFonts w:ascii="Arial Black" w:hAnsi="Arial Black"/>
                <w:b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extension of Razor View Engine is </w:t>
            </w:r>
            <w:r w:rsidRPr="009716D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9716D8">
              <w:rPr>
                <w:rFonts w:ascii="Times New Roman" w:hAnsi="Times New Roman" w:cs="Times New Roman"/>
                <w:b/>
                <w:sz w:val="24"/>
                <w:szCs w:val="24"/>
              </w:rPr>
              <w:t>cshtml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(Razor with c#)</w:t>
            </w:r>
          </w:p>
        </w:tc>
        <w:tc>
          <w:tcPr>
            <w:tcW w:w="5220" w:type="dxa"/>
          </w:tcPr>
          <w:p w:rsidR="00895619" w:rsidRDefault="00895619" w:rsidP="009553FF">
            <w:pPr>
              <w:jc w:val="center"/>
              <w:rPr>
                <w:rFonts w:ascii="Arial Black" w:hAnsi="Arial Black"/>
                <w:b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extension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Engine is </w:t>
            </w:r>
            <w:r w:rsidRPr="009716D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9716D8">
              <w:rPr>
                <w:rFonts w:ascii="Times New Roman" w:hAnsi="Times New Roman" w:cs="Times New Roman"/>
                <w:b/>
                <w:sz w:val="24"/>
                <w:szCs w:val="24"/>
              </w:rPr>
              <w:t>aspx</w:t>
            </w:r>
            <w:proofErr w:type="spellEnd"/>
          </w:p>
        </w:tc>
      </w:tr>
      <w:tr w:rsidR="00895619" w:rsidTr="00895619">
        <w:trPr>
          <w:trHeight w:val="980"/>
        </w:trPr>
        <w:tc>
          <w:tcPr>
            <w:tcW w:w="918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Razor has new and advance syntax which is easy to understand and usable and provide very clear view and reduce typing.</w:t>
            </w:r>
          </w:p>
        </w:tc>
        <w:tc>
          <w:tcPr>
            <w:tcW w:w="5220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Comparatively ASPX View Engine Code is complicated </w:t>
            </w:r>
          </w:p>
        </w:tc>
      </w:tr>
      <w:tr w:rsidR="00895619" w:rsidTr="00895619">
        <w:trPr>
          <w:trHeight w:val="1934"/>
        </w:trPr>
        <w:tc>
          <w:tcPr>
            <w:tcW w:w="918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Razor use </w:t>
            </w:r>
            <w:r w:rsidRPr="00895619"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to make the code</w:t>
            </w:r>
          </w:p>
          <w:p w:rsidR="00895619" w:rsidRPr="00895619" w:rsidRDefault="00895619" w:rsidP="008956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56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</w:t>
            </w:r>
            <w:proofErr w:type="spellStart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Eg</w:t>
            </w:r>
            <w:proofErr w:type="spellEnd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@{</w:t>
            </w:r>
          </w:p>
          <w:p w:rsidR="00895619" w:rsidRPr="00895619" w:rsidRDefault="00895619" w:rsidP="008956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 </w:t>
            </w:r>
            <w:proofErr w:type="spellStart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a=2,b=4,c=0;</w:t>
            </w:r>
          </w:p>
          <w:p w:rsidR="00895619" w:rsidRPr="00895619" w:rsidRDefault="00895619" w:rsidP="008956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 c=</w:t>
            </w:r>
            <w:proofErr w:type="spellStart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a+b</w:t>
            </w:r>
            <w:proofErr w:type="spellEnd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:rsidR="00895619" w:rsidRDefault="00895619" w:rsidP="008956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}</w:t>
            </w:r>
          </w:p>
          <w:p w:rsidR="00895619" w:rsidRDefault="00895619" w:rsidP="008956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Engine use </w:t>
            </w:r>
            <w:r w:rsidRPr="00895619">
              <w:rPr>
                <w:rFonts w:ascii="Times New Roman" w:hAnsi="Times New Roman" w:cs="Times New Roman"/>
                <w:b/>
                <w:sz w:val="24"/>
                <w:szCs w:val="24"/>
              </w:rPr>
              <w:t>&lt;% and %&gt;</w:t>
            </w:r>
          </w:p>
          <w:p w:rsidR="00895619" w:rsidRDefault="00895619" w:rsidP="008956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5619" w:rsidRPr="00895619" w:rsidRDefault="00895619" w:rsidP="008956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56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</w:t>
            </w:r>
            <w:proofErr w:type="spellStart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Eg</w:t>
            </w:r>
            <w:proofErr w:type="spellEnd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&lt;%:</w:t>
            </w:r>
          </w:p>
          <w:p w:rsidR="00895619" w:rsidRPr="00895619" w:rsidRDefault="00895619" w:rsidP="008956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 </w:t>
            </w:r>
            <w:proofErr w:type="spellStart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a=2,b=4,c=0;</w:t>
            </w:r>
          </w:p>
          <w:p w:rsidR="00895619" w:rsidRDefault="00895619" w:rsidP="008956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 c=</w:t>
            </w:r>
            <w:proofErr w:type="spellStart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a+b</w:t>
            </w:r>
            <w:proofErr w:type="spellEnd"/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:rsidR="00895619" w:rsidRPr="00895619" w:rsidRDefault="00895619" w:rsidP="008956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%&gt;</w:t>
            </w:r>
          </w:p>
          <w:p w:rsidR="00895619" w:rsidRDefault="00895619" w:rsidP="008956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61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</w:t>
            </w:r>
          </w:p>
        </w:tc>
      </w:tr>
      <w:tr w:rsidR="00895619" w:rsidTr="00A14CF5">
        <w:trPr>
          <w:trHeight w:val="1160"/>
        </w:trPr>
        <w:tc>
          <w:tcPr>
            <w:tcW w:w="918" w:type="dxa"/>
          </w:tcPr>
          <w:p w:rsidR="00895619" w:rsidRDefault="00895619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</w:tcPr>
          <w:p w:rsidR="00895619" w:rsidRPr="00A14CF5" w:rsidRDefault="00895619" w:rsidP="00A14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Razor does not support design mode in visual studio mean we </w:t>
            </w:r>
            <w:r w:rsidR="00A14CF5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see the design </w:t>
            </w:r>
            <w:r w:rsidR="00A14CF5">
              <w:rPr>
                <w:rFonts w:ascii="Times New Roman" w:hAnsi="Times New Roman" w:cs="Times New Roman"/>
                <w:sz w:val="24"/>
                <w:szCs w:val="24"/>
              </w:rPr>
              <w:t>without running the application.</w:t>
            </w:r>
          </w:p>
        </w:tc>
        <w:tc>
          <w:tcPr>
            <w:tcW w:w="5220" w:type="dxa"/>
          </w:tcPr>
          <w:p w:rsidR="00895619" w:rsidRDefault="00A14CF5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support the design mode in visual studio we can see the design without running application.</w:t>
            </w:r>
          </w:p>
        </w:tc>
      </w:tr>
      <w:tr w:rsidR="00A14CF5" w:rsidTr="00A14CF5">
        <w:trPr>
          <w:trHeight w:val="1160"/>
        </w:trPr>
        <w:tc>
          <w:tcPr>
            <w:tcW w:w="918" w:type="dxa"/>
          </w:tcPr>
          <w:p w:rsidR="00A14CF5" w:rsidRDefault="00A14CF5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0" w:type="dxa"/>
          </w:tcPr>
          <w:p w:rsidR="00A14CF5" w:rsidRDefault="00A14CF5" w:rsidP="00A14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Razor View is little bit slow in comparison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</w:p>
        </w:tc>
        <w:tc>
          <w:tcPr>
            <w:tcW w:w="5220" w:type="dxa"/>
          </w:tcPr>
          <w:p w:rsidR="00A14CF5" w:rsidRDefault="00A14CF5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Comparatively faster</w:t>
            </w:r>
          </w:p>
        </w:tc>
      </w:tr>
      <w:tr w:rsidR="002B228B" w:rsidTr="00A14CF5">
        <w:trPr>
          <w:trHeight w:val="1160"/>
        </w:trPr>
        <w:tc>
          <w:tcPr>
            <w:tcW w:w="918" w:type="dxa"/>
          </w:tcPr>
          <w:p w:rsidR="002B228B" w:rsidRDefault="002B228B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780" w:type="dxa"/>
          </w:tcPr>
          <w:p w:rsidR="002B228B" w:rsidRDefault="002B228B" w:rsidP="002B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Razor View Engine prevent </w:t>
            </w:r>
            <w:r w:rsidRPr="002B228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Cross Site Scripting Attack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means it encodes the script or html tags before rendering to view</w:t>
            </w:r>
          </w:p>
        </w:tc>
        <w:tc>
          <w:tcPr>
            <w:tcW w:w="5220" w:type="dxa"/>
          </w:tcPr>
          <w:p w:rsidR="002B228B" w:rsidRDefault="002B228B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Engine does not prevent </w:t>
            </w:r>
          </w:p>
        </w:tc>
      </w:tr>
      <w:tr w:rsidR="002B228B" w:rsidTr="00A14CF5">
        <w:trPr>
          <w:trHeight w:val="1160"/>
        </w:trPr>
        <w:tc>
          <w:tcPr>
            <w:tcW w:w="918" w:type="dxa"/>
          </w:tcPr>
          <w:p w:rsidR="002B228B" w:rsidRDefault="002B228B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80" w:type="dxa"/>
          </w:tcPr>
          <w:p w:rsidR="002B228B" w:rsidRDefault="002B228B" w:rsidP="002B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Razor Engine Support Test Driven Deployment </w:t>
            </w:r>
          </w:p>
        </w:tc>
        <w:tc>
          <w:tcPr>
            <w:tcW w:w="5220" w:type="dxa"/>
          </w:tcPr>
          <w:p w:rsidR="002B228B" w:rsidRDefault="002B228B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doesn’t support Test Driven Deployment </w:t>
            </w:r>
          </w:p>
        </w:tc>
      </w:tr>
      <w:tr w:rsidR="00873404" w:rsidTr="00A14CF5">
        <w:trPr>
          <w:trHeight w:val="1160"/>
        </w:trPr>
        <w:tc>
          <w:tcPr>
            <w:tcW w:w="918" w:type="dxa"/>
          </w:tcPr>
          <w:p w:rsidR="00873404" w:rsidRDefault="00873404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0" w:type="dxa"/>
          </w:tcPr>
          <w:p w:rsidR="00873404" w:rsidRDefault="00873404" w:rsidP="002B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404">
              <w:rPr>
                <w:rFonts w:ascii="Times New Roman" w:hAnsi="Times New Roman" w:cs="Times New Roman"/>
                <w:sz w:val="24"/>
                <w:szCs w:val="24"/>
              </w:rPr>
              <w:t>The Razor View Engine is compatible with a unit testing framework</w:t>
            </w:r>
          </w:p>
        </w:tc>
        <w:tc>
          <w:tcPr>
            <w:tcW w:w="5220" w:type="dxa"/>
          </w:tcPr>
          <w:p w:rsidR="00873404" w:rsidRDefault="00873404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very much compatible with the unit testing</w:t>
            </w:r>
          </w:p>
        </w:tc>
      </w:tr>
      <w:tr w:rsidR="00873404" w:rsidTr="00A14CF5">
        <w:trPr>
          <w:trHeight w:val="1160"/>
        </w:trPr>
        <w:tc>
          <w:tcPr>
            <w:tcW w:w="918" w:type="dxa"/>
          </w:tcPr>
          <w:p w:rsidR="00873404" w:rsidRDefault="00873404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80" w:type="dxa"/>
          </w:tcPr>
          <w:p w:rsidR="00873404" w:rsidRPr="00873404" w:rsidRDefault="00873404" w:rsidP="002B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Razor also supports the concept of layout pages</w:t>
            </w:r>
          </w:p>
        </w:tc>
        <w:tc>
          <w:tcPr>
            <w:tcW w:w="5220" w:type="dxa"/>
          </w:tcPr>
          <w:p w:rsidR="00873404" w:rsidRDefault="00873404" w:rsidP="00955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support the concept of Master Page</w:t>
            </w:r>
          </w:p>
        </w:tc>
      </w:tr>
    </w:tbl>
    <w:p w:rsidR="00873404" w:rsidRDefault="00873404" w:rsidP="00873404">
      <w:pPr>
        <w:rPr>
          <w:rFonts w:ascii="Arial Black" w:hAnsi="Arial Black" w:cs="Segoe UI"/>
          <w:b/>
          <w:bCs/>
          <w:color w:val="002060"/>
          <w:u w:val="single"/>
          <w:shd w:val="clear" w:color="auto" w:fill="FFFFFF"/>
        </w:rPr>
      </w:pPr>
    </w:p>
    <w:p w:rsidR="009553FF" w:rsidRDefault="00873404" w:rsidP="00873404">
      <w:pPr>
        <w:rPr>
          <w:rFonts w:ascii="Arial Black" w:hAnsi="Arial Black" w:cs="Segoe UI"/>
          <w:b/>
          <w:bCs/>
          <w:color w:val="002060"/>
          <w:u w:val="single"/>
          <w:shd w:val="clear" w:color="auto" w:fill="FFFFFF"/>
        </w:rPr>
      </w:pPr>
      <w:r w:rsidRPr="00873404">
        <w:rPr>
          <w:rFonts w:ascii="Arial Black" w:hAnsi="Arial Black" w:cs="Segoe UI"/>
          <w:b/>
          <w:bCs/>
          <w:color w:val="002060"/>
          <w:u w:val="single"/>
          <w:shd w:val="clear" w:color="auto" w:fill="FFFFFF"/>
        </w:rPr>
        <w:t>Advantages of Razor View Engine</w:t>
      </w:r>
    </w:p>
    <w:p w:rsidR="00873404" w:rsidRPr="00873404" w:rsidRDefault="00873404" w:rsidP="00873404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206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to use and implement </w:t>
      </w:r>
    </w:p>
    <w:p w:rsidR="00873404" w:rsidRPr="00873404" w:rsidRDefault="00873404" w:rsidP="00873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3404">
        <w:rPr>
          <w:rFonts w:ascii="Times New Roman" w:hAnsi="Times New Roman" w:cs="Times New Roman"/>
          <w:sz w:val="24"/>
          <w:szCs w:val="24"/>
        </w:rPr>
        <w:t>Razor helps us to minimize the coding and provide us a fast and fluid coding work flow.</w:t>
      </w:r>
    </w:p>
    <w:p w:rsidR="00873404" w:rsidRPr="00873404" w:rsidRDefault="00873404" w:rsidP="00873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73404">
        <w:rPr>
          <w:rFonts w:ascii="Times New Roman" w:hAnsi="Times New Roman" w:cs="Times New Roman"/>
          <w:sz w:val="24"/>
          <w:szCs w:val="24"/>
        </w:rPr>
        <w:t>Powerful built-in validation of markup that helps us to avoid unwanted runtime exceptions due to errors in the view.</w:t>
      </w:r>
    </w:p>
    <w:p w:rsidR="00873404" w:rsidRPr="00873404" w:rsidRDefault="00873404" w:rsidP="00873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73404">
        <w:rPr>
          <w:rFonts w:ascii="Times New Roman" w:hAnsi="Times New Roman" w:cs="Times New Roman"/>
          <w:sz w:val="24"/>
          <w:szCs w:val="24"/>
        </w:rPr>
        <w:t>The code looks clean.</w:t>
      </w:r>
    </w:p>
    <w:p w:rsidR="00873404" w:rsidRPr="00873404" w:rsidRDefault="00873404" w:rsidP="00873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73404">
        <w:rPr>
          <w:rFonts w:ascii="Times New Roman" w:hAnsi="Times New Roman" w:cs="Times New Roman"/>
          <w:sz w:val="24"/>
          <w:szCs w:val="24"/>
        </w:rPr>
        <w:t>Razor does not require any special tool to write markup. We can also write our markup code with any old plain text editor like Notepad.</w:t>
      </w:r>
    </w:p>
    <w:p w:rsidR="00873404" w:rsidRDefault="00873404" w:rsidP="00873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3404">
        <w:rPr>
          <w:rFonts w:ascii="Times New Roman" w:hAnsi="Times New Roman" w:cs="Times New Roman"/>
          <w:sz w:val="24"/>
          <w:szCs w:val="24"/>
        </w:rPr>
        <w:t>The @model directive provides a cleaner and more concise way to define a strongly typed model</w:t>
      </w:r>
    </w:p>
    <w:p w:rsidR="00873404" w:rsidRPr="00873404" w:rsidRDefault="00873404" w:rsidP="00873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3404">
        <w:rPr>
          <w:rFonts w:ascii="Times New Roman" w:hAnsi="Times New Roman" w:cs="Times New Roman"/>
          <w:sz w:val="24"/>
          <w:szCs w:val="24"/>
        </w:rPr>
        <w:t>Improves readability of the markup and code</w:t>
      </w:r>
    </w:p>
    <w:p w:rsidR="009553FF" w:rsidRPr="00873404" w:rsidRDefault="009553FF">
      <w:pPr>
        <w:rPr>
          <w:rFonts w:ascii="Times New Roman" w:hAnsi="Times New Roman" w:cs="Times New Roman"/>
          <w:sz w:val="24"/>
          <w:szCs w:val="24"/>
        </w:rPr>
      </w:pPr>
    </w:p>
    <w:p w:rsidR="009553FF" w:rsidRDefault="009553FF">
      <w:pPr>
        <w:rPr>
          <w:b/>
          <w:color w:val="002060"/>
        </w:rPr>
      </w:pPr>
    </w:p>
    <w:p w:rsidR="009553FF" w:rsidRPr="00FF762D" w:rsidRDefault="00FF762D">
      <w:pPr>
        <w:rPr>
          <w:rFonts w:ascii="Arial Black" w:hAnsi="Arial Black" w:cs="Segoe UI"/>
          <w:b/>
          <w:bCs/>
          <w:color w:val="002060"/>
          <w:u w:val="single"/>
          <w:shd w:val="clear" w:color="auto" w:fill="FFFFFF"/>
        </w:rPr>
      </w:pPr>
      <w:r w:rsidRPr="00FF762D">
        <w:rPr>
          <w:rFonts w:ascii="Arial Black" w:hAnsi="Arial Black" w:cs="Segoe UI"/>
          <w:b/>
          <w:bCs/>
          <w:color w:val="002060"/>
          <w:u w:val="single"/>
          <w:shd w:val="clear" w:color="auto" w:fill="FFFFFF"/>
        </w:rPr>
        <w:t>Razor Code Syntax</w:t>
      </w:r>
    </w:p>
    <w:p w:rsidR="00FF762D" w:rsidRDefault="00FF762D" w:rsidP="00FF762D">
      <w:pPr>
        <w:pStyle w:val="ListParagraph"/>
        <w:numPr>
          <w:ilvl w:val="0"/>
          <w:numId w:val="7"/>
        </w:numPr>
        <w:rPr>
          <w:b/>
          <w:color w:val="002060"/>
        </w:rPr>
      </w:pPr>
      <w:r>
        <w:rPr>
          <w:b/>
          <w:color w:val="002060"/>
        </w:rPr>
        <w:t>Razor Expression</w:t>
      </w:r>
    </w:p>
    <w:p w:rsidR="00FF762D" w:rsidRDefault="00FF762D" w:rsidP="00FF76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F762D">
        <w:rPr>
          <w:rFonts w:ascii="Times New Roman" w:hAnsi="Times New Roman" w:cs="Times New Roman"/>
          <w:b/>
          <w:sz w:val="28"/>
          <w:szCs w:val="28"/>
        </w:rPr>
        <w:t>These are single Line C# Statement</w:t>
      </w:r>
    </w:p>
    <w:p w:rsidR="00FF762D" w:rsidRPr="00FF762D" w:rsidRDefault="00FF762D" w:rsidP="00FF76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@Statements </w:t>
      </w:r>
    </w:p>
    <w:p w:rsidR="00FF762D" w:rsidRDefault="00FF762D" w:rsidP="00FF762D">
      <w:pPr>
        <w:pStyle w:val="ListParagraph"/>
        <w:rPr>
          <w:b/>
          <w:color w:val="002060"/>
        </w:rPr>
      </w:pPr>
    </w:p>
    <w:p w:rsidR="00FF762D" w:rsidRDefault="00FF762D" w:rsidP="00FF762D">
      <w:pPr>
        <w:pStyle w:val="ListParagraph"/>
        <w:numPr>
          <w:ilvl w:val="0"/>
          <w:numId w:val="7"/>
        </w:numPr>
        <w:rPr>
          <w:b/>
          <w:color w:val="002060"/>
        </w:rPr>
      </w:pPr>
      <w:r>
        <w:rPr>
          <w:b/>
          <w:color w:val="002060"/>
        </w:rPr>
        <w:t>Razor Block</w:t>
      </w:r>
    </w:p>
    <w:p w:rsidR="00FF762D" w:rsidRDefault="00FF762D" w:rsidP="00FF76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F762D">
        <w:rPr>
          <w:rFonts w:ascii="Times New Roman" w:hAnsi="Times New Roman" w:cs="Times New Roman"/>
          <w:b/>
          <w:sz w:val="28"/>
          <w:szCs w:val="28"/>
        </w:rPr>
        <w:t xml:space="preserve">These are multiline Statement </w:t>
      </w:r>
    </w:p>
    <w:p w:rsidR="00FF762D" w:rsidRDefault="00FF762D" w:rsidP="00FF76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</w:t>
      </w:r>
    </w:p>
    <w:p w:rsidR="00FF762D" w:rsidRDefault="00FF762D" w:rsidP="00FF76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</w:p>
    <w:p w:rsidR="00FF762D" w:rsidRDefault="00FF762D" w:rsidP="00FF76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Statements </w:t>
      </w:r>
    </w:p>
    <w:p w:rsidR="00FF762D" w:rsidRDefault="00FF762D" w:rsidP="00FF76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FF762D" w:rsidRDefault="00FF762D" w:rsidP="00FF762D">
      <w:pPr>
        <w:rPr>
          <w:rFonts w:ascii="Times New Roman" w:hAnsi="Times New Roman" w:cs="Times New Roman"/>
          <w:b/>
          <w:sz w:val="28"/>
          <w:szCs w:val="28"/>
        </w:rPr>
      </w:pPr>
    </w:p>
    <w:p w:rsidR="00E65B82" w:rsidRDefault="00FF762D">
      <w:r w:rsidRPr="00FF76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Note: So due to these Razor engine is capable to identify which is HTML code and What are c# codes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"/>
        <w:gridCol w:w="6"/>
      </w:tblGrid>
      <w:tr w:rsidR="00E65B82" w:rsidRPr="00E65B82" w:rsidTr="00E65B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2" w:type="dxa"/>
            </w:tcMar>
            <w:hideMark/>
          </w:tcPr>
          <w:p w:rsidR="00E65B82" w:rsidRPr="00E65B82" w:rsidRDefault="00E65B82" w:rsidP="00E65B82">
            <w:pPr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65B82" w:rsidRPr="00E65B82" w:rsidRDefault="00E65B82" w:rsidP="00E65B82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18"/>
                <w:szCs w:val="18"/>
              </w:rPr>
            </w:pPr>
          </w:p>
        </w:tc>
      </w:tr>
    </w:tbl>
    <w:p w:rsidR="00E65B82" w:rsidRDefault="00E65B82"/>
    <w:sectPr w:rsidR="00E65B82" w:rsidSect="009553FF">
      <w:pgSz w:w="12240" w:h="15840"/>
      <w:pgMar w:top="72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770C"/>
    <w:multiLevelType w:val="multilevel"/>
    <w:tmpl w:val="B982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A22BD"/>
    <w:multiLevelType w:val="multilevel"/>
    <w:tmpl w:val="BD1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E6898"/>
    <w:multiLevelType w:val="hybridMultilevel"/>
    <w:tmpl w:val="E480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74400"/>
    <w:multiLevelType w:val="hybridMultilevel"/>
    <w:tmpl w:val="C346D930"/>
    <w:lvl w:ilvl="0" w:tplc="F6AEF44C">
      <w:start w:val="1"/>
      <w:numFmt w:val="decimal"/>
      <w:lvlText w:val="%1."/>
      <w:lvlJc w:val="left"/>
      <w:pPr>
        <w:ind w:left="720" w:hanging="360"/>
      </w:pPr>
      <w:rPr>
        <w:rFonts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10145"/>
    <w:multiLevelType w:val="hybridMultilevel"/>
    <w:tmpl w:val="59D22F62"/>
    <w:lvl w:ilvl="0" w:tplc="CBC856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A1D18"/>
    <w:multiLevelType w:val="multilevel"/>
    <w:tmpl w:val="A474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104883"/>
    <w:multiLevelType w:val="hybridMultilevel"/>
    <w:tmpl w:val="940C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65B82"/>
    <w:rsid w:val="000158C9"/>
    <w:rsid w:val="002B228B"/>
    <w:rsid w:val="003E6861"/>
    <w:rsid w:val="00510158"/>
    <w:rsid w:val="007E77CC"/>
    <w:rsid w:val="007F33CE"/>
    <w:rsid w:val="00873404"/>
    <w:rsid w:val="00895619"/>
    <w:rsid w:val="009553FF"/>
    <w:rsid w:val="009716D8"/>
    <w:rsid w:val="00976B7E"/>
    <w:rsid w:val="00A14CF5"/>
    <w:rsid w:val="00AC6FB6"/>
    <w:rsid w:val="00B6646C"/>
    <w:rsid w:val="00E65B82"/>
    <w:rsid w:val="00F458D5"/>
    <w:rsid w:val="00F54798"/>
    <w:rsid w:val="00FF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E65B82"/>
  </w:style>
  <w:style w:type="character" w:customStyle="1" w:styleId="vote-accepted-on">
    <w:name w:val="vote-accepted-on"/>
    <w:basedOn w:val="DefaultParagraphFont"/>
    <w:rsid w:val="00E65B82"/>
  </w:style>
  <w:style w:type="paragraph" w:styleId="NormalWeb">
    <w:name w:val="Normal (Web)"/>
    <w:basedOn w:val="Normal"/>
    <w:uiPriority w:val="99"/>
    <w:unhideWhenUsed/>
    <w:rsid w:val="00E65B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53FF"/>
    <w:pPr>
      <w:ind w:left="720"/>
      <w:contextualSpacing/>
    </w:pPr>
  </w:style>
  <w:style w:type="table" w:styleId="TableGrid">
    <w:name w:val="Table Grid"/>
    <w:basedOn w:val="TableNormal"/>
    <w:uiPriority w:val="59"/>
    <w:rsid w:val="009553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109">
          <w:marLeft w:val="0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Centermanager</cp:lastModifiedBy>
  <cp:revision>5</cp:revision>
  <dcterms:created xsi:type="dcterms:W3CDTF">2017-12-17T18:26:00Z</dcterms:created>
  <dcterms:modified xsi:type="dcterms:W3CDTF">2018-11-18T18:35:00Z</dcterms:modified>
</cp:coreProperties>
</file>