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953E" w14:textId="0541B397" w:rsidR="00E52F6F" w:rsidRDefault="00000000">
      <w:pPr>
        <w:spacing w:after="491" w:line="259" w:lineRule="auto"/>
        <w:ind w:left="22" w:firstLine="0"/>
        <w:jc w:val="center"/>
      </w:pPr>
      <w:r>
        <w:rPr>
          <w:b/>
          <w:color w:val="000000"/>
          <w:sz w:val="28"/>
        </w:rPr>
        <w:t>Sales Performance &amp; Growth Analysis</w:t>
      </w:r>
    </w:p>
    <w:p w14:paraId="73E323B8" w14:textId="77777777" w:rsidR="00E52F6F" w:rsidRDefault="00000000">
      <w:pPr>
        <w:pStyle w:val="Heading1"/>
        <w:ind w:left="252" w:hanging="267"/>
      </w:pPr>
      <w:r>
        <w:t>Background and Overview</w:t>
      </w:r>
    </w:p>
    <w:p w14:paraId="6BDE2C86" w14:textId="77777777" w:rsidR="00E52F6F" w:rsidRDefault="00000000">
      <w:pPr>
        <w:spacing w:after="454" w:line="430" w:lineRule="auto"/>
        <w:ind w:left="-5"/>
      </w:pPr>
      <w:r>
        <w:t>In this project, I developed a Sales Performance Dashboard to provide real-time insights into revenue growth, profit margins, and demographic-driven sales behavior across multiple locations.</w:t>
      </w:r>
    </w:p>
    <w:p w14:paraId="455EF30F" w14:textId="77777777" w:rsidR="00E52F6F" w:rsidRDefault="00000000">
      <w:pPr>
        <w:ind w:left="-5"/>
      </w:pPr>
      <w:r>
        <w:t>As a Business Intelligence Analyst, the goal was to:</w:t>
      </w:r>
    </w:p>
    <w:p w14:paraId="669F7351" w14:textId="77777777" w:rsidR="00E52F6F" w:rsidRDefault="00000000" w:rsidP="00AD08DC">
      <w:pPr>
        <w:pStyle w:val="ListParagraph"/>
        <w:numPr>
          <w:ilvl w:val="0"/>
          <w:numId w:val="7"/>
        </w:numPr>
        <w:spacing w:line="360" w:lineRule="auto"/>
      </w:pPr>
      <w:r>
        <w:t>Track sales trends over multiple years</w:t>
      </w:r>
    </w:p>
    <w:p w14:paraId="0E17E7B6" w14:textId="77777777" w:rsidR="00E52F6F" w:rsidRDefault="00000000" w:rsidP="00AD08DC">
      <w:pPr>
        <w:pStyle w:val="ListParagraph"/>
        <w:numPr>
          <w:ilvl w:val="0"/>
          <w:numId w:val="7"/>
        </w:numPr>
        <w:spacing w:line="360" w:lineRule="auto"/>
      </w:pPr>
      <w:r>
        <w:t>Evaluate profit efficiency against cost</w:t>
      </w:r>
    </w:p>
    <w:p w14:paraId="4620D934" w14:textId="77777777" w:rsidR="00E52F6F" w:rsidRDefault="00000000" w:rsidP="00AD08DC">
      <w:pPr>
        <w:pStyle w:val="ListParagraph"/>
        <w:numPr>
          <w:ilvl w:val="0"/>
          <w:numId w:val="7"/>
        </w:numPr>
        <w:spacing w:line="360" w:lineRule="auto"/>
      </w:pPr>
      <w:r>
        <w:t>Identify age group segments driving revenue</w:t>
      </w:r>
    </w:p>
    <w:p w14:paraId="7539808C" w14:textId="77777777" w:rsidR="00E52F6F" w:rsidRDefault="00000000" w:rsidP="00AD08DC">
      <w:pPr>
        <w:pStyle w:val="ListParagraph"/>
        <w:numPr>
          <w:ilvl w:val="0"/>
          <w:numId w:val="7"/>
        </w:numPr>
        <w:spacing w:line="360" w:lineRule="auto"/>
      </w:pPr>
      <w:r>
        <w:t>Compare sales &amp; profitability by city/location</w:t>
      </w:r>
    </w:p>
    <w:p w14:paraId="3A0560D6" w14:textId="77777777" w:rsidR="00E52F6F" w:rsidRDefault="00000000" w:rsidP="00AD08DC">
      <w:pPr>
        <w:pStyle w:val="ListParagraph"/>
        <w:numPr>
          <w:ilvl w:val="0"/>
          <w:numId w:val="7"/>
        </w:numPr>
        <w:spacing w:after="628" w:line="360" w:lineRule="auto"/>
      </w:pPr>
      <w:r>
        <w:t>Support executive decisions on growth strategy and market targeting</w:t>
      </w:r>
    </w:p>
    <w:p w14:paraId="7B60D3D2" w14:textId="77777777" w:rsidR="00E52F6F" w:rsidRPr="00AD08DC" w:rsidRDefault="00000000">
      <w:pPr>
        <w:ind w:left="-5"/>
        <w:rPr>
          <w:b/>
          <w:bCs/>
        </w:rPr>
      </w:pPr>
      <w:r w:rsidRPr="00AD08DC">
        <w:rPr>
          <w:b/>
          <w:bCs/>
        </w:rPr>
        <w:t>Key Insights:</w:t>
      </w:r>
    </w:p>
    <w:p w14:paraId="4CAB1693" w14:textId="77777777" w:rsidR="00E52F6F" w:rsidRDefault="00000000" w:rsidP="00AD08DC">
      <w:pPr>
        <w:pStyle w:val="ListParagraph"/>
        <w:numPr>
          <w:ilvl w:val="0"/>
          <w:numId w:val="8"/>
        </w:numPr>
        <w:spacing w:line="360" w:lineRule="auto"/>
      </w:pPr>
      <w:r>
        <w:t>Strong YoY Revenue Growth of 32.6%, reaching £4.25M</w:t>
      </w:r>
    </w:p>
    <w:p w14:paraId="5A8DE5D5" w14:textId="77777777" w:rsidR="00E52F6F" w:rsidRDefault="00000000" w:rsidP="00AD08DC">
      <w:pPr>
        <w:pStyle w:val="ListParagraph"/>
        <w:numPr>
          <w:ilvl w:val="0"/>
          <w:numId w:val="8"/>
        </w:numPr>
        <w:spacing w:line="360" w:lineRule="auto"/>
      </w:pPr>
      <w:r>
        <w:t>High profitability with 74% profit margin, totaling £3.15M</w:t>
      </w:r>
    </w:p>
    <w:p w14:paraId="10B713D1" w14:textId="77777777" w:rsidR="00E52F6F" w:rsidRDefault="00000000" w:rsidP="00AD08DC">
      <w:pPr>
        <w:pStyle w:val="ListParagraph"/>
        <w:numPr>
          <w:ilvl w:val="0"/>
          <w:numId w:val="8"/>
        </w:numPr>
        <w:spacing w:line="360" w:lineRule="auto"/>
      </w:pPr>
      <w:r>
        <w:t>Middle-aged adults account for 68.02% of sales</w:t>
      </w:r>
    </w:p>
    <w:p w14:paraId="5A8000EE" w14:textId="77777777" w:rsidR="00E52F6F" w:rsidRDefault="00000000" w:rsidP="00AD08DC">
      <w:pPr>
        <w:pStyle w:val="ListParagraph"/>
        <w:numPr>
          <w:ilvl w:val="0"/>
          <w:numId w:val="8"/>
        </w:numPr>
        <w:spacing w:line="360" w:lineRule="auto"/>
      </w:pPr>
      <w:r>
        <w:t>Equal revenue and profit distribution across Paris, London, and Accra</w:t>
      </w:r>
    </w:p>
    <w:p w14:paraId="7BB099A7" w14:textId="77777777" w:rsidR="00E52F6F" w:rsidRDefault="00000000" w:rsidP="00AD08DC">
      <w:pPr>
        <w:pStyle w:val="ListParagraph"/>
        <w:numPr>
          <w:ilvl w:val="0"/>
          <w:numId w:val="8"/>
        </w:numPr>
        <w:spacing w:after="628" w:line="360" w:lineRule="auto"/>
      </w:pPr>
      <w:r>
        <w:t>2023 shows sharp decline in sales</w:t>
      </w:r>
    </w:p>
    <w:p w14:paraId="41038AC9" w14:textId="77777777" w:rsidR="00E52F6F" w:rsidRPr="00AD08DC" w:rsidRDefault="00000000">
      <w:pPr>
        <w:ind w:left="-5"/>
        <w:rPr>
          <w:b/>
          <w:bCs/>
        </w:rPr>
      </w:pPr>
      <w:r w:rsidRPr="00AD08DC">
        <w:rPr>
          <w:b/>
          <w:bCs/>
        </w:rPr>
        <w:t>Strategic Recommendations:</w:t>
      </w:r>
    </w:p>
    <w:p w14:paraId="3FF0293F" w14:textId="77777777" w:rsidR="00E52F6F" w:rsidRDefault="00000000" w:rsidP="00AD08DC">
      <w:pPr>
        <w:pStyle w:val="ListParagraph"/>
        <w:numPr>
          <w:ilvl w:val="0"/>
          <w:numId w:val="9"/>
        </w:numPr>
        <w:spacing w:line="360" w:lineRule="auto"/>
      </w:pPr>
      <w:r>
        <w:t>Focus on middle-aged adult campaigns</w:t>
      </w:r>
    </w:p>
    <w:p w14:paraId="7B6B22C3" w14:textId="77777777" w:rsidR="00E52F6F" w:rsidRDefault="00000000" w:rsidP="00AD08DC">
      <w:pPr>
        <w:pStyle w:val="ListParagraph"/>
        <w:numPr>
          <w:ilvl w:val="0"/>
          <w:numId w:val="9"/>
        </w:numPr>
        <w:spacing w:line="360" w:lineRule="auto"/>
      </w:pPr>
      <w:r>
        <w:t>Investigate 2023 performance drop</w:t>
      </w:r>
    </w:p>
    <w:p w14:paraId="58217A9D" w14:textId="77777777" w:rsidR="00E52F6F" w:rsidRDefault="00000000" w:rsidP="00AD08DC">
      <w:pPr>
        <w:pStyle w:val="ListParagraph"/>
        <w:numPr>
          <w:ilvl w:val="0"/>
          <w:numId w:val="9"/>
        </w:numPr>
        <w:spacing w:line="360" w:lineRule="auto"/>
      </w:pPr>
      <w:r>
        <w:t>Expand in consistently performing cities</w:t>
      </w:r>
    </w:p>
    <w:p w14:paraId="1769C8E8" w14:textId="77777777" w:rsidR="00E52F6F" w:rsidRDefault="00000000" w:rsidP="00AD08DC">
      <w:pPr>
        <w:pStyle w:val="ListParagraph"/>
        <w:numPr>
          <w:ilvl w:val="0"/>
          <w:numId w:val="9"/>
        </w:numPr>
        <w:spacing w:after="691" w:line="360" w:lineRule="auto"/>
      </w:pPr>
      <w:r>
        <w:t>Align sales with seasonal demand</w:t>
      </w:r>
    </w:p>
    <w:p w14:paraId="504D2706" w14:textId="77777777" w:rsidR="00E52F6F" w:rsidRDefault="00000000">
      <w:pPr>
        <w:pStyle w:val="Heading1"/>
        <w:ind w:left="252" w:hanging="267"/>
      </w:pPr>
      <w:r>
        <w:t>Data Structure Overview</w:t>
      </w:r>
    </w:p>
    <w:p w14:paraId="3ADEFA9B" w14:textId="77777777" w:rsidR="00E52F6F" w:rsidRDefault="00000000">
      <w:pPr>
        <w:ind w:left="-5"/>
      </w:pPr>
      <w:r>
        <w:t>Dataset Composition:</w:t>
      </w:r>
    </w:p>
    <w:p w14:paraId="1740D597" w14:textId="77777777" w:rsidR="00E52F6F" w:rsidRDefault="00000000" w:rsidP="00AD08DC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TransactionDate</w:t>
      </w:r>
      <w:proofErr w:type="spellEnd"/>
      <w:r>
        <w:t xml:space="preserve">, Product, </w:t>
      </w:r>
      <w:proofErr w:type="spellStart"/>
      <w:r>
        <w:t>AgeGroup</w:t>
      </w:r>
      <w:proofErr w:type="spellEnd"/>
      <w:r>
        <w:t>, Location</w:t>
      </w:r>
    </w:p>
    <w:p w14:paraId="2D4ECE0F" w14:textId="77777777" w:rsidR="00E52F6F" w:rsidRDefault="00000000" w:rsidP="00AD08DC">
      <w:pPr>
        <w:pStyle w:val="ListParagraph"/>
        <w:numPr>
          <w:ilvl w:val="0"/>
          <w:numId w:val="10"/>
        </w:numPr>
        <w:spacing w:line="360" w:lineRule="auto"/>
      </w:pPr>
      <w:r>
        <w:t xml:space="preserve">Revenue, Profit, </w:t>
      </w:r>
      <w:proofErr w:type="spellStart"/>
      <w:r>
        <w:t>TotalCost</w:t>
      </w:r>
      <w:proofErr w:type="spellEnd"/>
    </w:p>
    <w:p w14:paraId="4343E4E0" w14:textId="77777777" w:rsidR="00E52F6F" w:rsidRDefault="00000000" w:rsidP="00AD08DC">
      <w:pPr>
        <w:pStyle w:val="ListParagraph"/>
        <w:numPr>
          <w:ilvl w:val="0"/>
          <w:numId w:val="10"/>
        </w:numPr>
        <w:spacing w:line="360" w:lineRule="auto"/>
      </w:pPr>
      <w:r>
        <w:t>Time-based segmentation: Weekday, Month, Year, Quarter</w:t>
      </w:r>
    </w:p>
    <w:p w14:paraId="33629CD6" w14:textId="77777777" w:rsidR="00AD08DC" w:rsidRDefault="00AD08DC">
      <w:pPr>
        <w:spacing w:after="428" w:line="259" w:lineRule="auto"/>
        <w:ind w:left="22" w:firstLine="0"/>
        <w:jc w:val="center"/>
        <w:rPr>
          <w:b/>
          <w:sz w:val="28"/>
        </w:rPr>
      </w:pPr>
    </w:p>
    <w:p w14:paraId="40D387CB" w14:textId="77777777" w:rsidR="00AD08DC" w:rsidRDefault="00AD08DC">
      <w:pPr>
        <w:spacing w:after="428" w:line="259" w:lineRule="auto"/>
        <w:ind w:left="22" w:firstLine="0"/>
        <w:jc w:val="center"/>
        <w:rPr>
          <w:b/>
          <w:sz w:val="28"/>
        </w:rPr>
      </w:pPr>
    </w:p>
    <w:p w14:paraId="67CF912C" w14:textId="77777777" w:rsidR="00E52F6F" w:rsidRPr="00AD08DC" w:rsidRDefault="00000000" w:rsidP="00D404C0">
      <w:pPr>
        <w:ind w:left="0" w:firstLine="0"/>
        <w:rPr>
          <w:b/>
          <w:bCs/>
        </w:rPr>
      </w:pPr>
      <w:r w:rsidRPr="00AD08DC">
        <w:rPr>
          <w:b/>
          <w:bCs/>
        </w:rPr>
        <w:lastRenderedPageBreak/>
        <w:t>ETL Process:</w:t>
      </w:r>
    </w:p>
    <w:p w14:paraId="21012BDD" w14:textId="77777777" w:rsidR="00E52F6F" w:rsidRDefault="00000000" w:rsidP="00D404C0">
      <w:pPr>
        <w:pStyle w:val="ListParagraph"/>
        <w:numPr>
          <w:ilvl w:val="0"/>
          <w:numId w:val="14"/>
        </w:numPr>
        <w:spacing w:line="360" w:lineRule="auto"/>
      </w:pPr>
      <w:r w:rsidRPr="00D404C0">
        <w:rPr>
          <w:b/>
          <w:bCs/>
        </w:rPr>
        <w:t>Excel (Power Query):</w:t>
      </w:r>
      <w:r>
        <w:t xml:space="preserve"> Cleaned nulls, standardized dates, added age groups</w:t>
      </w:r>
    </w:p>
    <w:p w14:paraId="44FC7FD2" w14:textId="77777777" w:rsidR="00E52F6F" w:rsidRDefault="00000000" w:rsidP="00D404C0">
      <w:pPr>
        <w:pStyle w:val="ListParagraph"/>
        <w:numPr>
          <w:ilvl w:val="0"/>
          <w:numId w:val="14"/>
        </w:numPr>
        <w:spacing w:line="360" w:lineRule="auto"/>
      </w:pPr>
      <w:r w:rsidRPr="00D404C0">
        <w:rPr>
          <w:b/>
          <w:bCs/>
        </w:rPr>
        <w:t>SQL Server:</w:t>
      </w:r>
      <w:r>
        <w:t xml:space="preserve"> Created dimension tables, aggregated financials</w:t>
      </w:r>
    </w:p>
    <w:p w14:paraId="25C08085" w14:textId="77777777" w:rsidR="00E52F6F" w:rsidRDefault="00000000" w:rsidP="00D404C0">
      <w:pPr>
        <w:pStyle w:val="ListParagraph"/>
        <w:numPr>
          <w:ilvl w:val="0"/>
          <w:numId w:val="14"/>
        </w:numPr>
        <w:spacing w:after="691" w:line="360" w:lineRule="auto"/>
      </w:pPr>
      <w:r w:rsidRPr="00D404C0">
        <w:rPr>
          <w:b/>
          <w:bCs/>
        </w:rPr>
        <w:t>Power BI:</w:t>
      </w:r>
      <w:r>
        <w:t xml:space="preserve"> Star schema model with DAX KPIs like YoY Growth, Profit %, </w:t>
      </w:r>
      <w:proofErr w:type="spellStart"/>
      <w:r>
        <w:t>SalesGrowth</w:t>
      </w:r>
      <w:proofErr w:type="spellEnd"/>
    </w:p>
    <w:p w14:paraId="650F3100" w14:textId="77777777" w:rsidR="00E52F6F" w:rsidRDefault="00000000">
      <w:pPr>
        <w:pStyle w:val="Heading1"/>
        <w:ind w:left="252" w:hanging="267"/>
      </w:pPr>
      <w:r>
        <w:t>Executive Summary</w:t>
      </w:r>
    </w:p>
    <w:p w14:paraId="12D7C02B" w14:textId="77777777" w:rsidR="00E52F6F" w:rsidRDefault="00000000">
      <w:pPr>
        <w:ind w:left="-5"/>
      </w:pPr>
      <w:r>
        <w:t>The dashboard offers:</w:t>
      </w:r>
    </w:p>
    <w:p w14:paraId="79F3EC10" w14:textId="77777777" w:rsidR="00E52F6F" w:rsidRDefault="00000000" w:rsidP="00AD08DC">
      <w:pPr>
        <w:pStyle w:val="ListParagraph"/>
        <w:numPr>
          <w:ilvl w:val="0"/>
          <w:numId w:val="11"/>
        </w:numPr>
        <w:spacing w:line="360" w:lineRule="auto"/>
      </w:pPr>
      <w:r>
        <w:t>Clear visualization of total revenue, cost, and profit</w:t>
      </w:r>
    </w:p>
    <w:p w14:paraId="1DB415BB" w14:textId="77777777" w:rsidR="00E52F6F" w:rsidRDefault="00000000" w:rsidP="00AD08DC">
      <w:pPr>
        <w:pStyle w:val="ListParagraph"/>
        <w:numPr>
          <w:ilvl w:val="0"/>
          <w:numId w:val="11"/>
        </w:numPr>
        <w:spacing w:line="360" w:lineRule="auto"/>
      </w:pPr>
      <w:r>
        <w:t>Trends from 2020 to 2023</w:t>
      </w:r>
    </w:p>
    <w:p w14:paraId="20B25A69" w14:textId="77777777" w:rsidR="00E52F6F" w:rsidRDefault="00000000" w:rsidP="00AD08DC">
      <w:pPr>
        <w:pStyle w:val="ListParagraph"/>
        <w:numPr>
          <w:ilvl w:val="0"/>
          <w:numId w:val="11"/>
        </w:numPr>
        <w:spacing w:line="360" w:lineRule="auto"/>
      </w:pPr>
      <w:r>
        <w:t>Age and location breakdown</w:t>
      </w:r>
    </w:p>
    <w:p w14:paraId="75433FD0" w14:textId="77777777" w:rsidR="00E52F6F" w:rsidRDefault="00000000" w:rsidP="00AD08DC">
      <w:pPr>
        <w:pStyle w:val="ListParagraph"/>
        <w:numPr>
          <w:ilvl w:val="0"/>
          <w:numId w:val="11"/>
        </w:numPr>
        <w:spacing w:after="628" w:line="360" w:lineRule="auto"/>
      </w:pPr>
      <w:r>
        <w:t>Dynamic filters (Month, Year, Quarter)</w:t>
      </w:r>
    </w:p>
    <w:p w14:paraId="2FF40E51" w14:textId="77777777" w:rsidR="00E52F6F" w:rsidRDefault="00000000">
      <w:pPr>
        <w:spacing w:after="691"/>
        <w:ind w:left="-5"/>
      </w:pPr>
      <w:r>
        <w:t>Executives can use it to drive smart decision-making based on clean, validated metrics.</w:t>
      </w:r>
    </w:p>
    <w:p w14:paraId="40D607BA" w14:textId="77777777" w:rsidR="00E52F6F" w:rsidRDefault="00000000">
      <w:pPr>
        <w:pStyle w:val="Heading1"/>
        <w:ind w:left="252" w:hanging="267"/>
      </w:pPr>
      <w:r>
        <w:t>Insight Deep Dive: 2023 Performance Drop</w:t>
      </w:r>
    </w:p>
    <w:p w14:paraId="6DF33D4A" w14:textId="77777777" w:rsidR="00E52F6F" w:rsidRDefault="00000000">
      <w:pPr>
        <w:ind w:left="-5"/>
      </w:pPr>
      <w:r>
        <w:t>Line chart shows a steep drop in 2023 sales to £0.0M despite steady growth before. Possible causes:</w:t>
      </w:r>
    </w:p>
    <w:p w14:paraId="27832E1B" w14:textId="77777777" w:rsidR="00E52F6F" w:rsidRDefault="00000000" w:rsidP="00AD08DC">
      <w:pPr>
        <w:pStyle w:val="ListParagraph"/>
        <w:numPr>
          <w:ilvl w:val="0"/>
          <w:numId w:val="12"/>
        </w:numPr>
        <w:spacing w:line="360" w:lineRule="auto"/>
      </w:pPr>
      <w:r>
        <w:t>Incomplete data or import error</w:t>
      </w:r>
    </w:p>
    <w:p w14:paraId="6E8C7CC6" w14:textId="77777777" w:rsidR="00E52F6F" w:rsidRDefault="00000000" w:rsidP="00AD08DC">
      <w:pPr>
        <w:pStyle w:val="ListParagraph"/>
        <w:numPr>
          <w:ilvl w:val="0"/>
          <w:numId w:val="12"/>
        </w:numPr>
        <w:spacing w:line="360" w:lineRule="auto"/>
      </w:pPr>
      <w:r>
        <w:t>Operational disruption</w:t>
      </w:r>
    </w:p>
    <w:p w14:paraId="1E9BB643" w14:textId="77777777" w:rsidR="00E52F6F" w:rsidRDefault="00000000" w:rsidP="00AD08DC">
      <w:pPr>
        <w:pStyle w:val="ListParagraph"/>
        <w:numPr>
          <w:ilvl w:val="0"/>
          <w:numId w:val="12"/>
        </w:numPr>
        <w:spacing w:after="628" w:line="360" w:lineRule="auto"/>
      </w:pPr>
      <w:r>
        <w:t>Economic impact or demand shift</w:t>
      </w:r>
    </w:p>
    <w:p w14:paraId="56ABE568" w14:textId="77777777" w:rsidR="00E52F6F" w:rsidRDefault="00000000">
      <w:pPr>
        <w:spacing w:after="691"/>
        <w:ind w:left="-5"/>
      </w:pPr>
      <w:r>
        <w:t>Next step: Validate 2023 data integrity, check production logs, cross-verify source files.</w:t>
      </w:r>
    </w:p>
    <w:p w14:paraId="1B8CA20C" w14:textId="77777777" w:rsidR="00E52F6F" w:rsidRDefault="00000000">
      <w:pPr>
        <w:pStyle w:val="Heading1"/>
        <w:ind w:left="252" w:hanging="267"/>
      </w:pPr>
      <w:r>
        <w:t>Recommendation &amp; Professional Storytelling</w:t>
      </w:r>
    </w:p>
    <w:p w14:paraId="7D3162F9" w14:textId="77777777" w:rsidR="00E52F6F" w:rsidRDefault="00000000">
      <w:pPr>
        <w:spacing w:after="628"/>
        <w:ind w:left="-5"/>
      </w:pPr>
      <w:r>
        <w:t>From the strong mid-age demographic to balanced location-wise sales, the story is both growth and caution.</w:t>
      </w:r>
    </w:p>
    <w:p w14:paraId="6AAEE8A2" w14:textId="77777777" w:rsidR="00E52F6F" w:rsidRDefault="00000000">
      <w:pPr>
        <w:ind w:left="-5"/>
      </w:pPr>
      <w:r>
        <w:t>Next Actions:</w:t>
      </w:r>
    </w:p>
    <w:p w14:paraId="531F8A8F" w14:textId="77777777" w:rsidR="00E52F6F" w:rsidRDefault="00000000" w:rsidP="00AD08DC">
      <w:pPr>
        <w:pStyle w:val="ListParagraph"/>
        <w:numPr>
          <w:ilvl w:val="0"/>
          <w:numId w:val="13"/>
        </w:numPr>
        <w:spacing w:line="360" w:lineRule="auto"/>
      </w:pPr>
      <w:r>
        <w:t>Audit 2023 dataset</w:t>
      </w:r>
    </w:p>
    <w:p w14:paraId="7C136584" w14:textId="77777777" w:rsidR="00E52F6F" w:rsidRDefault="00000000" w:rsidP="00AD08DC">
      <w:pPr>
        <w:pStyle w:val="ListParagraph"/>
        <w:numPr>
          <w:ilvl w:val="0"/>
          <w:numId w:val="13"/>
        </w:numPr>
        <w:spacing w:line="360" w:lineRule="auto"/>
      </w:pPr>
      <w:r>
        <w:t>Increase marketing to high-performing demographics</w:t>
      </w:r>
    </w:p>
    <w:p w14:paraId="04323FE1" w14:textId="77777777" w:rsidR="00AD08DC" w:rsidRDefault="00000000" w:rsidP="00AD08DC">
      <w:pPr>
        <w:pStyle w:val="ListParagraph"/>
        <w:numPr>
          <w:ilvl w:val="0"/>
          <w:numId w:val="13"/>
        </w:numPr>
        <w:spacing w:line="360" w:lineRule="auto"/>
      </w:pPr>
      <w:r>
        <w:t>Optimize stock and marketing by location</w:t>
      </w:r>
    </w:p>
    <w:p w14:paraId="5AB720DB" w14:textId="7210A90D" w:rsidR="00E52F6F" w:rsidRDefault="00000000" w:rsidP="00AD08DC">
      <w:pPr>
        <w:pStyle w:val="ListParagraph"/>
        <w:numPr>
          <w:ilvl w:val="0"/>
          <w:numId w:val="13"/>
        </w:numPr>
        <w:spacing w:line="360" w:lineRule="auto"/>
      </w:pPr>
      <w:r>
        <w:t>Trigger automated KPI alerts for future anomalies</w:t>
      </w:r>
    </w:p>
    <w:sectPr w:rsidR="00E52F6F" w:rsidSect="00AD08DC">
      <w:headerReference w:type="default" r:id="rId7"/>
      <w:pgSz w:w="11900" w:h="16820"/>
      <w:pgMar w:top="713" w:right="650" w:bottom="0" w:left="6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1BECD" w14:textId="77777777" w:rsidR="00AD45CD" w:rsidRDefault="00AD45CD" w:rsidP="00AD08DC">
      <w:pPr>
        <w:spacing w:after="0" w:line="240" w:lineRule="auto"/>
      </w:pPr>
      <w:r>
        <w:separator/>
      </w:r>
    </w:p>
  </w:endnote>
  <w:endnote w:type="continuationSeparator" w:id="0">
    <w:p w14:paraId="55B062FC" w14:textId="77777777" w:rsidR="00AD45CD" w:rsidRDefault="00AD45CD" w:rsidP="00AD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1300A" w14:textId="77777777" w:rsidR="00AD45CD" w:rsidRDefault="00AD45CD" w:rsidP="00AD08DC">
      <w:pPr>
        <w:spacing w:after="0" w:line="240" w:lineRule="auto"/>
      </w:pPr>
      <w:r>
        <w:separator/>
      </w:r>
    </w:p>
  </w:footnote>
  <w:footnote w:type="continuationSeparator" w:id="0">
    <w:p w14:paraId="3B22C200" w14:textId="77777777" w:rsidR="00AD45CD" w:rsidRDefault="00AD45CD" w:rsidP="00AD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BF0B8" w14:textId="2D7E0006" w:rsidR="00AD08DC" w:rsidRPr="00AD08DC" w:rsidRDefault="00AD08DC" w:rsidP="00AD08DC">
    <w:pPr>
      <w:spacing w:after="428" w:line="259" w:lineRule="auto"/>
      <w:ind w:left="22" w:firstLine="0"/>
      <w:jc w:val="right"/>
      <w:rPr>
        <w:sz w:val="12"/>
        <w:szCs w:val="14"/>
      </w:rPr>
    </w:pPr>
    <w:r w:rsidRPr="00AD08DC">
      <w:rPr>
        <w:b/>
        <w:sz w:val="16"/>
        <w:szCs w:val="14"/>
      </w:rPr>
      <w:t>Sales Performance &amp; Growth Analysis</w:t>
    </w:r>
    <w:r w:rsidRPr="00AD08DC">
      <w:rPr>
        <w:noProof/>
        <w:color w:val="000000"/>
        <w:sz w:val="12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FE7891" wp14:editId="1564359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C4194B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p w14:paraId="71E15484" w14:textId="77777777" w:rsidR="00AD08DC" w:rsidRDefault="00AD0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63216"/>
    <w:multiLevelType w:val="hybridMultilevel"/>
    <w:tmpl w:val="840E8666"/>
    <w:lvl w:ilvl="0" w:tplc="8CA2A3E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34243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4880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A48B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0468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54EF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DC1E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C2C81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9E79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060D02"/>
    <w:multiLevelType w:val="hybridMultilevel"/>
    <w:tmpl w:val="6924E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B1759"/>
    <w:multiLevelType w:val="hybridMultilevel"/>
    <w:tmpl w:val="AAB20BB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4E726AF"/>
    <w:multiLevelType w:val="hybridMultilevel"/>
    <w:tmpl w:val="A558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C22A1"/>
    <w:multiLevelType w:val="hybridMultilevel"/>
    <w:tmpl w:val="5400F178"/>
    <w:lvl w:ilvl="0" w:tplc="39BC319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8AC93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60EE6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EE84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B2D49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66B71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86C9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2C9FB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965FA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BA27DA"/>
    <w:multiLevelType w:val="hybridMultilevel"/>
    <w:tmpl w:val="1240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D38B4"/>
    <w:multiLevelType w:val="hybridMultilevel"/>
    <w:tmpl w:val="29FAA196"/>
    <w:lvl w:ilvl="0" w:tplc="A4CE20A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40B1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C4DC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A451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FA13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DAA85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F621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BA94E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52B7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FD0EB3"/>
    <w:multiLevelType w:val="hybridMultilevel"/>
    <w:tmpl w:val="2512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85C8F"/>
    <w:multiLevelType w:val="hybridMultilevel"/>
    <w:tmpl w:val="493E2672"/>
    <w:lvl w:ilvl="0" w:tplc="6E2AAB5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BAD20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BE01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1ACE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A65DC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5C85B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E6AE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AEB72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8867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2C67A7"/>
    <w:multiLevelType w:val="hybridMultilevel"/>
    <w:tmpl w:val="751C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612FB"/>
    <w:multiLevelType w:val="hybridMultilevel"/>
    <w:tmpl w:val="BA306F8A"/>
    <w:lvl w:ilvl="0" w:tplc="5EB6C22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1D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E9D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1D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8220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1D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FC1E5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1D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660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1D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EA3F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1D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B0CB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1D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862B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1D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764F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1D1D1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A54337"/>
    <w:multiLevelType w:val="hybridMultilevel"/>
    <w:tmpl w:val="A5D20256"/>
    <w:lvl w:ilvl="0" w:tplc="F7C4AB6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6594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4E55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A62E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8C182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207E6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CE41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B64C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D65D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9F07A4"/>
    <w:multiLevelType w:val="hybridMultilevel"/>
    <w:tmpl w:val="956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350BB"/>
    <w:multiLevelType w:val="hybridMultilevel"/>
    <w:tmpl w:val="DC2C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11127">
    <w:abstractNumId w:val="8"/>
  </w:num>
  <w:num w:numId="2" w16cid:durableId="1698314428">
    <w:abstractNumId w:val="11"/>
  </w:num>
  <w:num w:numId="3" w16cid:durableId="1620262205">
    <w:abstractNumId w:val="4"/>
  </w:num>
  <w:num w:numId="4" w16cid:durableId="519126538">
    <w:abstractNumId w:val="0"/>
  </w:num>
  <w:num w:numId="5" w16cid:durableId="1284576026">
    <w:abstractNumId w:val="6"/>
  </w:num>
  <w:num w:numId="6" w16cid:durableId="1535580617">
    <w:abstractNumId w:val="10"/>
  </w:num>
  <w:num w:numId="7" w16cid:durableId="1794858115">
    <w:abstractNumId w:val="9"/>
  </w:num>
  <w:num w:numId="8" w16cid:durableId="1774402335">
    <w:abstractNumId w:val="5"/>
  </w:num>
  <w:num w:numId="9" w16cid:durableId="203641412">
    <w:abstractNumId w:val="3"/>
  </w:num>
  <w:num w:numId="10" w16cid:durableId="949429469">
    <w:abstractNumId w:val="13"/>
  </w:num>
  <w:num w:numId="11" w16cid:durableId="1091582011">
    <w:abstractNumId w:val="12"/>
  </w:num>
  <w:num w:numId="12" w16cid:durableId="152138905">
    <w:abstractNumId w:val="7"/>
  </w:num>
  <w:num w:numId="13" w16cid:durableId="1534229895">
    <w:abstractNumId w:val="1"/>
  </w:num>
  <w:num w:numId="14" w16cid:durableId="1838612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F6F"/>
    <w:rsid w:val="00427A9A"/>
    <w:rsid w:val="00AD08DC"/>
    <w:rsid w:val="00AD45CD"/>
    <w:rsid w:val="00D404C0"/>
    <w:rsid w:val="00E5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5F344"/>
  <w15:docId w15:val="{43E48BE6-5F49-459D-AEAD-04758927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</w:pPr>
    <w:rPr>
      <w:rFonts w:ascii="Arial" w:eastAsia="Arial" w:hAnsi="Arial" w:cs="Arial"/>
      <w:color w:val="323232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320" w:line="259" w:lineRule="auto"/>
      <w:ind w:left="10" w:hanging="10"/>
      <w:outlineLvl w:val="0"/>
    </w:pPr>
    <w:rPr>
      <w:rFonts w:ascii="Arial" w:eastAsia="Arial" w:hAnsi="Arial" w:cs="Arial"/>
      <w:b/>
      <w:color w:val="1D1D1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D1D1D"/>
      <w:sz w:val="24"/>
    </w:rPr>
  </w:style>
  <w:style w:type="paragraph" w:styleId="ListParagraph">
    <w:name w:val="List Paragraph"/>
    <w:basedOn w:val="Normal"/>
    <w:uiPriority w:val="34"/>
    <w:qFormat/>
    <w:rsid w:val="00AD0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8DC"/>
    <w:rPr>
      <w:rFonts w:ascii="Arial" w:eastAsia="Arial" w:hAnsi="Arial" w:cs="Arial"/>
      <w:color w:val="323232"/>
      <w:sz w:val="22"/>
    </w:rPr>
  </w:style>
  <w:style w:type="paragraph" w:styleId="Footer">
    <w:name w:val="footer"/>
    <w:basedOn w:val="Normal"/>
    <w:link w:val="FooterChar"/>
    <w:uiPriority w:val="99"/>
    <w:unhideWhenUsed/>
    <w:rsid w:val="00AD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8DC"/>
    <w:rPr>
      <w:rFonts w:ascii="Arial" w:eastAsia="Arial" w:hAnsi="Arial" w:cs="Arial"/>
      <w:color w:val="32323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Untitled-1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subject/>
  <dc:creator>HP user</dc:creator>
  <cp:keywords/>
  <cp:lastModifiedBy>Bernard Joseph</cp:lastModifiedBy>
  <cp:revision>2</cp:revision>
  <dcterms:created xsi:type="dcterms:W3CDTF">2025-08-01T18:12:00Z</dcterms:created>
  <dcterms:modified xsi:type="dcterms:W3CDTF">2025-08-01T18:12:00Z</dcterms:modified>
</cp:coreProperties>
</file>