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Fernando Rodriguez Garcia</w:t>
      </w:r>
    </w:p>
    <w:p>
      <w:pPr>
        <w:spacing w:after="4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Head of Engineering  |  Backend Expert (Go / Java / JS)  |  Blockchain &amp; AI</w:t>
      </w:r>
    </w:p>
    <w:p>
      <w:pPr>
        <w:pBdr>
          <w:bottom w:val="single" w:color="000000" w:sz="6" w:space="4"/>
        </w:pBdr>
        <w:spacing w:after="80"/>
        <w:jc w:val="center"/>
      </w:pPr>
      <w:r>
        <w:rPr>
          <w:rFonts w:ascii="Calibri" w:cs="Calibri" w:eastAsia="Calibri" w:hAnsi="Calibri"/>
          <w:sz w:val="18"/>
          <w:szCs w:val="18"/>
        </w:rPr>
        <w:t xml:space="preserve">Madrid, Spain   |   thenanox@gmail.com   |   linkedin.com/in/fernando-rodriguez-garcia   |   thenanox.me</w:t>
      </w:r>
    </w:p>
    <w:p>
      <w:pPr>
        <w:spacing w:after="217"/>
      </w:pPr>
      <w:r>
        <w:rPr>
          <w:rFonts w:ascii="Calibri" w:cs="Calibri" w:eastAsia="Calibri" w:hAnsi="Calibri"/>
          <w:sz w:val="20"/>
          <w:szCs w:val="20"/>
        </w:rPr>
        <w:t xml:space="preserve">Engineering leader with 14+ years building scalable distributed systems, blockchain platforms, and AI-driven products in fintech and regulated markets. Head of Engineering at Adhara, leading Ethereum-based digital token infrastructure for central banks while driving company-wide AI initiatives from research to production.</w:t>
      </w:r>
    </w:p>
    <w:p>
      <w:pPr>
        <w:pBdr>
          <w:bottom w:val="single" w:color="000000" w:sz="6" w:space="2"/>
        </w:pBdr>
        <w:spacing w:after="60" w:before="217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0" w:before="13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Head of Engineering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	Jan 2026 – Present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Adhara  ·  Madrid, Spain</w:t>
      </w:r>
    </w:p>
    <w:p>
      <w:pPr>
        <w:spacing w:after="49" w:before="0"/>
        <w:ind w:left="160"/>
      </w:pPr>
      <w:r>
        <w:rPr>
          <w:rFonts w:ascii="Calibri" w:cs="Calibri" w:eastAsia="Calibri" w:hAnsi="Calibri"/>
          <w:sz w:val="20"/>
          <w:szCs w:val="20"/>
        </w:rPr>
        <w:t xml:space="preserve">• Lead engineering organization across strategy, hiring, and delivery of AI-driven systems and scalable blockchain platforms for central banks and financial institutions.</w:t>
      </w:r>
    </w:p>
    <w:p>
      <w:pPr>
        <w:spacing w:after="49" w:before="0"/>
        <w:ind w:left="160"/>
      </w:pPr>
      <w:r>
        <w:rPr>
          <w:rFonts w:ascii="Calibri" w:cs="Calibri" w:eastAsia="Calibri" w:hAnsi="Calibri"/>
          <w:sz w:val="20"/>
          <w:szCs w:val="20"/>
        </w:rPr>
        <w:t xml:space="preserve">• Define engineering processes, architectural standards, and technical strategy; bridge engineering, product, and business stakeholders to ensure sustainable, high-quality delivery.</w:t>
      </w:r>
    </w:p>
    <w:p>
      <w:pPr>
        <w:spacing w:after="49" w:before="0"/>
        <w:ind w:left="160"/>
      </w:pPr>
      <w:r>
        <w:rPr>
          <w:rFonts w:ascii="Calibri" w:cs="Calibri" w:eastAsia="Calibri" w:hAnsi="Calibri"/>
          <w:sz w:val="20"/>
          <w:szCs w:val="20"/>
        </w:rPr>
        <w:t xml:space="preserve">• Drive company-wide AI initiatives from research and experimentation through to production-grade systems.</w:t>
      </w:r>
    </w:p>
    <w:p>
      <w:pPr>
        <w:tabs>
          <w:tab w:val="right" w:pos="9026"/>
        </w:tabs>
        <w:spacing w:after="0" w:before="13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Principal Engineer (prev. Technical Lead)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	May 2019 – Feb 2026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Adhara  ·  Madrid, Spain</w:t>
      </w:r>
    </w:p>
    <w:p>
      <w:pPr>
        <w:spacing w:after="49" w:before="0"/>
        <w:ind w:left="160"/>
      </w:pPr>
      <w:r>
        <w:rPr>
          <w:rFonts w:ascii="Calibri" w:cs="Calibri" w:eastAsia="Calibri" w:hAnsi="Calibri"/>
          <w:sz w:val="20"/>
          <w:szCs w:val="20"/>
        </w:rPr>
        <w:t xml:space="preserve">• Architected next-generation Ethereum and deposit token platforms enabling real-time, multi-currency settlement and cross-border payments for regulated financial markets.</w:t>
      </w:r>
    </w:p>
    <w:p>
      <w:pPr>
        <w:spacing w:after="49" w:before="0"/>
        <w:ind w:left="160"/>
      </w:pPr>
      <w:r>
        <w:rPr>
          <w:rFonts w:ascii="Calibri" w:cs="Calibri" w:eastAsia="Calibri" w:hAnsi="Calibri"/>
          <w:sz w:val="20"/>
          <w:szCs w:val="20"/>
        </w:rPr>
        <w:t xml:space="preserve">• Led cross-functional engineering teams across Spain and South Africa, ensuring scalability, resilience, and security of production-grade DLT software.</w:t>
      </w:r>
    </w:p>
    <w:p>
      <w:pPr>
        <w:tabs>
          <w:tab w:val="right" w:pos="9026"/>
        </w:tabs>
        <w:spacing w:after="0" w:before="13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Co-founder &amp; CTO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	May 2019 – Present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YONDR  ·  Madrid, Spain</w:t>
      </w:r>
    </w:p>
    <w:p>
      <w:pPr>
        <w:spacing w:after="49" w:before="0"/>
        <w:ind w:left="160"/>
      </w:pPr>
      <w:r>
        <w:rPr>
          <w:rFonts w:ascii="Calibri" w:cs="Calibri" w:eastAsia="Calibri" w:hAnsi="Calibri"/>
          <w:sz w:val="20"/>
          <w:szCs w:val="20"/>
        </w:rPr>
        <w:t xml:space="preserve">• Architected scalable backend infrastructure and Android/iOS API layer for a mobile-first events platform, enabling seamless native integrations.</w:t>
      </w:r>
    </w:p>
    <w:p>
      <w:pPr>
        <w:spacing w:after="49" w:before="0"/>
        <w:ind w:left="160"/>
      </w:pPr>
      <w:r>
        <w:rPr>
          <w:rFonts w:ascii="Calibri" w:cs="Calibri" w:eastAsia="Calibri" w:hAnsi="Calibri"/>
          <w:sz w:val="20"/>
          <w:szCs w:val="20"/>
        </w:rPr>
        <w:t xml:space="preserve">• Designed an asynchronous job distribution system in Java and RabbitMQ, dynamically scaling workers based on real-time load.</w:t>
      </w:r>
    </w:p>
    <w:p>
      <w:pPr>
        <w:tabs>
          <w:tab w:val="right" w:pos="9026"/>
        </w:tabs>
        <w:spacing w:after="0" w:before="13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Head of Backend Development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	Mar 2018 – May 2019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Copado Solutions  ·  Madrid, Spain</w:t>
      </w:r>
    </w:p>
    <w:p>
      <w:pPr>
        <w:spacing w:after="49" w:before="0"/>
        <w:ind w:left="160"/>
      </w:pPr>
      <w:r>
        <w:rPr>
          <w:rFonts w:ascii="Calibri" w:cs="Calibri" w:eastAsia="Calibri" w:hAnsi="Calibri"/>
          <w:sz w:val="20"/>
          <w:szCs w:val="20"/>
        </w:rPr>
        <w:t xml:space="preserve">• Led backend engineering integrating cloud infrastructure with Salesforce to automate CI/CD pipelines and release management for enterprise clients.</w:t>
      </w:r>
    </w:p>
    <w:p>
      <w:pPr>
        <w:spacing w:after="49" w:before="0"/>
        <w:ind w:left="160"/>
      </w:pPr>
      <w:r>
        <w:rPr>
          <w:rFonts w:ascii="Calibri" w:cs="Calibri" w:eastAsia="Calibri" w:hAnsi="Calibri"/>
          <w:sz w:val="20"/>
          <w:szCs w:val="20"/>
        </w:rPr>
        <w:t xml:space="preserve">• Mentored a multidisciplinary backend team; drove adoption of automated testing, significantly reducing deployment times and increasing release frequency.</w:t>
      </w:r>
    </w:p>
    <w:p>
      <w:pPr>
        <w:tabs>
          <w:tab w:val="right" w:pos="9026"/>
        </w:tabs>
        <w:spacing w:after="0" w:before="13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Full Stack Engineer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	Jan 2016 – Mar 2018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Grupo GFT  ·  Madrid, Spain</w:t>
      </w:r>
    </w:p>
    <w:p>
      <w:pPr>
        <w:spacing w:after="49" w:before="0"/>
        <w:ind w:left="160"/>
      </w:pPr>
      <w:r>
        <w:rPr>
          <w:rFonts w:ascii="Calibri" w:cs="Calibri" w:eastAsia="Calibri" w:hAnsi="Calibri"/>
          <w:sz w:val="20"/>
          <w:szCs w:val="20"/>
        </w:rPr>
        <w:t xml:space="preserve">• Developed PSD2-compliant open banking API platform for BBVA and Bankinter, enabling secure third-party integrations and regulatory compliance.</w:t>
      </w:r>
    </w:p>
    <w:p>
      <w:pPr>
        <w:pBdr>
          <w:bottom w:val="single" w:color="000000" w:sz="6" w:space="2"/>
        </w:pBdr>
        <w:spacing w:after="60" w:before="217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SKILLS</w:t>
      </w:r>
    </w:p>
    <w:p>
      <w:pPr>
        <w:spacing w:after="49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Go, Java, JavaScript, TypeScript, PHP</w:t>
      </w:r>
    </w:p>
    <w:p>
      <w:pPr>
        <w:spacing w:after="49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Blockchain &amp; Web3: </w:t>
      </w:r>
      <w:r>
        <w:rPr>
          <w:rFonts w:ascii="Calibri" w:cs="Calibri" w:eastAsia="Calibri" w:hAnsi="Calibri"/>
          <w:sz w:val="20"/>
          <w:szCs w:val="20"/>
        </w:rPr>
        <w:t xml:space="preserve">Ethereum, Smart Contracts, DLT, Digital Tokens, Deposit Tokens</w:t>
      </w:r>
    </w:p>
    <w:p>
      <w:pPr>
        <w:spacing w:after="49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 / ML: </w:t>
      </w:r>
      <w:r>
        <w:rPr>
          <w:rFonts w:ascii="Calibri" w:cs="Calibri" w:eastAsia="Calibri" w:hAnsi="Calibri"/>
          <w:sz w:val="20"/>
          <w:szCs w:val="20"/>
        </w:rPr>
        <w:t xml:space="preserve">LangChain, AI-driven platforms, Prompt Engineering</w:t>
      </w:r>
    </w:p>
    <w:p>
      <w:pPr>
        <w:spacing w:after="49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Backend &amp; Infra: </w:t>
      </w:r>
      <w:r>
        <w:rPr>
          <w:rFonts w:ascii="Calibri" w:cs="Calibri" w:eastAsia="Calibri" w:hAnsi="Calibri"/>
          <w:sz w:val="20"/>
          <w:szCs w:val="20"/>
        </w:rPr>
        <w:t xml:space="preserve">REST APIs, Distributed Systems, RabbitMQ, Spring, Microservices, Docker</w:t>
      </w:r>
    </w:p>
    <w:p>
      <w:pPr>
        <w:pBdr>
          <w:bottom w:val="single" w:color="000000" w:sz="6" w:space="2"/>
        </w:pBdr>
        <w:spacing w:after="60" w:before="217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EDUCATION</w:t>
      </w:r>
    </w:p>
    <w:p>
      <w:pPr>
        <w:tabs>
          <w:tab w:val="right" w:pos="9026"/>
        </w:tabs>
        <w:spacing w:after="0" w:before="13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Ingeniero Informático Superior (M.Eng. equivalent), Computer Engineering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	2005 – 2011</w:t>
      </w:r>
    </w:p>
    <w:p>
      <w:pPr>
        <w:spacing w:after="0" w:before="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Universidad de Murcia  ·  Murcia, Spain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2026-04-02T21:51:50.032Z</dcterms:created>
  <dcterms:modified xsi:type="dcterms:W3CDTF">2026-04-02T21:51:50.032Z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